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194DCA" w:rsidRDefault="00194DCA" w:rsidP="006524AE">
      <w:pPr>
        <w:spacing w:after="240"/>
        <w:jc w:val="center"/>
        <w:rPr>
          <w:rFonts w:ascii="Verdana" w:hAnsi="Verdana" w:cs="Arial"/>
          <w:bCs/>
          <w:sz w:val="48"/>
          <w:szCs w:val="48"/>
        </w:rPr>
      </w:pPr>
      <w:r>
        <w:rPr>
          <w:rFonts w:ascii="Verdana" w:hAnsi="Verdana" w:cs="Arial"/>
          <w:bCs/>
          <w:sz w:val="48"/>
          <w:szCs w:val="48"/>
        </w:rPr>
        <w:t>Patrology</w:t>
      </w:r>
    </w:p>
    <w:p w:rsidR="006524AE" w:rsidRDefault="006524AE" w:rsidP="006524AE">
      <w:pPr>
        <w:rPr>
          <w:noProof/>
        </w:rPr>
      </w:pPr>
      <w:r>
        <w:rPr>
          <w:noProof/>
        </w:rPr>
        <w:t>2019</w:t>
      </w:r>
    </w:p>
    <w:p w:rsidR="006524AE" w:rsidRPr="00162901" w:rsidRDefault="006524AE" w:rsidP="006524AE">
      <w:r w:rsidRPr="00162901">
        <w:rPr>
          <w:rFonts w:cs="Times New Roman"/>
        </w:rPr>
        <w:t>†</w:t>
      </w:r>
      <w:r w:rsidR="00554C53">
        <w:rPr>
          <w:rFonts w:cs="Times New Roman"/>
        </w:rPr>
        <w:t xml:space="preserve"> </w:t>
      </w:r>
      <w:r w:rsidRPr="00162901">
        <w:t>Blessed</w:t>
      </w:r>
      <w:r w:rsidR="00554C53">
        <w:t xml:space="preserve"> </w:t>
      </w:r>
      <w:r w:rsidRPr="00162901">
        <w:t>is</w:t>
      </w:r>
      <w:r w:rsidR="00554C53">
        <w:t xml:space="preserve"> </w:t>
      </w:r>
      <w:r w:rsidRPr="00162901">
        <w:t>our</w:t>
      </w:r>
      <w:r w:rsidR="00554C53">
        <w:t xml:space="preserve"> </w:t>
      </w:r>
      <w:r w:rsidRPr="00162901">
        <w:t>God</w:t>
      </w:r>
      <w:r w:rsidR="00554C53">
        <w:t xml:space="preserve"> </w:t>
      </w:r>
      <w:r w:rsidRPr="00162901">
        <w:t>always,</w:t>
      </w:r>
      <w:r w:rsidR="00554C53">
        <w:t xml:space="preserve"> </w:t>
      </w:r>
      <w:r w:rsidRPr="00162901">
        <w:t>as</w:t>
      </w:r>
      <w:r w:rsidR="00554C53">
        <w:t xml:space="preserve"> </w:t>
      </w:r>
      <w:r w:rsidRPr="00162901">
        <w:t>it</w:t>
      </w:r>
      <w:r w:rsidR="00554C53">
        <w:t xml:space="preserve"> </w:t>
      </w:r>
      <w:r w:rsidRPr="00162901">
        <w:t>is</w:t>
      </w:r>
      <w:r w:rsidR="00554C53">
        <w:t xml:space="preserve"> </w:t>
      </w:r>
      <w:r w:rsidRPr="00162901">
        <w:t>now,</w:t>
      </w:r>
      <w:r w:rsidR="00554C53">
        <w:t xml:space="preserve"> </w:t>
      </w:r>
      <w:r w:rsidRPr="00162901">
        <w:t>was</w:t>
      </w:r>
      <w:r w:rsidR="00554C53">
        <w:t xml:space="preserve"> </w:t>
      </w:r>
      <w:r w:rsidRPr="00162901">
        <w:t>in</w:t>
      </w:r>
      <w:r w:rsidR="00554C53">
        <w:t xml:space="preserve"> </w:t>
      </w:r>
      <w:r w:rsidRPr="00162901">
        <w:t>the</w:t>
      </w:r>
      <w:r w:rsidR="00554C53">
        <w:t xml:space="preserve"> </w:t>
      </w:r>
      <w:r w:rsidRPr="00162901">
        <w:t>beginning,</w:t>
      </w:r>
      <w:r w:rsidR="00554C53">
        <w:t xml:space="preserve"> </w:t>
      </w:r>
      <w:r w:rsidRPr="00162901">
        <w:t>and</w:t>
      </w:r>
      <w:r w:rsidR="00554C53">
        <w:t xml:space="preserve"> </w:t>
      </w:r>
      <w:r w:rsidRPr="00162901">
        <w:t>ever</w:t>
      </w:r>
      <w:r w:rsidR="00554C53">
        <w:t xml:space="preserve"> </w:t>
      </w:r>
      <w:r w:rsidRPr="00162901">
        <w:t>shall</w:t>
      </w:r>
      <w:r w:rsidR="00554C53">
        <w:t xml:space="preserve"> </w:t>
      </w:r>
      <w:r w:rsidRPr="00162901">
        <w:t>be,</w:t>
      </w:r>
      <w:r w:rsidR="00554C53">
        <w:t xml:space="preserve"> </w:t>
      </w:r>
      <w:r w:rsidRPr="00162901">
        <w:t>world</w:t>
      </w:r>
      <w:r w:rsidR="00554C53">
        <w:t xml:space="preserve"> </w:t>
      </w:r>
      <w:r w:rsidRPr="00162901">
        <w:t>without</w:t>
      </w:r>
      <w:r w:rsidR="00554C53">
        <w:t xml:space="preserve"> </w:t>
      </w:r>
      <w:r w:rsidRPr="00162901">
        <w:t>end</w:t>
      </w:r>
      <w:r>
        <w:t>.</w:t>
      </w:r>
      <w:r w:rsidR="00554C53">
        <w:t xml:space="preserve">  </w:t>
      </w:r>
      <w:r w:rsidRPr="00162901">
        <w:t>Amen</w:t>
      </w:r>
      <w:r>
        <w:t>.</w:t>
      </w:r>
      <w:r w:rsidR="00554C53">
        <w:t xml:space="preserve">  </w:t>
      </w:r>
      <w:r w:rsidRPr="00162901">
        <w:t>..</w:t>
      </w:r>
      <w:r>
        <w:t>.</w:t>
      </w:r>
      <w:r w:rsidR="00554C53">
        <w:t xml:space="preserve">  </w:t>
      </w:r>
      <w:r w:rsidRPr="00162901">
        <w:t>in</w:t>
      </w:r>
      <w:r w:rsidR="00554C53">
        <w:t xml:space="preserve"> </w:t>
      </w:r>
      <w:r w:rsidRPr="00162901">
        <w:t>the</w:t>
      </w:r>
      <w:r w:rsidR="00554C53">
        <w:t xml:space="preserve"> </w:t>
      </w:r>
      <w:r w:rsidRPr="00162901">
        <w:t>name</w:t>
      </w:r>
      <w:r w:rsidR="00554C53">
        <w:t xml:space="preserve"> </w:t>
      </w:r>
      <w:r w:rsidRPr="00162901">
        <w:t>of</w:t>
      </w:r>
      <w:r w:rsidR="00554C53">
        <w:t xml:space="preserve"> </w:t>
      </w:r>
      <w:r w:rsidRPr="00162901">
        <w:t>the</w:t>
      </w:r>
      <w:r w:rsidR="00554C53">
        <w:t xml:space="preserve"> </w:t>
      </w:r>
      <w:r w:rsidRPr="00162901">
        <w:t>Father,</w:t>
      </w:r>
      <w:r w:rsidR="00554C53">
        <w:t xml:space="preserve"> </w:t>
      </w:r>
      <w:r w:rsidRPr="00162901">
        <w:t>and</w:t>
      </w:r>
      <w:r w:rsidR="00554C53">
        <w:t xml:space="preserve"> </w:t>
      </w:r>
      <w:r w:rsidRPr="00162901">
        <w:t>of</w:t>
      </w:r>
      <w:r w:rsidR="00554C53">
        <w:t xml:space="preserve"> </w:t>
      </w:r>
      <w:r w:rsidRPr="00162901">
        <w:t>the</w:t>
      </w:r>
      <w:r w:rsidR="00554C53">
        <w:t xml:space="preserve"> </w:t>
      </w:r>
      <w:r w:rsidRPr="00162901">
        <w:t>Son,</w:t>
      </w:r>
      <w:r w:rsidR="00554C53">
        <w:t xml:space="preserve"> </w:t>
      </w:r>
      <w:r w:rsidRPr="00162901">
        <w:t>and</w:t>
      </w:r>
      <w:r w:rsidR="00554C53">
        <w:t xml:space="preserve"> </w:t>
      </w:r>
      <w:r w:rsidRPr="00162901">
        <w:t>of</w:t>
      </w:r>
      <w:r w:rsidR="00554C53">
        <w:t xml:space="preserve"> </w:t>
      </w:r>
      <w:r w:rsidRPr="00162901">
        <w:t>the</w:t>
      </w:r>
      <w:r w:rsidR="00554C53">
        <w:t xml:space="preserve"> </w:t>
      </w:r>
      <w:r w:rsidRPr="00162901">
        <w:t>Holy</w:t>
      </w:r>
      <w:r w:rsidR="00554C53">
        <w:t xml:space="preserve"> </w:t>
      </w:r>
      <w:r>
        <w:t>Spirit.</w:t>
      </w:r>
      <w:r w:rsidR="00554C53">
        <w:t xml:space="preserve">  </w:t>
      </w:r>
      <w:r w:rsidRPr="00162901">
        <w:t>Amen</w:t>
      </w:r>
      <w:r>
        <w:t>.</w:t>
      </w:r>
      <w:r w:rsidR="00554C53">
        <w:t xml:space="preserve">  </w:t>
      </w:r>
      <w:r w:rsidRPr="00162901">
        <w:t>Through</w:t>
      </w:r>
      <w:r w:rsidR="00554C53">
        <w:t xml:space="preserve"> </w:t>
      </w:r>
      <w:r w:rsidRPr="00162901">
        <w:t>the</w:t>
      </w:r>
      <w:r w:rsidR="00554C53">
        <w:t xml:space="preserve"> </w:t>
      </w:r>
      <w:r w:rsidRPr="00162901">
        <w:t>prayers</w:t>
      </w:r>
      <w:r w:rsidR="00554C53">
        <w:t xml:space="preserve"> </w:t>
      </w:r>
      <w:r w:rsidRPr="00162901">
        <w:t>of</w:t>
      </w:r>
      <w:r w:rsidR="00554C53">
        <w:t xml:space="preserve"> </w:t>
      </w:r>
      <w:r w:rsidRPr="00162901">
        <w:t>our</w:t>
      </w:r>
      <w:r w:rsidR="00554C53">
        <w:t xml:space="preserve"> </w:t>
      </w:r>
      <w:r w:rsidRPr="00162901">
        <w:t>holy</w:t>
      </w:r>
      <w:r w:rsidR="00554C53">
        <w:t xml:space="preserve"> </w:t>
      </w:r>
      <w:r>
        <w:t>Ancestors</w:t>
      </w:r>
      <w:r w:rsidRPr="00162901">
        <w:t>,</w:t>
      </w:r>
      <w:r w:rsidR="00554C53">
        <w:t xml:space="preserve"> </w:t>
      </w:r>
      <w:r w:rsidRPr="00162901">
        <w:t>Lord</w:t>
      </w:r>
      <w:r w:rsidR="00554C53">
        <w:t xml:space="preserve"> </w:t>
      </w:r>
      <w:r w:rsidRPr="00162901">
        <w:t>Jesus</w:t>
      </w:r>
      <w:r w:rsidR="00554C53">
        <w:t xml:space="preserve"> </w:t>
      </w:r>
      <w:r w:rsidRPr="00162901">
        <w:t>Christ</w:t>
      </w:r>
      <w:r w:rsidR="00554C53">
        <w:t xml:space="preserve"> </w:t>
      </w:r>
      <w:r w:rsidRPr="00162901">
        <w:t>our</w:t>
      </w:r>
      <w:r w:rsidR="00554C53">
        <w:t xml:space="preserve"> </w:t>
      </w:r>
      <w:r w:rsidRPr="00162901">
        <w:t>God,</w:t>
      </w:r>
      <w:r w:rsidR="00554C53">
        <w:t xml:space="preserve"> </w:t>
      </w:r>
      <w:r w:rsidRPr="00162901">
        <w:t>have</w:t>
      </w:r>
      <w:r w:rsidR="00554C53">
        <w:t xml:space="preserve"> </w:t>
      </w:r>
      <w:r w:rsidRPr="00162901">
        <w:t>mercy</w:t>
      </w:r>
      <w:r w:rsidR="00554C53">
        <w:t xml:space="preserve"> </w:t>
      </w:r>
      <w:r w:rsidRPr="00162901">
        <w:t>on</w:t>
      </w:r>
      <w:r w:rsidR="00554C53">
        <w:t xml:space="preserve"> </w:t>
      </w:r>
      <w:r w:rsidRPr="00162901">
        <w:t>us</w:t>
      </w:r>
      <w:r w:rsidR="00554C53">
        <w:t xml:space="preserve"> </w:t>
      </w:r>
      <w:r w:rsidRPr="00162901">
        <w:t>and</w:t>
      </w:r>
      <w:r w:rsidR="00554C53">
        <w:t xml:space="preserve"> </w:t>
      </w:r>
      <w:r w:rsidRPr="00162901">
        <w:t>save</w:t>
      </w:r>
      <w:r w:rsidR="00554C53">
        <w:t xml:space="preserve"> </w:t>
      </w:r>
      <w:r w:rsidRPr="00162901">
        <w:t>us</w:t>
      </w:r>
      <w:r>
        <w:t>.</w:t>
      </w:r>
      <w:r w:rsidR="00554C53">
        <w:t xml:space="preserve">  </w:t>
      </w:r>
      <w:r w:rsidRPr="00162901">
        <w:t>Amen</w:t>
      </w:r>
      <w:r>
        <w:t>.</w:t>
      </w:r>
      <w:r w:rsidR="00554C53">
        <w:t xml:space="preserve">  </w:t>
      </w:r>
      <w:r w:rsidRPr="00162901">
        <w:t>Glory</w:t>
      </w:r>
      <w:r w:rsidR="00554C53">
        <w:t xml:space="preserve"> </w:t>
      </w:r>
      <w:r w:rsidRPr="00162901">
        <w:t>to</w:t>
      </w:r>
      <w:r w:rsidR="00554C53">
        <w:t xml:space="preserve"> </w:t>
      </w:r>
      <w:r w:rsidRPr="00162901">
        <w:t>You,</w:t>
      </w:r>
      <w:r w:rsidR="00554C53">
        <w:t xml:space="preserve"> </w:t>
      </w:r>
      <w:r w:rsidRPr="00162901">
        <w:t>our</w:t>
      </w:r>
      <w:r w:rsidR="00554C53">
        <w:t xml:space="preserve"> </w:t>
      </w:r>
      <w:r w:rsidRPr="00162901">
        <w:t>God,</w:t>
      </w:r>
      <w:r w:rsidR="00554C53">
        <w:t xml:space="preserve"> </w:t>
      </w:r>
      <w:r w:rsidRPr="00162901">
        <w:t>glory</w:t>
      </w:r>
      <w:r w:rsidR="00554C53">
        <w:t xml:space="preserve"> </w:t>
      </w:r>
      <w:r w:rsidRPr="00162901">
        <w:t>to</w:t>
      </w:r>
      <w:r w:rsidR="00554C53">
        <w:t xml:space="preserve"> </w:t>
      </w:r>
      <w:r w:rsidRPr="00162901">
        <w:t>You.</w:t>
      </w:r>
    </w:p>
    <w:p w:rsidR="006524AE" w:rsidRDefault="006524AE" w:rsidP="006524AE">
      <w:r w:rsidRPr="008218CC">
        <w:t>O</w:t>
      </w:r>
      <w:r w:rsidR="00554C53">
        <w:t xml:space="preserve"> </w:t>
      </w:r>
      <w:r w:rsidRPr="008218CC">
        <w:t>Heavenly</w:t>
      </w:r>
      <w:r w:rsidR="00554C53">
        <w:t xml:space="preserve"> </w:t>
      </w:r>
      <w:r w:rsidRPr="008218CC">
        <w:t>King,</w:t>
      </w:r>
      <w:r w:rsidR="00554C53">
        <w:t xml:space="preserve"> </w:t>
      </w:r>
      <w:r w:rsidRPr="008218CC">
        <w:t>the</w:t>
      </w:r>
      <w:r w:rsidR="00554C53">
        <w:t xml:space="preserve"> </w:t>
      </w:r>
      <w:r w:rsidRPr="008218CC">
        <w:t>Comforter,</w:t>
      </w:r>
      <w:r w:rsidR="00554C53">
        <w:t xml:space="preserve"> </w:t>
      </w:r>
      <w:r w:rsidRPr="008218CC">
        <w:t>the</w:t>
      </w:r>
      <w:r w:rsidR="00554C53">
        <w:t xml:space="preserve"> </w:t>
      </w:r>
      <w:r w:rsidRPr="008218CC">
        <w:t>Spirit</w:t>
      </w:r>
      <w:r w:rsidR="00554C53">
        <w:t xml:space="preserve"> </w:t>
      </w:r>
      <w:r w:rsidRPr="008218CC">
        <w:t>of</w:t>
      </w:r>
      <w:r w:rsidR="00554C53">
        <w:t xml:space="preserve"> </w:t>
      </w:r>
      <w:r w:rsidRPr="008218CC">
        <w:t>truth,</w:t>
      </w:r>
      <w:r w:rsidR="00554C53">
        <w:t xml:space="preserve"> </w:t>
      </w:r>
      <w:r w:rsidRPr="008218CC">
        <w:t>You</w:t>
      </w:r>
      <w:r w:rsidR="00554C53">
        <w:t xml:space="preserve"> </w:t>
      </w:r>
      <w:r w:rsidRPr="008218CC">
        <w:t>are</w:t>
      </w:r>
      <w:r w:rsidR="00554C53">
        <w:t xml:space="preserve"> </w:t>
      </w:r>
      <w:r w:rsidRPr="008218CC">
        <w:t>everywhere</w:t>
      </w:r>
      <w:r w:rsidR="00554C53">
        <w:t xml:space="preserve"> </w:t>
      </w:r>
      <w:r w:rsidRPr="008218CC">
        <w:t>and</w:t>
      </w:r>
      <w:r w:rsidR="00554C53">
        <w:t xml:space="preserve"> </w:t>
      </w:r>
      <w:r w:rsidRPr="008218CC">
        <w:t>fill</w:t>
      </w:r>
      <w:r w:rsidR="00554C53">
        <w:t xml:space="preserve"> </w:t>
      </w:r>
      <w:r w:rsidRPr="008218CC">
        <w:t>all</w:t>
      </w:r>
      <w:r w:rsidR="00554C53">
        <w:t xml:space="preserve"> </w:t>
      </w:r>
      <w:r w:rsidRPr="008218CC">
        <w:t>things,</w:t>
      </w:r>
      <w:r w:rsidR="00554C53">
        <w:t xml:space="preserve"> </w:t>
      </w:r>
      <w:r w:rsidRPr="008218CC">
        <w:t>Treasury</w:t>
      </w:r>
      <w:r w:rsidR="00554C53">
        <w:t xml:space="preserve"> </w:t>
      </w:r>
      <w:r w:rsidRPr="008218CC">
        <w:t>of</w:t>
      </w:r>
      <w:r w:rsidR="00554C53">
        <w:t xml:space="preserve"> </w:t>
      </w:r>
      <w:r w:rsidRPr="008218CC">
        <w:t>blessings,</w:t>
      </w:r>
      <w:r w:rsidR="00554C53">
        <w:t xml:space="preserve"> </w:t>
      </w:r>
      <w:r w:rsidRPr="008218CC">
        <w:t>and</w:t>
      </w:r>
      <w:r w:rsidR="00554C53">
        <w:t xml:space="preserve"> </w:t>
      </w:r>
      <w:r w:rsidRPr="008218CC">
        <w:t>Giver</w:t>
      </w:r>
      <w:r w:rsidR="00554C53">
        <w:t xml:space="preserve"> </w:t>
      </w:r>
      <w:r w:rsidRPr="008218CC">
        <w:t>of</w:t>
      </w:r>
      <w:r w:rsidR="00554C53">
        <w:t xml:space="preserve"> </w:t>
      </w:r>
      <w:r w:rsidRPr="008218CC">
        <w:t>life:</w:t>
      </w:r>
      <w:r w:rsidR="00554C53">
        <w:t xml:space="preserve"> </w:t>
      </w:r>
      <w:r w:rsidRPr="008218CC">
        <w:t>come</w:t>
      </w:r>
      <w:r w:rsidR="00554C53">
        <w:t xml:space="preserve"> </w:t>
      </w:r>
      <w:r w:rsidRPr="008218CC">
        <w:t>and</w:t>
      </w:r>
      <w:r w:rsidR="00554C53">
        <w:t xml:space="preserve"> </w:t>
      </w:r>
      <w:r w:rsidRPr="008218CC">
        <w:t>abide</w:t>
      </w:r>
      <w:r w:rsidR="00554C53">
        <w:t xml:space="preserve"> </w:t>
      </w:r>
      <w:r w:rsidRPr="008218CC">
        <w:t>in</w:t>
      </w:r>
      <w:r w:rsidR="00554C53">
        <w:t xml:space="preserve"> </w:t>
      </w:r>
      <w:r w:rsidRPr="008218CC">
        <w:t>us,</w:t>
      </w:r>
      <w:r w:rsidR="00554C53">
        <w:t xml:space="preserve"> </w:t>
      </w:r>
      <w:r w:rsidRPr="008218CC">
        <w:t>and</w:t>
      </w:r>
      <w:r w:rsidR="00554C53">
        <w:t xml:space="preserve"> </w:t>
      </w:r>
      <w:r w:rsidRPr="008218CC">
        <w:t>cleanse</w:t>
      </w:r>
      <w:r w:rsidR="00554C53">
        <w:t xml:space="preserve"> </w:t>
      </w:r>
      <w:r w:rsidRPr="008218CC">
        <w:t>us</w:t>
      </w:r>
      <w:r w:rsidR="00554C53">
        <w:t xml:space="preserve"> </w:t>
      </w:r>
      <w:r w:rsidRPr="008218CC">
        <w:t>from</w:t>
      </w:r>
      <w:r w:rsidR="00554C53">
        <w:t xml:space="preserve"> </w:t>
      </w:r>
      <w:r w:rsidRPr="008218CC">
        <w:t>every</w:t>
      </w:r>
      <w:r w:rsidR="00554C53">
        <w:t xml:space="preserve"> </w:t>
      </w:r>
      <w:r w:rsidRPr="008218CC">
        <w:t>impurity,</w:t>
      </w:r>
      <w:r w:rsidR="00554C53">
        <w:t xml:space="preserve"> </w:t>
      </w:r>
      <w:r w:rsidRPr="008218CC">
        <w:t>and</w:t>
      </w:r>
      <w:r w:rsidR="00554C53">
        <w:t xml:space="preserve"> </w:t>
      </w:r>
      <w:r w:rsidRPr="008218CC">
        <w:t>save</w:t>
      </w:r>
      <w:r w:rsidR="00554C53">
        <w:t xml:space="preserve"> </w:t>
      </w:r>
      <w:r w:rsidRPr="008218CC">
        <w:t>our</w:t>
      </w:r>
      <w:r w:rsidR="00554C53">
        <w:t xml:space="preserve"> </w:t>
      </w:r>
      <w:r w:rsidRPr="008218CC">
        <w:t>souls,</w:t>
      </w:r>
      <w:r w:rsidR="00554C53">
        <w:t xml:space="preserve"> </w:t>
      </w:r>
      <w:r w:rsidRPr="008218CC">
        <w:t>O</w:t>
      </w:r>
      <w:r w:rsidR="00554C53">
        <w:t xml:space="preserve"> </w:t>
      </w:r>
      <w:r w:rsidRPr="008218CC">
        <w:t>Good</w:t>
      </w:r>
      <w:r w:rsidR="00554C53">
        <w:t xml:space="preserve"> </w:t>
      </w:r>
      <w:r w:rsidRPr="008218CC">
        <w:t>One.</w:t>
      </w:r>
    </w:p>
    <w:p w:rsidR="006524AE" w:rsidRPr="00BD1623" w:rsidRDefault="006524AE" w:rsidP="006524AE">
      <w:r w:rsidRPr="00162901">
        <w:rPr>
          <w:rFonts w:cs="Times New Roman"/>
        </w:rPr>
        <w:t>†</w:t>
      </w:r>
      <w:r w:rsidR="00554C53">
        <w:rPr>
          <w:rFonts w:cs="Times New Roman"/>
        </w:rPr>
        <w:t xml:space="preserve"> </w:t>
      </w:r>
      <w:r w:rsidRPr="008218CC">
        <w:t>Holy</w:t>
      </w:r>
      <w:r w:rsidR="00554C53">
        <w:t xml:space="preserve"> </w:t>
      </w:r>
      <w:r w:rsidRPr="008218CC">
        <w:t>God,</w:t>
      </w:r>
      <w:r w:rsidR="00554C53">
        <w:t xml:space="preserve"> </w:t>
      </w:r>
      <w:r>
        <w:t>Holy</w:t>
      </w:r>
      <w:r w:rsidR="00554C53">
        <w:t xml:space="preserve"> </w:t>
      </w:r>
      <w:r>
        <w:t>Mighty,</w:t>
      </w:r>
      <w:r w:rsidR="00554C53">
        <w:t xml:space="preserve"> </w:t>
      </w:r>
      <w:r w:rsidRPr="008218CC">
        <w:t>Holy</w:t>
      </w:r>
      <w:r w:rsidR="00554C53">
        <w:t xml:space="preserve"> </w:t>
      </w:r>
      <w:r w:rsidRPr="008218CC">
        <w:t>Immortal,</w:t>
      </w:r>
      <w:r w:rsidR="00554C53">
        <w:t xml:space="preserve"> </w:t>
      </w:r>
      <w:r w:rsidRPr="008218CC">
        <w:t>have</w:t>
      </w:r>
      <w:r w:rsidR="00554C53">
        <w:t xml:space="preserve"> </w:t>
      </w:r>
      <w:r w:rsidRPr="008218CC">
        <w:t>mercy</w:t>
      </w:r>
      <w:r w:rsidR="00554C53">
        <w:t xml:space="preserve"> </w:t>
      </w:r>
      <w:r w:rsidRPr="008218CC">
        <w:t>on</w:t>
      </w:r>
      <w:r w:rsidR="00554C53">
        <w:t xml:space="preserve"> </w:t>
      </w:r>
      <w:r w:rsidRPr="008218CC">
        <w:t>us</w:t>
      </w:r>
      <w:r w:rsidR="00554C53">
        <w:t xml:space="preserve"> </w:t>
      </w:r>
      <w:r w:rsidRPr="00A50992">
        <w:rPr>
          <w:color w:val="C00000"/>
        </w:rPr>
        <w:t>(three</w:t>
      </w:r>
      <w:r w:rsidR="00554C53">
        <w:rPr>
          <w:color w:val="C00000"/>
        </w:rPr>
        <w:t xml:space="preserve"> </w:t>
      </w:r>
      <w:r w:rsidRPr="00A50992">
        <w:rPr>
          <w:color w:val="C00000"/>
        </w:rPr>
        <w:t>times)</w:t>
      </w:r>
      <w:r w:rsidRPr="008218CC">
        <w:t>.</w:t>
      </w:r>
    </w:p>
    <w:p w:rsidR="00587D57" w:rsidRDefault="006524AE" w:rsidP="006524AE">
      <w:pPr>
        <w:rPr>
          <w:szCs w:val="28"/>
        </w:rPr>
      </w:pPr>
      <w:r w:rsidRPr="00162901">
        <w:rPr>
          <w:rFonts w:cs="Times New Roman"/>
        </w:rPr>
        <w:t>†</w:t>
      </w:r>
      <w:r w:rsidR="00554C53">
        <w:rPr>
          <w:rFonts w:cs="Times New Roman"/>
        </w:rPr>
        <w:t xml:space="preserve"> </w:t>
      </w:r>
      <w:r>
        <w:t>Glory</w:t>
      </w:r>
      <w:r w:rsidR="00554C53">
        <w:t xml:space="preserve"> </w:t>
      </w:r>
      <w:r w:rsidRPr="00D11B4A">
        <w:t>be</w:t>
      </w:r>
      <w:r w:rsidR="00554C53">
        <w:t xml:space="preserve"> </w:t>
      </w:r>
      <w:r>
        <w:t>to</w:t>
      </w:r>
      <w:r w:rsidR="00554C53">
        <w:t xml:space="preserve"> </w:t>
      </w:r>
      <w:r>
        <w:t>the</w:t>
      </w:r>
      <w:r w:rsidR="00554C53">
        <w:t xml:space="preserve"> </w:t>
      </w:r>
      <w:r>
        <w:t>Father,</w:t>
      </w:r>
      <w:r w:rsidR="00554C53">
        <w:t xml:space="preserve"> </w:t>
      </w:r>
      <w:r>
        <w:t>and</w:t>
      </w:r>
      <w:r w:rsidR="00554C53">
        <w:t xml:space="preserve"> </w:t>
      </w:r>
      <w:r>
        <w:t>to</w:t>
      </w:r>
      <w:r w:rsidR="00554C53">
        <w:t xml:space="preserve"> </w:t>
      </w:r>
      <w:r>
        <w:t>the</w:t>
      </w:r>
      <w:r w:rsidR="00554C53">
        <w:t xml:space="preserve"> </w:t>
      </w:r>
      <w:r>
        <w:t>Son,</w:t>
      </w:r>
      <w:r w:rsidR="00554C53">
        <w:t xml:space="preserve"> </w:t>
      </w:r>
      <w:r>
        <w:t>and</w:t>
      </w:r>
      <w:r w:rsidR="00554C53">
        <w:t xml:space="preserve"> </w:t>
      </w:r>
      <w:r>
        <w:t>to</w:t>
      </w:r>
      <w:r w:rsidR="00554C53">
        <w:t xml:space="preserve"> </w:t>
      </w:r>
      <w:r>
        <w:t>the</w:t>
      </w:r>
      <w:r w:rsidR="00554C53">
        <w:t xml:space="preserve"> </w:t>
      </w:r>
      <w:r>
        <w:t>Holy</w:t>
      </w:r>
      <w:r w:rsidR="00554C53">
        <w:t xml:space="preserve"> </w:t>
      </w:r>
      <w:r>
        <w:t>Spirit,</w:t>
      </w:r>
      <w:r w:rsidR="00554C53">
        <w:t xml:space="preserve"> </w:t>
      </w:r>
      <w:r>
        <w:t>as</w:t>
      </w:r>
      <w:r w:rsidR="00554C53">
        <w:t xml:space="preserve"> </w:t>
      </w:r>
      <w:r>
        <w:t>it</w:t>
      </w:r>
      <w:r w:rsidR="00554C53">
        <w:t xml:space="preserve"> </w:t>
      </w:r>
      <w:r>
        <w:t>is</w:t>
      </w:r>
      <w:r w:rsidR="00554C53">
        <w:t xml:space="preserve"> </w:t>
      </w:r>
      <w:r>
        <w:t>now,</w:t>
      </w:r>
      <w:r w:rsidR="00554C53">
        <w:t xml:space="preserve"> </w:t>
      </w:r>
      <w:r>
        <w:t>was</w:t>
      </w:r>
      <w:r w:rsidR="00554C53">
        <w:t xml:space="preserve"> </w:t>
      </w:r>
      <w:r>
        <w:t>in</w:t>
      </w:r>
      <w:r w:rsidR="00554C53">
        <w:t xml:space="preserve"> </w:t>
      </w:r>
      <w:r>
        <w:t>the</w:t>
      </w:r>
      <w:r w:rsidR="00554C53">
        <w:t xml:space="preserve"> </w:t>
      </w:r>
      <w:r>
        <w:t>beginning,</w:t>
      </w:r>
      <w:r w:rsidR="00554C53">
        <w:t xml:space="preserve"> </w:t>
      </w:r>
      <w:r>
        <w:t>and</w:t>
      </w:r>
      <w:r w:rsidR="00554C53">
        <w:t xml:space="preserve"> </w:t>
      </w:r>
      <w:r>
        <w:t>ever</w:t>
      </w:r>
      <w:r w:rsidR="00554C53">
        <w:t xml:space="preserve"> </w:t>
      </w:r>
      <w:r>
        <w:t>shall</w:t>
      </w:r>
      <w:r w:rsidR="00554C53">
        <w:t xml:space="preserve"> </w:t>
      </w:r>
      <w:r>
        <w:t>be,</w:t>
      </w:r>
      <w:r w:rsidR="00554C53">
        <w:t xml:space="preserve"> </w:t>
      </w:r>
      <w:r>
        <w:t>world</w:t>
      </w:r>
      <w:r w:rsidR="00554C53">
        <w:t xml:space="preserve"> </w:t>
      </w:r>
      <w:r>
        <w:t>without</w:t>
      </w:r>
      <w:r w:rsidR="00554C53">
        <w:t xml:space="preserve"> </w:t>
      </w:r>
      <w:r>
        <w:t>end.</w:t>
      </w:r>
      <w:r w:rsidR="00554C53">
        <w:t xml:space="preserve">  </w:t>
      </w:r>
      <w:r>
        <w:t>Amen</w:t>
      </w:r>
      <w:r w:rsidR="00587D57">
        <w:rPr>
          <w:szCs w:val="28"/>
        </w:rPr>
        <w:t>.</w:t>
      </w:r>
    </w:p>
    <w:p w:rsidR="001F6B71" w:rsidRDefault="001F6B71" w:rsidP="001F6B71">
      <w:pPr>
        <w:tabs>
          <w:tab w:val="left" w:pos="1080"/>
        </w:tabs>
        <w:ind w:left="720" w:right="720"/>
      </w:pPr>
      <w:r>
        <w:t>“</w:t>
      </w:r>
      <w:r w:rsidRPr="006842AB">
        <w:t>Ὁ</w:t>
      </w:r>
      <w:r w:rsidR="00554C53">
        <w:t xml:space="preserve"> </w:t>
      </w:r>
      <w:r w:rsidRPr="006842AB">
        <w:t>θεός,</w:t>
      </w:r>
      <w:r w:rsidR="00554C53">
        <w:t xml:space="preserve"> </w:t>
      </w:r>
      <w:r w:rsidRPr="006842AB">
        <w:t>ἱλάσθητί</w:t>
      </w:r>
      <w:r w:rsidR="00554C53">
        <w:t xml:space="preserve"> </w:t>
      </w:r>
      <w:r w:rsidRPr="006842AB">
        <w:t>μοι</w:t>
      </w:r>
      <w:r w:rsidR="00554C53">
        <w:t xml:space="preserve"> </w:t>
      </w:r>
      <w:r w:rsidRPr="006842AB">
        <w:t>τῷ</w:t>
      </w:r>
      <w:r w:rsidR="00554C53">
        <w:t xml:space="preserve"> </w:t>
      </w:r>
      <w:r w:rsidRPr="006842AB">
        <w:t>ἁμαρτωλῷ.</w:t>
      </w:r>
      <w:r>
        <w:t>”</w:t>
      </w:r>
      <w:r w:rsidR="00554C53">
        <w:t xml:space="preserve"> </w:t>
      </w:r>
      <w:r>
        <w:t>—</w:t>
      </w:r>
      <w:r w:rsidR="00554C53">
        <w:t xml:space="preserve"> </w:t>
      </w:r>
      <w:r w:rsidRPr="006842AB">
        <w:t>Luke</w:t>
      </w:r>
      <w:r w:rsidR="00554C53">
        <w:t xml:space="preserve"> </w:t>
      </w:r>
      <w:r w:rsidRPr="006842AB">
        <w:t>18:13</w:t>
      </w:r>
      <w:r w:rsidR="00094DA6">
        <w:rPr>
          <w:rStyle w:val="FootnoteReference"/>
        </w:rPr>
        <w:footnoteReference w:id="1"/>
      </w:r>
    </w:p>
    <w:p w:rsidR="001F6B71" w:rsidRPr="006842AB" w:rsidRDefault="001F6B71" w:rsidP="001F6B71">
      <w:pPr>
        <w:tabs>
          <w:tab w:val="left" w:pos="1080"/>
        </w:tabs>
        <w:ind w:left="720" w:right="720"/>
      </w:pPr>
      <w:r>
        <w:t>“</w:t>
      </w:r>
      <w:r w:rsidRPr="006842AB">
        <w:t>Ἰησοῦ,</w:t>
      </w:r>
      <w:r w:rsidR="00554C53">
        <w:t xml:space="preserve"> </w:t>
      </w:r>
      <w:r w:rsidRPr="006842AB">
        <w:t>μνήσθητί</w:t>
      </w:r>
      <w:r w:rsidR="00554C53">
        <w:t xml:space="preserve"> </w:t>
      </w:r>
      <w:r w:rsidRPr="006842AB">
        <w:t>μου</w:t>
      </w:r>
      <w:r w:rsidR="00554C53">
        <w:t xml:space="preserve"> </w:t>
      </w:r>
      <w:r w:rsidRPr="006842AB">
        <w:t>ὅταν</w:t>
      </w:r>
      <w:r w:rsidR="00554C53">
        <w:t xml:space="preserve"> </w:t>
      </w:r>
      <w:r w:rsidRPr="006842AB">
        <w:t>ἔλθῃς</w:t>
      </w:r>
      <w:r w:rsidR="00554C53">
        <w:t xml:space="preserve"> </w:t>
      </w:r>
      <w:r w:rsidRPr="00F231D4">
        <w:t>ἐν</w:t>
      </w:r>
      <w:r w:rsidR="00554C53">
        <w:t xml:space="preserve"> </w:t>
      </w:r>
      <w:r w:rsidRPr="006842AB">
        <w:t>τῇ</w:t>
      </w:r>
      <w:r w:rsidR="00554C53">
        <w:t xml:space="preserve"> </w:t>
      </w:r>
      <w:r w:rsidRPr="006842AB">
        <w:t>βασιλείᾳ</w:t>
      </w:r>
      <w:r w:rsidR="00554C53">
        <w:t xml:space="preserve"> </w:t>
      </w:r>
      <w:r w:rsidRPr="006842AB">
        <w:t>σου.</w:t>
      </w:r>
      <w:r>
        <w:t>”</w:t>
      </w:r>
      <w:r w:rsidR="00554C53">
        <w:t xml:space="preserve"> </w:t>
      </w:r>
      <w:r>
        <w:t>—</w:t>
      </w:r>
      <w:r w:rsidR="00554C53">
        <w:t xml:space="preserve"> </w:t>
      </w:r>
      <w:r w:rsidRPr="00326DD7">
        <w:t>Luke</w:t>
      </w:r>
      <w:r w:rsidR="00554C53">
        <w:t xml:space="preserve"> </w:t>
      </w:r>
      <w:r w:rsidRPr="00326DD7">
        <w:t>23:42</w:t>
      </w:r>
      <w:r w:rsidR="000002BC">
        <w:rPr>
          <w:rStyle w:val="FootnoteReference"/>
        </w:rPr>
        <w:footnoteReference w:id="2"/>
      </w:r>
    </w:p>
    <w:p w:rsidR="00587D57" w:rsidRPr="00194DCA" w:rsidRDefault="00435805" w:rsidP="006524AE">
      <w:pPr>
        <w:pStyle w:val="Heading3"/>
        <w:shd w:val="clear" w:color="auto" w:fill="auto"/>
        <w:rPr>
          <w:rFonts w:ascii="Trebuchet MS" w:hAnsi="Trebuchet MS"/>
          <w:b w:val="0"/>
          <w:bCs w:val="0"/>
          <w:color w:val="auto"/>
        </w:rPr>
      </w:pPr>
      <w:r>
        <w:rPr>
          <w:rFonts w:ascii="Trebuchet MS" w:hAnsi="Trebuchet MS"/>
          <w:b w:val="0"/>
          <w:bCs w:val="0"/>
          <w:color w:val="auto"/>
        </w:rPr>
        <w:t>Preface</w:t>
      </w:r>
    </w:p>
    <w:p w:rsidR="00D0251A" w:rsidRDefault="00264059" w:rsidP="00264059">
      <w:r>
        <w:t xml:space="preserve">The method </w:t>
      </w:r>
      <w:r w:rsidR="00823857">
        <w:t>to our madness is simple enough:</w:t>
      </w:r>
      <w:r>
        <w:t xml:space="preserve"> nothing very profound here.  If we were to read through the Bible together, none of us would give attention to the word</w:t>
      </w:r>
      <w:r w:rsidR="001466BA">
        <w:t>,</w:t>
      </w:r>
      <w:r>
        <w:t xml:space="preserve"> Father.</w:t>
      </w:r>
      <w:r w:rsidR="0083795D">
        <w:t xml:space="preserve">  If we wrote that the word</w:t>
      </w:r>
      <w:r w:rsidR="00C1714C">
        <w:t>,</w:t>
      </w:r>
      <w:r w:rsidR="0083795D">
        <w:t xml:space="preserve"> Father</w:t>
      </w:r>
      <w:r w:rsidR="00C1714C">
        <w:t>,</w:t>
      </w:r>
      <w:r w:rsidR="0083795D">
        <w:t xml:space="preserve"> occurs 1</w:t>
      </w:r>
      <w:r w:rsidR="00775754">
        <w:t>,</w:t>
      </w:r>
      <w:r w:rsidR="0083795D">
        <w:t>511 times in KJV, that might elicit a hearty</w:t>
      </w:r>
      <w:r w:rsidR="00B23B88">
        <w:t>,</w:t>
      </w:r>
      <w:r w:rsidR="0083795D">
        <w:t xml:space="preserve"> ho hum.  If we sorted all those appearances to only list the verses that refer to God the Father, few would </w:t>
      </w:r>
      <w:r w:rsidR="00B656D0">
        <w:t xml:space="preserve">even </w:t>
      </w:r>
      <w:r w:rsidR="0083795D">
        <w:t>look them up</w:t>
      </w:r>
      <w:r w:rsidR="00B656D0">
        <w:t>: we’re just too busy</w:t>
      </w:r>
      <w:r w:rsidR="0083795D">
        <w:t xml:space="preserve">.  Our hope is that, by writing out all the verses that mention God the Father, </w:t>
      </w:r>
      <w:r w:rsidR="00E705CA">
        <w:t>we</w:t>
      </w:r>
      <w:r w:rsidR="0083795D">
        <w:t xml:space="preserve"> might read some of them</w:t>
      </w:r>
      <w:r w:rsidR="00E705CA">
        <w:t xml:space="preserve"> together</w:t>
      </w:r>
      <w:r w:rsidR="0083795D">
        <w:t xml:space="preserve">, and </w:t>
      </w:r>
      <w:r w:rsidR="00E705CA">
        <w:t>we</w:t>
      </w:r>
      <w:r w:rsidR="0083795D">
        <w:t xml:space="preserve"> would </w:t>
      </w:r>
      <w:r w:rsidR="00E705CA">
        <w:t xml:space="preserve">begin to </w:t>
      </w:r>
      <w:r w:rsidR="0083795D">
        <w:t xml:space="preserve">feel the great weight </w:t>
      </w:r>
      <w:r w:rsidR="0083795D">
        <w:lastRenderedPageBreak/>
        <w:t>of importance that attaches to the subject of Patrology</w:t>
      </w:r>
      <w:r w:rsidR="00E60246">
        <w:rPr>
          <w:rStyle w:val="FootnoteReference"/>
        </w:rPr>
        <w:footnoteReference w:id="3"/>
      </w:r>
      <w:r w:rsidR="0083795D">
        <w:t xml:space="preserve">.  </w:t>
      </w:r>
      <w:r w:rsidR="00E705CA">
        <w:t xml:space="preserve">So, this is a shared study paper, written as much for our benefit as for yours.  </w:t>
      </w:r>
      <w:r w:rsidR="0083795D">
        <w:t xml:space="preserve">Thus, in reading, and perchance going on to study </w:t>
      </w:r>
      <w:r w:rsidR="00E705CA">
        <w:t xml:space="preserve">together, </w:t>
      </w:r>
      <w:r w:rsidR="0083795D">
        <w:t xml:space="preserve">we might develop together an in depth understanding of the </w:t>
      </w:r>
      <w:r w:rsidR="000926E5">
        <w:t>words,</w:t>
      </w:r>
      <w:r w:rsidR="0083795D">
        <w:t xml:space="preserve"> God is our Father</w:t>
      </w:r>
      <w:r w:rsidR="000926E5">
        <w:t>.</w:t>
      </w:r>
      <w:r w:rsidR="00775754">
        <w:t xml:space="preserve">  Nevertheless, our final goal is not to understand: but rather to love the Father, Who loves us so much that He gave….</w:t>
      </w:r>
      <w:r w:rsidR="000926E5">
        <w:t xml:space="preserve">  To Him be the Glory, forever and ever.  Amen.</w:t>
      </w:r>
    </w:p>
    <w:p w:rsidR="00812D81" w:rsidRDefault="00D179FD" w:rsidP="00264059">
      <w:r>
        <w:t xml:space="preserve">This is not to say that we did nothing more than copy and paste KJV texts onto these pages.  We did do that: </w:t>
      </w:r>
      <w:r w:rsidR="00B073DE">
        <w:t>KJV</w:t>
      </w:r>
      <w:r>
        <w:t xml:space="preserve"> was our usual startin</w:t>
      </w:r>
      <w:r w:rsidR="00476399">
        <w:t>g place in trying to avoid copy</w:t>
      </w:r>
      <w:r>
        <w:t>ri</w:t>
      </w:r>
      <w:r w:rsidR="00476399">
        <w:t>gh</w:t>
      </w:r>
      <w:r>
        <w:t xml:space="preserve">t </w:t>
      </w:r>
      <w:r w:rsidR="007867B8">
        <w:t>intrusions.  Accuse us of plagiarism, if you will, everything we have was gleaned from someone who walked before us; any original contributions of our own would be few and far between, as well as difficult to find: ultimately, everything came from God, our Magnificent Creator.</w:t>
      </w:r>
    </w:p>
    <w:p w:rsidR="00812D81" w:rsidRDefault="007867B8" w:rsidP="00264059">
      <w:r>
        <w:t xml:space="preserve">Nevertheless, </w:t>
      </w:r>
      <w:r w:rsidR="00EF44B6">
        <w:t xml:space="preserve">we labored to provide a service to you, </w:t>
      </w:r>
      <w:r>
        <w:t>usually beginning with KJV, side by side with the SBLBNT Greek text and NKJV, which has more recently been replace b</w:t>
      </w:r>
      <w:r w:rsidR="00EF44B6">
        <w:t>y LEB.</w:t>
      </w:r>
      <w:r>
        <w:rPr>
          <w:rStyle w:val="FootnoteReference"/>
        </w:rPr>
        <w:footnoteReference w:id="4"/>
      </w:r>
    </w:p>
    <w:p w:rsidR="00812D81" w:rsidRDefault="007867B8" w:rsidP="00264059">
      <w:r>
        <w:t>Imagine that, someone</w:t>
      </w:r>
      <w:r w:rsidR="00EF44B6">
        <w:t>, LEB,</w:t>
      </w:r>
      <w:r>
        <w:t xml:space="preserve"> claims a literal translation of the Greek text and wants to copyright it: h</w:t>
      </w:r>
      <w:r w:rsidR="00EF44B6">
        <w:t>ow absurd.  Nevertheless, we discovered</w:t>
      </w:r>
      <w:r>
        <w:t xml:space="preserve"> numerous occasions to disagree with LEB, where we found it to be anything but literal; oftentimes LEB is nothing more than a modernization of archaic KJV idiom.</w:t>
      </w:r>
    </w:p>
    <w:p w:rsidR="00D179FD" w:rsidRDefault="007867B8" w:rsidP="00264059">
      <w:r>
        <w:t xml:space="preserve">So, we toiled word-by-word with </w:t>
      </w:r>
      <w:r w:rsidR="00812D81">
        <w:t xml:space="preserve">the </w:t>
      </w:r>
      <w:r>
        <w:t>Greek text</w:t>
      </w:r>
      <w:r w:rsidR="00812D81">
        <w:t xml:space="preserve">: checking text variants, almost always siding with the Alexandrian text; checking every word with lexicons, until the left hand was permanently cramped from holding books.  All the while our fluency in Greek was slowly increasing… so change and inconsistency are somewhat inevitable: we are still </w:t>
      </w:r>
      <w:r w:rsidR="00812D81">
        <w:lastRenderedPageBreak/>
        <w:t>struggling to develop or find consistent methods that will produce the same translation every time.  We hope for an eventual computerization of lexicography which might fix the inconsistency problem, once and for all.</w:t>
      </w:r>
    </w:p>
    <w:p w:rsidR="00812D81" w:rsidRDefault="00812D81" w:rsidP="00264059">
      <w:r>
        <w:t xml:space="preserve">So every word was checked and double checked in Greek.  The resulting translation is entirely our own: of course, we did find places where it was unnecessary to fiddle with KJV.  </w:t>
      </w:r>
      <w:r w:rsidR="006A2748">
        <w:t>Participles, in particular are notoriously under translated; Greek idiom loves participles: so, if we would begin to think as biblical Greek writers thought, we must strive to reintroduce identifiable participles into the English language, using them exactly as the Greeks use</w:t>
      </w:r>
      <w:r w:rsidR="005F7C51">
        <w:t>d</w:t>
      </w:r>
      <w:r w:rsidR="006A2748">
        <w:t xml:space="preserve"> them.  Still, we never managed to get out heads completely around a monster like the perfect passive participle… maybe we cracked it once.  Subjunctives are also grossly under translated; so, we struggled with them as well</w:t>
      </w:r>
      <w:r w:rsidR="00303F1A">
        <w:t>: and much more</w:t>
      </w:r>
      <w:r w:rsidR="006A2748">
        <w:t>.</w:t>
      </w:r>
    </w:p>
    <w:p w:rsidR="004F2643" w:rsidRDefault="006A2748" w:rsidP="00264059">
      <w:r>
        <w:t>The beginning reader might be deluded into believing that lexicons, grammars, and the like, are flawless and trustworthy documents.  A</w:t>
      </w:r>
      <w:r w:rsidRPr="006A2748">
        <w:t>u contraire.</w:t>
      </w:r>
      <w:r>
        <w:t xml:space="preserve">  We are not working with original manuscripts here.  Original manuscripts generally have no markings; n</w:t>
      </w:r>
      <w:r w:rsidR="004F2643">
        <w:t>ot even the words are separated;</w:t>
      </w:r>
      <w:r>
        <w:t xml:space="preserve"> so, all the determination of word beginnings and endings, breathing, punctuation, and other symbolic marking depends on the opinions of expert epigraphers</w:t>
      </w:r>
      <w:r w:rsidR="004F2643">
        <w:t>: there is no way to check this epigraphic work without becoming an expert epigrapher, so most of us are stuck with what we are told.  Nevertheless, there were occasions that piqued our suspicions.</w:t>
      </w:r>
    </w:p>
    <w:p w:rsidR="006A2748" w:rsidRDefault="004F2643" w:rsidP="00757F1A">
      <w:r>
        <w:t xml:space="preserve">To pick a simple and obvious example: </w:t>
      </w:r>
      <w:r w:rsidRPr="004F2643">
        <w:t>Ἰησοῦ</w:t>
      </w:r>
      <w:r>
        <w:t xml:space="preserve">, is classified three different ways (dative, genitive, and vocative).  The discerning student will realize that this form is genitive and only genitive; English idiom could not seem to handle the genitive in various contexts so the translators </w:t>
      </w:r>
      <w:r w:rsidR="002C0350">
        <w:t>tried to make sense of it as a dative or vocative: but, a genitive it most surely is.</w:t>
      </w:r>
      <w:r w:rsidR="00757F1A">
        <w:t xml:space="preserve">  Still, it is context that must rule in the final analysis; so, there is no substitute for weighing the context again, and again, and again: which is exactly how the epigrapher, grammarian, and lexicographer think they cracked the puzzle the first time.</w:t>
      </w:r>
    </w:p>
    <w:p w:rsidR="00823857" w:rsidRDefault="002C0350" w:rsidP="00264059">
      <w:r>
        <w:lastRenderedPageBreak/>
        <w:t xml:space="preserve">Other problems </w:t>
      </w:r>
      <w:r w:rsidR="006474B8">
        <w:t>are</w:t>
      </w:r>
      <w:r>
        <w:t xml:space="preserve"> far more complicated.  Is, </w:t>
      </w:r>
      <w:r w:rsidRPr="004F2643">
        <w:t>Ἰησοῦ</w:t>
      </w:r>
      <w:r>
        <w:t>, to be vocalized as E-esou or He-esou; shall we say ear or hear, elp or help, Ellen or Hellen: modern Greeks have removed the breathing marks altogether… if they ever made sense, they no longer do.  Greek accent marks also float; the syllable upon which they fall rests on the epigrapher’s opinion</w:t>
      </w:r>
      <w:r w:rsidR="00757F1A">
        <w:t xml:space="preserve">, </w:t>
      </w:r>
      <w:r w:rsidR="00757F1A" w:rsidRPr="00757F1A">
        <w:t>scansion</w:t>
      </w:r>
      <w:r w:rsidR="00757F1A">
        <w:t>, or something else</w:t>
      </w:r>
      <w:r>
        <w:t>; the form of the mark is no longer relevant… if it ever indicated a melodic symbol, that is long forgotten: modern Greeks now use only acute accents.  In short, we haven’t got a clue how Greek was vocalized in the first century: it’s best to follow the modern Greek usage.</w:t>
      </w:r>
    </w:p>
    <w:p w:rsidR="002C0350" w:rsidRDefault="002C0350" w:rsidP="00264059">
      <w:r>
        <w:t>Time will fail us to complain about the infiltration and intrusion of Kabballah into Greek lexicography; or how to filter it out.  The lexicographer’s personal bias is easier to detect</w:t>
      </w:r>
      <w:r w:rsidR="004A6039">
        <w:t xml:space="preserve">: after a while, the reader can discern particular theological assumptions and strain them out.  Hardest of all, that which is impossible to strain out, that with which we are all saddled, is our own personal bias: none of us escapes this disease.  You, dear reader, can help with this problem of personal bias: for, by interacting with each other, we gain perspective, and eventually see this personal bias for what it is, </w:t>
      </w:r>
      <w:r w:rsidR="00823857">
        <w:t xml:space="preserve">if </w:t>
      </w:r>
      <w:r w:rsidR="004A6039">
        <w:t>only through the eyes of others.  “O wad some Pow’</w:t>
      </w:r>
      <w:r w:rsidR="004A6039" w:rsidRPr="004A6039">
        <w:t>r</w:t>
      </w:r>
      <w:r w:rsidR="004A6039">
        <w:t xml:space="preserve"> </w:t>
      </w:r>
      <w:r w:rsidR="004A6039" w:rsidRPr="004A6039">
        <w:t>the giftie gie us</w:t>
      </w:r>
      <w:r w:rsidR="004A6039">
        <w:t xml:space="preserve">, </w:t>
      </w:r>
      <w:r w:rsidR="004A6039" w:rsidRPr="004A6039">
        <w:t>To see oursels as ithers see us!</w:t>
      </w:r>
      <w:r w:rsidR="004A6039">
        <w:t>”</w:t>
      </w:r>
      <w:r w:rsidR="004A6039">
        <w:rPr>
          <w:rStyle w:val="FootnoteReference"/>
        </w:rPr>
        <w:footnoteReference w:id="5"/>
      </w:r>
    </w:p>
    <w:p w:rsidR="009620BC" w:rsidRDefault="00FE749A" w:rsidP="00264059">
      <w:r>
        <w:t>In spite of all this toil, we have just begun the topic at hand.  Looming on the immediate horizon: the extension of local contexts to see what else may be learned about the Father; the scouring of every word and verse in search of implied, yet unstated, references to the Father; the sifting of all Patristic writers to find whatever may be learned there; and much more, of which we haven’t even begun to think.  All of these things are beyond our grasp and strength; outside of our wheelhouse, so to speak; they depend on you seeing the need and carrying the torch forward.  We tried to begin.</w:t>
      </w:r>
    </w:p>
    <w:p w:rsidR="00D24DF7" w:rsidRPr="00194DCA" w:rsidRDefault="00D24DF7" w:rsidP="00A5224E">
      <w:pPr>
        <w:pStyle w:val="Heading3"/>
        <w:pageBreakBefore/>
        <w:shd w:val="clear" w:color="auto" w:fill="auto"/>
        <w:rPr>
          <w:rFonts w:ascii="Trebuchet MS" w:hAnsi="Trebuchet MS"/>
          <w:b w:val="0"/>
          <w:bCs w:val="0"/>
          <w:color w:val="auto"/>
        </w:rPr>
      </w:pPr>
      <w:r>
        <w:rPr>
          <w:rFonts w:ascii="Trebuchet MS" w:hAnsi="Trebuchet MS"/>
          <w:b w:val="0"/>
          <w:bCs w:val="0"/>
          <w:color w:val="auto"/>
        </w:rPr>
        <w:lastRenderedPageBreak/>
        <w:t>The Father</w:t>
      </w:r>
    </w:p>
    <w:p w:rsidR="009620BC" w:rsidRPr="00CE21FB" w:rsidRDefault="009620BC" w:rsidP="009620BC">
      <w:pPr>
        <w:keepNext/>
        <w:tabs>
          <w:tab w:val="left" w:pos="1080"/>
        </w:tabs>
        <w:jc w:val="center"/>
        <w:rPr>
          <w:rFonts w:ascii="Segoe UI" w:hAnsi="Segoe UI" w:cs="Segoe UI"/>
          <w:sz w:val="36"/>
          <w:szCs w:val="36"/>
        </w:rPr>
      </w:pPr>
      <w:r>
        <w:rPr>
          <w:rFonts w:ascii="Segoe UI" w:hAnsi="Segoe UI" w:cs="Segoe UI"/>
          <w:sz w:val="36"/>
          <w:szCs w:val="36"/>
        </w:rPr>
        <w:t>Old Testament</w:t>
      </w:r>
    </w:p>
    <w:p w:rsidR="009620BC" w:rsidRDefault="009620BC" w:rsidP="009620BC">
      <w:pPr>
        <w:tabs>
          <w:tab w:val="left" w:pos="1080"/>
        </w:tabs>
        <w:ind w:left="720" w:right="720"/>
      </w:pPr>
    </w:p>
    <w:p w:rsidR="00194DCA" w:rsidRDefault="00194DCA" w:rsidP="001C1E78">
      <w:pPr>
        <w:keepLines/>
        <w:tabs>
          <w:tab w:val="left" w:pos="1080"/>
        </w:tabs>
        <w:ind w:left="720" w:right="720"/>
      </w:pPr>
      <w:r>
        <w:t>“God</w:t>
      </w:r>
      <w:r w:rsidR="00554C53">
        <w:t xml:space="preserve"> </w:t>
      </w:r>
      <w:r>
        <w:t>is</w:t>
      </w:r>
      <w:r w:rsidR="00554C53">
        <w:t xml:space="preserve"> </w:t>
      </w:r>
      <w:r>
        <w:t>our</w:t>
      </w:r>
      <w:r w:rsidR="00554C53">
        <w:t xml:space="preserve"> </w:t>
      </w:r>
      <w:r>
        <w:t>Father….”</w:t>
      </w:r>
      <w:r w:rsidR="00554C53">
        <w:t xml:space="preserve"> </w:t>
      </w:r>
      <w:r>
        <w:t>—</w:t>
      </w:r>
      <w:r w:rsidR="00554C53">
        <w:t xml:space="preserve"> </w:t>
      </w:r>
    </w:p>
    <w:p w:rsidR="009765B9" w:rsidRDefault="009765B9" w:rsidP="001C1E78">
      <w:pPr>
        <w:keepLines/>
        <w:tabs>
          <w:tab w:val="left" w:pos="1080"/>
        </w:tabs>
        <w:ind w:left="720" w:right="720"/>
      </w:pPr>
    </w:p>
    <w:p w:rsidR="00194DCA" w:rsidRDefault="001F6B71" w:rsidP="001C1E78">
      <w:pPr>
        <w:keepLines/>
        <w:tabs>
          <w:tab w:val="left" w:pos="1080"/>
        </w:tabs>
        <w:ind w:left="720" w:right="720"/>
      </w:pPr>
      <w:r>
        <w:t>“</w:t>
      </w:r>
      <w:r w:rsidR="003264AB">
        <w:t>And</w:t>
      </w:r>
      <w:r w:rsidR="00554C53">
        <w:t xml:space="preserve"> </w:t>
      </w:r>
      <w:r w:rsidR="003264AB">
        <w:t>y</w:t>
      </w:r>
      <w:r w:rsidRPr="001F6B71">
        <w:t>ou</w:t>
      </w:r>
      <w:r w:rsidR="00554C53">
        <w:t xml:space="preserve"> </w:t>
      </w:r>
      <w:r w:rsidRPr="001F6B71">
        <w:t>shalt</w:t>
      </w:r>
      <w:r w:rsidR="00554C53">
        <w:t xml:space="preserve"> </w:t>
      </w:r>
      <w:r w:rsidRPr="001F6B71">
        <w:t>say</w:t>
      </w:r>
      <w:r w:rsidR="00554C53">
        <w:t xml:space="preserve"> </w:t>
      </w:r>
      <w:r w:rsidRPr="001F6B71">
        <w:t>to</w:t>
      </w:r>
      <w:r w:rsidR="00554C53">
        <w:t xml:space="preserve"> </w:t>
      </w:r>
      <w:r w:rsidRPr="001F6B71">
        <w:t>Pharaoh,</w:t>
      </w:r>
      <w:r w:rsidR="00554C53">
        <w:t xml:space="preserve"> ‘T</w:t>
      </w:r>
      <w:r w:rsidR="00554C53" w:rsidRPr="001F6B71">
        <w:t>he</w:t>
      </w:r>
      <w:r w:rsidR="00554C53">
        <w:t xml:space="preserve"> </w:t>
      </w:r>
      <w:r w:rsidR="00554C53" w:rsidRPr="001F6B71">
        <w:t xml:space="preserve">Lord </w:t>
      </w:r>
      <w:r w:rsidRPr="001F6B71">
        <w:t>sa</w:t>
      </w:r>
      <w:r w:rsidR="00554C53">
        <w:t>ys this</w:t>
      </w:r>
      <w:r w:rsidRPr="001F6B71">
        <w:t>,</w:t>
      </w:r>
      <w:r w:rsidR="00554C53">
        <w:t xml:space="preserve"> “</w:t>
      </w:r>
      <w:r w:rsidRPr="001F6B71">
        <w:t>Israel</w:t>
      </w:r>
      <w:r w:rsidR="00554C53">
        <w:t xml:space="preserve"> </w:t>
      </w:r>
      <w:r w:rsidRPr="001F6B71">
        <w:t>is</w:t>
      </w:r>
      <w:r w:rsidR="00554C53">
        <w:t xml:space="preserve"> </w:t>
      </w:r>
      <w:r w:rsidR="00EA7EE3">
        <w:t>M</w:t>
      </w:r>
      <w:r w:rsidRPr="001F6B71">
        <w:t>y</w:t>
      </w:r>
      <w:r w:rsidR="00554C53">
        <w:t xml:space="preserve"> </w:t>
      </w:r>
      <w:r w:rsidRPr="001F6B71">
        <w:t>firstborn</w:t>
      </w:r>
      <w:r w:rsidR="00554C53">
        <w:t xml:space="preserve"> son</w:t>
      </w:r>
      <w:r w:rsidRPr="001F6B71">
        <w:t>:</w:t>
      </w:r>
      <w:r>
        <w:t>”</w:t>
      </w:r>
      <w:r w:rsidR="00554C53">
        <w:t xml:space="preserve"> ’ ” </w:t>
      </w:r>
      <w:r>
        <w:t>—</w:t>
      </w:r>
      <w:r w:rsidR="00554C53">
        <w:t xml:space="preserve"> </w:t>
      </w:r>
      <w:r w:rsidR="00194DCA">
        <w:t>Exodus</w:t>
      </w:r>
      <w:r w:rsidR="00554C53">
        <w:t xml:space="preserve"> </w:t>
      </w:r>
      <w:r w:rsidR="00194DCA">
        <w:t>4:22;</w:t>
      </w:r>
      <w:r w:rsidR="00554C53">
        <w:t xml:space="preserve"> </w:t>
      </w:r>
    </w:p>
    <w:p w:rsidR="009765B9" w:rsidRDefault="009765B9" w:rsidP="001C1E78">
      <w:pPr>
        <w:keepLines/>
        <w:tabs>
          <w:tab w:val="left" w:pos="1080"/>
        </w:tabs>
        <w:ind w:left="720" w:right="720"/>
      </w:pPr>
    </w:p>
    <w:p w:rsidR="00194DCA" w:rsidRDefault="001F6B71" w:rsidP="001C1E78">
      <w:pPr>
        <w:keepLines/>
        <w:tabs>
          <w:tab w:val="left" w:pos="1080"/>
        </w:tabs>
        <w:ind w:left="720" w:right="720"/>
      </w:pPr>
      <w:r>
        <w:t>“</w:t>
      </w:r>
      <w:r w:rsidRPr="001F6B71">
        <w:t>Y</w:t>
      </w:r>
      <w:r w:rsidR="00554C53">
        <w:t xml:space="preserve">ou </w:t>
      </w:r>
      <w:r w:rsidRPr="001F6B71">
        <w:t>are</w:t>
      </w:r>
      <w:r w:rsidR="00554C53">
        <w:t xml:space="preserve"> </w:t>
      </w:r>
      <w:r w:rsidRPr="001F6B71">
        <w:t>the</w:t>
      </w:r>
      <w:r w:rsidR="00554C53">
        <w:t xml:space="preserve"> </w:t>
      </w:r>
      <w:r w:rsidR="009765B9">
        <w:t>sons</w:t>
      </w:r>
      <w:r w:rsidR="00554C53">
        <w:t xml:space="preserve"> </w:t>
      </w:r>
      <w:r w:rsidRPr="001F6B71">
        <w:t>of</w:t>
      </w:r>
      <w:r w:rsidR="00554C53">
        <w:t xml:space="preserve"> </w:t>
      </w:r>
      <w:r w:rsidRPr="001F6B71">
        <w:t>the</w:t>
      </w:r>
      <w:r w:rsidR="00554C53">
        <w:t xml:space="preserve"> </w:t>
      </w:r>
      <w:r w:rsidRPr="001F6B71">
        <w:t>Lord</w:t>
      </w:r>
      <w:r w:rsidR="00554C53">
        <w:t xml:space="preserve"> </w:t>
      </w:r>
      <w:r w:rsidRPr="001F6B71">
        <w:t>your</w:t>
      </w:r>
      <w:r w:rsidR="00554C53">
        <w:t xml:space="preserve"> </w:t>
      </w:r>
      <w:r w:rsidRPr="001F6B71">
        <w:t>God:</w:t>
      </w:r>
      <w:r w:rsidR="00554C53">
        <w:t xml:space="preserve"> </w:t>
      </w:r>
      <w:r w:rsidRPr="001F6B71">
        <w:t>y</w:t>
      </w:r>
      <w:r w:rsidR="00554C53">
        <w:t xml:space="preserve">ou </w:t>
      </w:r>
      <w:r w:rsidR="007374BE">
        <w:t>will</w:t>
      </w:r>
      <w:r w:rsidR="00554C53">
        <w:t xml:space="preserve"> </w:t>
      </w:r>
      <w:r w:rsidRPr="001F6B71">
        <w:t>not</w:t>
      </w:r>
      <w:r w:rsidR="00554C53">
        <w:t xml:space="preserve"> </w:t>
      </w:r>
      <w:r w:rsidR="009241F8">
        <w:t xml:space="preserve">pluck or </w:t>
      </w:r>
      <w:r w:rsidR="00224AAF">
        <w:t>shave your</w:t>
      </w:r>
      <w:r w:rsidR="00652315">
        <w:t xml:space="preserve"> eyebrows or</w:t>
      </w:r>
      <w:r w:rsidR="00224AAF">
        <w:t xml:space="preserve"> foreheads</w:t>
      </w:r>
      <w:r w:rsidR="00224AAF">
        <w:rPr>
          <w:rStyle w:val="FootnoteReference"/>
        </w:rPr>
        <w:footnoteReference w:id="6"/>
      </w:r>
      <w:r w:rsidR="00224AAF">
        <w:t xml:space="preserve"> </w:t>
      </w:r>
      <w:r w:rsidRPr="001F6B71">
        <w:t>for</w:t>
      </w:r>
      <w:r w:rsidR="00554C53">
        <w:t xml:space="preserve"> </w:t>
      </w:r>
      <w:r w:rsidRPr="001F6B71">
        <w:t>the</w:t>
      </w:r>
      <w:r w:rsidR="00554C53">
        <w:t xml:space="preserve"> </w:t>
      </w:r>
      <w:r w:rsidRPr="001F6B71">
        <w:t>dead.”</w:t>
      </w:r>
      <w:r w:rsidR="00554C53">
        <w:t xml:space="preserve"> </w:t>
      </w:r>
      <w:r w:rsidRPr="001F6B71">
        <w:t>—</w:t>
      </w:r>
      <w:r w:rsidR="00554C53">
        <w:t xml:space="preserve"> </w:t>
      </w:r>
      <w:r>
        <w:t>Deuteronomy</w:t>
      </w:r>
      <w:r w:rsidR="00554C53">
        <w:t xml:space="preserve"> </w:t>
      </w:r>
      <w:r>
        <w:t>14:1</w:t>
      </w:r>
    </w:p>
    <w:p w:rsidR="009765B9" w:rsidRDefault="009765B9" w:rsidP="001C1E78">
      <w:pPr>
        <w:keepLines/>
        <w:tabs>
          <w:tab w:val="left" w:pos="1080"/>
        </w:tabs>
        <w:ind w:left="720" w:right="720"/>
      </w:pPr>
    </w:p>
    <w:p w:rsidR="00194DCA" w:rsidRDefault="00EA7EE3" w:rsidP="001C1E78">
      <w:pPr>
        <w:keepLines/>
        <w:tabs>
          <w:tab w:val="left" w:pos="1080"/>
        </w:tabs>
        <w:ind w:left="720" w:right="720"/>
      </w:pPr>
      <w:r>
        <w:t>“</w:t>
      </w:r>
      <w:r w:rsidRPr="00EA7EE3">
        <w:t>They</w:t>
      </w:r>
      <w:r w:rsidR="00554C53">
        <w:t xml:space="preserve"> </w:t>
      </w:r>
      <w:r w:rsidR="007C5677">
        <w:t>sinned</w:t>
      </w:r>
      <w:r w:rsidR="00145102">
        <w:t>;</w:t>
      </w:r>
      <w:r w:rsidR="00554C53">
        <w:t xml:space="preserve"> </w:t>
      </w:r>
      <w:r w:rsidR="007C5677">
        <w:t xml:space="preserve">not </w:t>
      </w:r>
      <w:r w:rsidR="00145102">
        <w:t>He;</w:t>
      </w:r>
      <w:r w:rsidR="007C5677">
        <w:t xml:space="preserve"> </w:t>
      </w:r>
      <w:r w:rsidR="000056C0">
        <w:t xml:space="preserve">disgraced </w:t>
      </w:r>
      <w:r w:rsidR="007C5677">
        <w:t>children</w:t>
      </w:r>
      <w:r w:rsidR="00145102">
        <w:t>;</w:t>
      </w:r>
      <w:r w:rsidR="007C5677">
        <w:t xml:space="preserve"> </w:t>
      </w:r>
      <w:r w:rsidR="000056C0">
        <w:t xml:space="preserve">twisted and perverted family.  Is </w:t>
      </w:r>
      <w:r w:rsidRPr="00EA7EE3">
        <w:t>th</w:t>
      </w:r>
      <w:r w:rsidR="000056C0">
        <w:t>i</w:t>
      </w:r>
      <w:r w:rsidRPr="00EA7EE3">
        <w:t>s</w:t>
      </w:r>
      <w:r w:rsidR="00554C53">
        <w:t xml:space="preserve"> </w:t>
      </w:r>
      <w:r w:rsidR="000056C0">
        <w:t xml:space="preserve">how you repay </w:t>
      </w:r>
      <w:r w:rsidRPr="00EA7EE3">
        <w:t>the</w:t>
      </w:r>
      <w:r w:rsidR="00554C53">
        <w:t xml:space="preserve"> </w:t>
      </w:r>
      <w:r w:rsidR="000056C0">
        <w:t>Lord?</w:t>
      </w:r>
      <w:r w:rsidR="002E6EAA">
        <w:t xml:space="preserve"> </w:t>
      </w:r>
      <w:r w:rsidR="00554C53">
        <w:t xml:space="preserve"> </w:t>
      </w:r>
      <w:r w:rsidR="002E6EAA">
        <w:t>In this way</w:t>
      </w:r>
      <w:r w:rsidR="00E71DEA">
        <w:t>,</w:t>
      </w:r>
      <w:r w:rsidR="002E6EAA">
        <w:t xml:space="preserve"> </w:t>
      </w:r>
      <w:r w:rsidRPr="00EA7EE3">
        <w:t>foolish</w:t>
      </w:r>
      <w:r w:rsidR="00554C53">
        <w:t xml:space="preserve"> </w:t>
      </w:r>
      <w:r w:rsidRPr="00EA7EE3">
        <w:t>and</w:t>
      </w:r>
      <w:r w:rsidR="00554C53">
        <w:t xml:space="preserve"> </w:t>
      </w:r>
      <w:r w:rsidRPr="00EA7EE3">
        <w:t>unwise</w:t>
      </w:r>
      <w:r w:rsidR="002E6EAA">
        <w:t xml:space="preserve"> </w:t>
      </w:r>
      <w:r w:rsidR="002E6EAA" w:rsidRPr="00EA7EE3">
        <w:t>people</w:t>
      </w:r>
      <w:r w:rsidRPr="00EA7EE3">
        <w:t>?</w:t>
      </w:r>
      <w:r w:rsidR="00554C53">
        <w:t xml:space="preserve">  </w:t>
      </w:r>
      <w:r>
        <w:t>I</w:t>
      </w:r>
      <w:r w:rsidRPr="00EA7EE3">
        <w:t>s</w:t>
      </w:r>
      <w:r w:rsidR="00554C53">
        <w:t xml:space="preserve"> </w:t>
      </w:r>
      <w:r w:rsidR="002E6EAA">
        <w:t xml:space="preserve">this </w:t>
      </w:r>
      <w:r w:rsidRPr="00EA7EE3">
        <w:t>not</w:t>
      </w:r>
      <w:r w:rsidR="00554C53">
        <w:t xml:space="preserve"> </w:t>
      </w:r>
      <w:r>
        <w:t>H</w:t>
      </w:r>
      <w:r w:rsidRPr="00EA7EE3">
        <w:t>e</w:t>
      </w:r>
      <w:r w:rsidR="00554C53">
        <w:t xml:space="preserve"> </w:t>
      </w:r>
      <w:r w:rsidRPr="00EA7EE3">
        <w:t>y</w:t>
      </w:r>
      <w:r w:rsidR="00E71DEA">
        <w:t>our</w:t>
      </w:r>
      <w:r w:rsidR="00554C53">
        <w:t xml:space="preserve"> </w:t>
      </w:r>
      <w:r>
        <w:t>F</w:t>
      </w:r>
      <w:r w:rsidRPr="00EA7EE3">
        <w:t>ather</w:t>
      </w:r>
      <w:r w:rsidR="000D1686">
        <w:t xml:space="preserve">? </w:t>
      </w:r>
      <w:r w:rsidR="00554C53">
        <w:t xml:space="preserve"> </w:t>
      </w:r>
      <w:r w:rsidR="000D1686">
        <w:t>He</w:t>
      </w:r>
      <w:r w:rsidR="00E71DEA">
        <w:t xml:space="preserve"> rescued you,</w:t>
      </w:r>
      <w:r w:rsidR="00554C53">
        <w:t xml:space="preserve"> </w:t>
      </w:r>
      <w:r w:rsidR="000D1686">
        <w:t xml:space="preserve">made </w:t>
      </w:r>
      <w:r w:rsidR="00E71DEA">
        <w:t>you</w:t>
      </w:r>
      <w:r w:rsidRPr="00EA7EE3">
        <w:t>,</w:t>
      </w:r>
      <w:r w:rsidR="00554C53">
        <w:t xml:space="preserve"> </w:t>
      </w:r>
      <w:r w:rsidRPr="00EA7EE3">
        <w:t>and</w:t>
      </w:r>
      <w:r w:rsidR="00554C53">
        <w:t xml:space="preserve"> </w:t>
      </w:r>
      <w:r w:rsidR="000D1686">
        <w:t>formed you.</w:t>
      </w:r>
      <w:r>
        <w:t>”</w:t>
      </w:r>
      <w:r w:rsidR="00554C53">
        <w:t xml:space="preserve"> </w:t>
      </w:r>
      <w:r>
        <w:t>—</w:t>
      </w:r>
      <w:r w:rsidR="00554C53">
        <w:t xml:space="preserve"> </w:t>
      </w:r>
      <w:r>
        <w:t>Deuteronomy</w:t>
      </w:r>
      <w:r w:rsidR="00554C53">
        <w:t xml:space="preserve"> </w:t>
      </w:r>
      <w:r>
        <w:t>32:5-</w:t>
      </w:r>
      <w:r w:rsidR="00194DCA">
        <w:t>6</w:t>
      </w:r>
    </w:p>
    <w:p w:rsidR="000D1686" w:rsidRDefault="000D1686" w:rsidP="001C1E78">
      <w:pPr>
        <w:keepLines/>
        <w:tabs>
          <w:tab w:val="left" w:pos="1080"/>
        </w:tabs>
        <w:ind w:left="720" w:right="720"/>
      </w:pPr>
    </w:p>
    <w:p w:rsidR="00194DCA" w:rsidRDefault="00EA7EE3" w:rsidP="001C1E78">
      <w:pPr>
        <w:keepLines/>
        <w:tabs>
          <w:tab w:val="left" w:pos="1080"/>
        </w:tabs>
        <w:ind w:left="720" w:right="720"/>
      </w:pPr>
      <w:r>
        <w:t>“</w:t>
      </w:r>
      <w:r w:rsidRPr="00EA7EE3">
        <w:t>I</w:t>
      </w:r>
      <w:r w:rsidR="00554C53">
        <w:t xml:space="preserve"> </w:t>
      </w:r>
      <w:r w:rsidRPr="00EA7EE3">
        <w:t>will</w:t>
      </w:r>
      <w:r w:rsidR="00554C53">
        <w:t xml:space="preserve"> </w:t>
      </w:r>
      <w:r w:rsidRPr="00EA7EE3">
        <w:t>be</w:t>
      </w:r>
      <w:r w:rsidR="00554C53">
        <w:t xml:space="preserve"> </w:t>
      </w:r>
      <w:r w:rsidR="000D1686">
        <w:t xml:space="preserve">to him as a </w:t>
      </w:r>
      <w:r>
        <w:t>F</w:t>
      </w:r>
      <w:r w:rsidR="000D1686">
        <w:t xml:space="preserve">ather.  </w:t>
      </w:r>
      <w:r w:rsidR="007C4768">
        <w:t>H</w:t>
      </w:r>
      <w:r w:rsidRPr="00EA7EE3">
        <w:t>e</w:t>
      </w:r>
      <w:r w:rsidR="00554C53">
        <w:t xml:space="preserve"> </w:t>
      </w:r>
      <w:r w:rsidR="007C4768">
        <w:t>will</w:t>
      </w:r>
      <w:r w:rsidR="00554C53">
        <w:t xml:space="preserve"> </w:t>
      </w:r>
      <w:r w:rsidRPr="00EA7EE3">
        <w:t>be</w:t>
      </w:r>
      <w:r w:rsidR="00554C53">
        <w:t xml:space="preserve"> </w:t>
      </w:r>
      <w:r w:rsidR="007C4768">
        <w:t xml:space="preserve">to Me as a </w:t>
      </w:r>
      <w:r w:rsidRPr="00EA7EE3">
        <w:t>son.</w:t>
      </w:r>
      <w:r w:rsidR="007C4768">
        <w:t xml:space="preserve"> </w:t>
      </w:r>
      <w:r w:rsidR="00554C53">
        <w:t xml:space="preserve"> </w:t>
      </w:r>
      <w:r w:rsidRPr="00EA7EE3">
        <w:t>If</w:t>
      </w:r>
      <w:r w:rsidR="00554C53">
        <w:t xml:space="preserve"> </w:t>
      </w:r>
      <w:r w:rsidRPr="00EA7EE3">
        <w:t>he</w:t>
      </w:r>
      <w:r w:rsidR="00554C53">
        <w:t xml:space="preserve"> </w:t>
      </w:r>
      <w:r w:rsidR="007C4768">
        <w:t>should be</w:t>
      </w:r>
      <w:r w:rsidR="00654923">
        <w:t xml:space="preserve"> over</w:t>
      </w:r>
      <w:r w:rsidR="007C4768">
        <w:t xml:space="preserve">come </w:t>
      </w:r>
      <w:r w:rsidR="00654923">
        <w:t>by his own</w:t>
      </w:r>
      <w:r w:rsidR="007C4768">
        <w:t xml:space="preserve"> unrighteousness</w:t>
      </w:r>
      <w:r w:rsidRPr="00EA7EE3">
        <w:t>,</w:t>
      </w:r>
      <w:r w:rsidR="00554C53">
        <w:t xml:space="preserve"> </w:t>
      </w:r>
      <w:r w:rsidRPr="00EA7EE3">
        <w:t>I</w:t>
      </w:r>
      <w:r w:rsidR="00554C53">
        <w:t xml:space="preserve"> </w:t>
      </w:r>
      <w:r w:rsidRPr="00EA7EE3">
        <w:t>will</w:t>
      </w:r>
      <w:r w:rsidR="00554C53">
        <w:t xml:space="preserve"> </w:t>
      </w:r>
      <w:r w:rsidR="00692461">
        <w:t>reprove</w:t>
      </w:r>
      <w:r w:rsidR="00554C53">
        <w:t xml:space="preserve"> </w:t>
      </w:r>
      <w:r w:rsidRPr="00EA7EE3">
        <w:t>him</w:t>
      </w:r>
      <w:r w:rsidR="00554C53">
        <w:t xml:space="preserve"> </w:t>
      </w:r>
      <w:r w:rsidRPr="00EA7EE3">
        <w:t>with</w:t>
      </w:r>
      <w:r w:rsidR="00554C53">
        <w:t xml:space="preserve"> </w:t>
      </w:r>
      <w:r w:rsidR="00D361BB">
        <w:t xml:space="preserve">a </w:t>
      </w:r>
      <w:r w:rsidR="00692461">
        <w:t>men’s stick</w:t>
      </w:r>
      <w:r w:rsidRPr="00EA7EE3">
        <w:t>,</w:t>
      </w:r>
      <w:r w:rsidR="00554C53">
        <w:t xml:space="preserve"> </w:t>
      </w:r>
      <w:r w:rsidRPr="00EA7EE3">
        <w:t>and</w:t>
      </w:r>
      <w:r w:rsidR="00554C53">
        <w:t xml:space="preserve"> </w:t>
      </w:r>
      <w:r w:rsidRPr="00EA7EE3">
        <w:t>with</w:t>
      </w:r>
      <w:r w:rsidR="00554C53">
        <w:t xml:space="preserve"> </w:t>
      </w:r>
      <w:r w:rsidR="00D361BB">
        <w:t xml:space="preserve">a </w:t>
      </w:r>
      <w:r w:rsidR="00692461">
        <w:t xml:space="preserve">humans’ </w:t>
      </w:r>
      <w:r w:rsidRPr="00EA7EE3">
        <w:t>stripes</w:t>
      </w:r>
      <w:r w:rsidR="00692461">
        <w:t>.</w:t>
      </w:r>
      <w:r>
        <w:t>”</w:t>
      </w:r>
      <w:r w:rsidR="00554C53">
        <w:t xml:space="preserve"> </w:t>
      </w:r>
      <w:r>
        <w:t>—</w:t>
      </w:r>
      <w:r w:rsidR="00554C53">
        <w:t xml:space="preserve"> </w:t>
      </w:r>
      <w:r w:rsidR="00194DCA">
        <w:t>2</w:t>
      </w:r>
      <w:r w:rsidR="00554C53">
        <w:t xml:space="preserve"> </w:t>
      </w:r>
      <w:r>
        <w:t>Samuel</w:t>
      </w:r>
      <w:r w:rsidR="00554C53">
        <w:t xml:space="preserve"> </w:t>
      </w:r>
      <w:r>
        <w:t>7:14</w:t>
      </w:r>
      <w:r w:rsidR="00DF2D9F">
        <w:rPr>
          <w:rStyle w:val="FootnoteReference"/>
        </w:rPr>
        <w:footnoteReference w:id="7"/>
      </w:r>
    </w:p>
    <w:p w:rsidR="00692461" w:rsidRDefault="00692461" w:rsidP="001C1E78">
      <w:pPr>
        <w:keepLines/>
        <w:tabs>
          <w:tab w:val="left" w:pos="1080"/>
        </w:tabs>
        <w:ind w:left="720" w:right="720"/>
      </w:pPr>
    </w:p>
    <w:p w:rsidR="00194DCA" w:rsidRDefault="00EA7EE3" w:rsidP="001C1E78">
      <w:pPr>
        <w:keepLines/>
        <w:tabs>
          <w:tab w:val="left" w:pos="1080"/>
        </w:tabs>
        <w:ind w:left="720" w:right="720"/>
      </w:pPr>
      <w:r>
        <w:t>“</w:t>
      </w:r>
      <w:r w:rsidR="00DF2D9F">
        <w:t xml:space="preserve">God </w:t>
      </w:r>
      <w:r w:rsidRPr="00EA7EE3">
        <w:t>said</w:t>
      </w:r>
      <w:r w:rsidR="00554C53">
        <w:t xml:space="preserve"> </w:t>
      </w:r>
      <w:r w:rsidRPr="00EA7EE3">
        <w:t>to</w:t>
      </w:r>
      <w:r w:rsidR="00554C53">
        <w:t xml:space="preserve"> </w:t>
      </w:r>
      <w:r w:rsidRPr="00EA7EE3">
        <w:t>me,</w:t>
      </w:r>
      <w:r w:rsidR="00554C53">
        <w:t xml:space="preserve"> </w:t>
      </w:r>
      <w:r w:rsidR="00DF2D9F">
        <w:t>‘</w:t>
      </w:r>
      <w:r w:rsidRPr="00EA7EE3">
        <w:t>Solomon</w:t>
      </w:r>
      <w:r w:rsidR="00554C53">
        <w:t xml:space="preserve"> </w:t>
      </w:r>
      <w:r w:rsidRPr="00EA7EE3">
        <w:t>y</w:t>
      </w:r>
      <w:r w:rsidR="00DF2D9F">
        <w:t>our</w:t>
      </w:r>
      <w:r w:rsidR="00554C53">
        <w:t xml:space="preserve"> </w:t>
      </w:r>
      <w:r w:rsidRPr="00EA7EE3">
        <w:t>son</w:t>
      </w:r>
      <w:r w:rsidR="00D1186F">
        <w:t xml:space="preserve"> will</w:t>
      </w:r>
      <w:r w:rsidR="00554C53">
        <w:t xml:space="preserve"> </w:t>
      </w:r>
      <w:r w:rsidRPr="00EA7EE3">
        <w:t>build</w:t>
      </w:r>
      <w:r w:rsidR="00554C53">
        <w:t xml:space="preserve"> </w:t>
      </w:r>
      <w:r>
        <w:t>M</w:t>
      </w:r>
      <w:r w:rsidRPr="00EA7EE3">
        <w:t>y</w:t>
      </w:r>
      <w:r w:rsidR="00554C53">
        <w:t xml:space="preserve"> </w:t>
      </w:r>
      <w:r w:rsidRPr="00EA7EE3">
        <w:t>house</w:t>
      </w:r>
      <w:r w:rsidR="00554C53">
        <w:t xml:space="preserve"> </w:t>
      </w:r>
      <w:r w:rsidRPr="00EA7EE3">
        <w:t>and</w:t>
      </w:r>
      <w:r w:rsidR="00554C53">
        <w:t xml:space="preserve"> </w:t>
      </w:r>
      <w:r>
        <w:t>M</w:t>
      </w:r>
      <w:r w:rsidRPr="00EA7EE3">
        <w:t>y</w:t>
      </w:r>
      <w:r w:rsidR="00554C53">
        <w:t xml:space="preserve"> </w:t>
      </w:r>
      <w:r w:rsidR="00D1186F">
        <w:t>court</w:t>
      </w:r>
      <w:r w:rsidRPr="00EA7EE3">
        <w:t>:</w:t>
      </w:r>
      <w:r w:rsidR="00554C53">
        <w:t xml:space="preserve"> </w:t>
      </w:r>
      <w:r w:rsidR="00D1186F">
        <w:t>because,</w:t>
      </w:r>
      <w:r w:rsidR="00554C53">
        <w:t xml:space="preserve"> </w:t>
      </w:r>
      <w:r w:rsidRPr="00EA7EE3">
        <w:t>I</w:t>
      </w:r>
      <w:r w:rsidR="00554C53">
        <w:t xml:space="preserve"> </w:t>
      </w:r>
      <w:r w:rsidRPr="00EA7EE3">
        <w:t>have</w:t>
      </w:r>
      <w:r w:rsidR="00554C53">
        <w:t xml:space="preserve"> </w:t>
      </w:r>
      <w:r w:rsidRPr="00EA7EE3">
        <w:t>chosen</w:t>
      </w:r>
      <w:r w:rsidR="00554C53">
        <w:t xml:space="preserve"> </w:t>
      </w:r>
      <w:r w:rsidRPr="00EA7EE3">
        <w:t>him</w:t>
      </w:r>
      <w:r w:rsidR="00554C53">
        <w:t xml:space="preserve"> </w:t>
      </w:r>
      <w:r w:rsidRPr="00EA7EE3">
        <w:t>to</w:t>
      </w:r>
      <w:r w:rsidR="00554C53">
        <w:t xml:space="preserve"> </w:t>
      </w:r>
      <w:r w:rsidRPr="00EA7EE3">
        <w:t>be</w:t>
      </w:r>
      <w:r w:rsidR="00554C53">
        <w:t xml:space="preserve"> </w:t>
      </w:r>
      <w:r>
        <w:t>M</w:t>
      </w:r>
      <w:r w:rsidRPr="00EA7EE3">
        <w:t>y</w:t>
      </w:r>
      <w:r w:rsidR="00554C53">
        <w:t xml:space="preserve"> </w:t>
      </w:r>
      <w:r w:rsidR="00151F7A">
        <w:t xml:space="preserve">son. </w:t>
      </w:r>
      <w:r w:rsidR="00554C53">
        <w:t xml:space="preserve"> </w:t>
      </w:r>
      <w:r w:rsidRPr="00EA7EE3">
        <w:t>I</w:t>
      </w:r>
      <w:r w:rsidR="00554C53">
        <w:t xml:space="preserve"> </w:t>
      </w:r>
      <w:r w:rsidRPr="00EA7EE3">
        <w:t>will</w:t>
      </w:r>
      <w:r w:rsidR="00554C53">
        <w:t xml:space="preserve"> </w:t>
      </w:r>
      <w:r w:rsidR="00151F7A">
        <w:t xml:space="preserve">also </w:t>
      </w:r>
      <w:r w:rsidRPr="00EA7EE3">
        <w:t>be</w:t>
      </w:r>
      <w:r w:rsidR="00554C53">
        <w:t xml:space="preserve"> </w:t>
      </w:r>
      <w:r w:rsidR="00151F7A">
        <w:t xml:space="preserve">as </w:t>
      </w:r>
      <w:r w:rsidRPr="00EA7EE3">
        <w:t>his</w:t>
      </w:r>
      <w:r w:rsidR="00554C53">
        <w:t xml:space="preserve"> </w:t>
      </w:r>
      <w:r>
        <w:t>F</w:t>
      </w:r>
      <w:r w:rsidRPr="00EA7EE3">
        <w:t>ather.</w:t>
      </w:r>
      <w:r w:rsidR="00151F7A">
        <w:t>’ ”</w:t>
      </w:r>
      <w:r w:rsidR="00554C53">
        <w:t xml:space="preserve"> </w:t>
      </w:r>
      <w:r>
        <w:t>—</w:t>
      </w:r>
      <w:r w:rsidR="00554C53">
        <w:t xml:space="preserve"> </w:t>
      </w:r>
      <w:r w:rsidR="00194DCA">
        <w:t>1</w:t>
      </w:r>
      <w:r w:rsidR="00554C53">
        <w:t xml:space="preserve"> </w:t>
      </w:r>
      <w:r w:rsidR="00194DCA">
        <w:t>Chronicle</w:t>
      </w:r>
      <w:r>
        <w:t>s</w:t>
      </w:r>
      <w:r w:rsidR="00554C53">
        <w:t xml:space="preserve"> </w:t>
      </w:r>
      <w:r>
        <w:t>28:6</w:t>
      </w:r>
    </w:p>
    <w:p w:rsidR="00E3529B" w:rsidRDefault="00E3529B" w:rsidP="001C1E78">
      <w:pPr>
        <w:keepLines/>
        <w:tabs>
          <w:tab w:val="left" w:pos="1080"/>
        </w:tabs>
        <w:ind w:left="720" w:right="720"/>
      </w:pPr>
    </w:p>
    <w:p w:rsidR="00EA7EE3" w:rsidRDefault="005323A7" w:rsidP="001C1E78">
      <w:pPr>
        <w:keepLines/>
        <w:tabs>
          <w:tab w:val="left" w:pos="1080"/>
        </w:tabs>
        <w:ind w:left="720" w:right="720"/>
      </w:pPr>
      <w:r>
        <w:t>“</w:t>
      </w:r>
      <w:r w:rsidR="00002580">
        <w:t>P</w:t>
      </w:r>
      <w:r w:rsidR="0001359C">
        <w:t xml:space="preserve">roclaiming, </w:t>
      </w:r>
      <w:r w:rsidRPr="005323A7">
        <w:t>the</w:t>
      </w:r>
      <w:r w:rsidR="00554C53">
        <w:t xml:space="preserve"> </w:t>
      </w:r>
      <w:r w:rsidR="0001359C">
        <w:t xml:space="preserve">Lord’s </w:t>
      </w:r>
      <w:r w:rsidR="00FA4273">
        <w:t xml:space="preserve">[Father’s] </w:t>
      </w:r>
      <w:r w:rsidR="0001359C">
        <w:t>ordinance</w:t>
      </w:r>
      <w:r w:rsidRPr="005323A7">
        <w:t>:</w:t>
      </w:r>
      <w:r w:rsidR="00554C53">
        <w:t xml:space="preserve"> </w:t>
      </w:r>
      <w:r w:rsidRPr="005323A7">
        <w:t>the</w:t>
      </w:r>
      <w:r w:rsidR="00554C53">
        <w:t xml:space="preserve"> </w:t>
      </w:r>
      <w:r w:rsidRPr="005323A7">
        <w:t>Lord</w:t>
      </w:r>
      <w:r w:rsidR="00554C53">
        <w:t xml:space="preserve"> </w:t>
      </w:r>
      <w:r w:rsidRPr="005323A7">
        <w:t>said</w:t>
      </w:r>
      <w:r w:rsidR="00554C53">
        <w:t xml:space="preserve"> </w:t>
      </w:r>
      <w:r w:rsidRPr="005323A7">
        <w:t>to</w:t>
      </w:r>
      <w:r w:rsidR="00554C53">
        <w:t xml:space="preserve"> </w:t>
      </w:r>
      <w:r>
        <w:t>M</w:t>
      </w:r>
      <w:r w:rsidRPr="005323A7">
        <w:t>e,</w:t>
      </w:r>
      <w:r w:rsidR="00554C53">
        <w:t xml:space="preserve"> </w:t>
      </w:r>
      <w:r w:rsidR="0001359C">
        <w:t>‘Y</w:t>
      </w:r>
      <w:r w:rsidRPr="005323A7">
        <w:t>ou</w:t>
      </w:r>
      <w:r w:rsidR="00554C53">
        <w:t xml:space="preserve"> </w:t>
      </w:r>
      <w:r w:rsidR="0001359C">
        <w:t>are</w:t>
      </w:r>
      <w:r w:rsidR="00554C53">
        <w:t xml:space="preserve"> </w:t>
      </w:r>
      <w:r>
        <w:t>M</w:t>
      </w:r>
      <w:r w:rsidRPr="005323A7">
        <w:t>y</w:t>
      </w:r>
      <w:r w:rsidR="00554C53">
        <w:t xml:space="preserve"> </w:t>
      </w:r>
      <w:r w:rsidR="0001359C">
        <w:t>Son, I</w:t>
      </w:r>
      <w:r w:rsidR="00554C53">
        <w:t xml:space="preserve"> </w:t>
      </w:r>
      <w:r w:rsidRPr="005323A7">
        <w:t>have</w:t>
      </w:r>
      <w:r w:rsidR="00554C53">
        <w:t xml:space="preserve"> </w:t>
      </w:r>
      <w:r w:rsidRPr="005323A7">
        <w:t>begotten</w:t>
      </w:r>
      <w:r w:rsidR="00554C53">
        <w:t xml:space="preserve"> </w:t>
      </w:r>
      <w:r w:rsidR="0001359C">
        <w:t>You</w:t>
      </w:r>
      <w:r w:rsidR="00E4447B" w:rsidRPr="00E4447B">
        <w:t xml:space="preserve"> </w:t>
      </w:r>
      <w:r w:rsidR="00E4447B" w:rsidRPr="005323A7">
        <w:t>this</w:t>
      </w:r>
      <w:r w:rsidR="00E4447B">
        <w:t xml:space="preserve"> </w:t>
      </w:r>
      <w:r w:rsidR="00E4447B" w:rsidRPr="005323A7">
        <w:t>day</w:t>
      </w:r>
      <w:r w:rsidRPr="005323A7">
        <w:t>.</w:t>
      </w:r>
      <w:r w:rsidR="00554C53">
        <w:t xml:space="preserve"> </w:t>
      </w:r>
      <w:r>
        <w:t>…</w:t>
      </w:r>
      <w:r w:rsidR="00554C53">
        <w:t xml:space="preserve"> </w:t>
      </w:r>
      <w:r w:rsidR="00FD032A">
        <w:t xml:space="preserve">Hold onto [His] </w:t>
      </w:r>
      <w:r w:rsidRPr="005323A7">
        <w:t>Son</w:t>
      </w:r>
      <w:r w:rsidR="00FD032A">
        <w:t>ship</w:t>
      </w:r>
      <w:r w:rsidR="00FD032A">
        <w:rPr>
          <w:rStyle w:val="FootnoteReference"/>
        </w:rPr>
        <w:footnoteReference w:id="8"/>
      </w:r>
      <w:r w:rsidRPr="005323A7">
        <w:t>,</w:t>
      </w:r>
      <w:r w:rsidR="00554C53">
        <w:t xml:space="preserve"> </w:t>
      </w:r>
      <w:r w:rsidRPr="005323A7">
        <w:t>lest</w:t>
      </w:r>
      <w:r w:rsidR="00554C53">
        <w:t xml:space="preserve"> </w:t>
      </w:r>
      <w:r w:rsidR="002D12B0">
        <w:t xml:space="preserve">somehow [the] Lord </w:t>
      </w:r>
      <w:r w:rsidR="006537F4">
        <w:t>c</w:t>
      </w:r>
      <w:r w:rsidR="002D12B0">
        <w:t xml:space="preserve">ould </w:t>
      </w:r>
      <w:r w:rsidRPr="005323A7">
        <w:t>be</w:t>
      </w:r>
      <w:r w:rsidR="00554C53">
        <w:t xml:space="preserve"> </w:t>
      </w:r>
      <w:r w:rsidR="002D12B0">
        <w:t>angered</w:t>
      </w:r>
      <w:r w:rsidRPr="005323A7">
        <w:t>,</w:t>
      </w:r>
      <w:r w:rsidR="00554C53">
        <w:t xml:space="preserve"> </w:t>
      </w:r>
      <w:r w:rsidRPr="005323A7">
        <w:t>and</w:t>
      </w:r>
      <w:r w:rsidR="00554C53">
        <w:t xml:space="preserve"> </w:t>
      </w:r>
      <w:r w:rsidRPr="005323A7">
        <w:t>y</w:t>
      </w:r>
      <w:r w:rsidR="006537F4">
        <w:t>ou</w:t>
      </w:r>
      <w:r w:rsidR="00554C53">
        <w:t xml:space="preserve"> </w:t>
      </w:r>
      <w:r w:rsidR="006537F4">
        <w:t xml:space="preserve">will be destroyed out of </w:t>
      </w:r>
      <w:r w:rsidRPr="005323A7">
        <w:t>the</w:t>
      </w:r>
      <w:r w:rsidR="00554C53">
        <w:t xml:space="preserve"> </w:t>
      </w:r>
      <w:r w:rsidR="006537F4">
        <w:t>path of righteousness</w:t>
      </w:r>
      <w:r w:rsidRPr="005323A7">
        <w:t>,</w:t>
      </w:r>
      <w:r w:rsidR="00554C53">
        <w:t xml:space="preserve"> </w:t>
      </w:r>
      <w:r w:rsidRPr="005323A7">
        <w:t>when</w:t>
      </w:r>
      <w:r w:rsidR="00554C53">
        <w:t xml:space="preserve"> </w:t>
      </w:r>
      <w:r>
        <w:t>H</w:t>
      </w:r>
      <w:r w:rsidRPr="005323A7">
        <w:t>is</w:t>
      </w:r>
      <w:r w:rsidR="00554C53">
        <w:t xml:space="preserve"> </w:t>
      </w:r>
      <w:r w:rsidR="00136E76">
        <w:t>temper</w:t>
      </w:r>
      <w:r w:rsidR="00554C53">
        <w:t xml:space="preserve"> </w:t>
      </w:r>
      <w:r w:rsidRPr="005323A7">
        <w:t>is</w:t>
      </w:r>
      <w:r w:rsidR="00554C53">
        <w:t xml:space="preserve"> </w:t>
      </w:r>
      <w:r w:rsidR="006537F4">
        <w:t>quickly inflamed</w:t>
      </w:r>
      <w:r w:rsidR="00136E76">
        <w:t>…</w:t>
      </w:r>
      <w:r w:rsidR="006537F4">
        <w:t xml:space="preserve"> </w:t>
      </w:r>
      <w:r w:rsidR="00136E76">
        <w:t>blessed</w:t>
      </w:r>
      <w:r w:rsidR="00554C53">
        <w:t xml:space="preserve"> </w:t>
      </w:r>
      <w:r w:rsidR="00136E76">
        <w:t>[</w:t>
      </w:r>
      <w:r w:rsidRPr="005323A7">
        <w:t>are</w:t>
      </w:r>
      <w:r w:rsidR="00136E76">
        <w:t>]</w:t>
      </w:r>
      <w:r w:rsidR="00554C53">
        <w:t xml:space="preserve"> </w:t>
      </w:r>
      <w:r w:rsidRPr="005323A7">
        <w:t>all</w:t>
      </w:r>
      <w:r w:rsidR="00554C53">
        <w:t xml:space="preserve"> </w:t>
      </w:r>
      <w:r w:rsidR="00136E76">
        <w:t>experiencing life</w:t>
      </w:r>
      <w:r w:rsidR="009044DB">
        <w:rPr>
          <w:rStyle w:val="FootnoteReference"/>
        </w:rPr>
        <w:footnoteReference w:id="9"/>
      </w:r>
      <w:r w:rsidR="00554C53">
        <w:t xml:space="preserve"> </w:t>
      </w:r>
      <w:r w:rsidR="00136E76">
        <w:t>with</w:t>
      </w:r>
      <w:r w:rsidR="00554C53">
        <w:t xml:space="preserve"> </w:t>
      </w:r>
      <w:r>
        <w:t>H</w:t>
      </w:r>
      <w:r w:rsidRPr="005323A7">
        <w:t>im.</w:t>
      </w:r>
      <w:r>
        <w:t>”</w:t>
      </w:r>
      <w:r w:rsidR="00554C53">
        <w:t xml:space="preserve"> </w:t>
      </w:r>
      <w:r>
        <w:t>—</w:t>
      </w:r>
      <w:r w:rsidR="00554C53">
        <w:t xml:space="preserve"> </w:t>
      </w:r>
      <w:r>
        <w:t>Psalm</w:t>
      </w:r>
      <w:r w:rsidR="00554C53">
        <w:t xml:space="preserve"> </w:t>
      </w:r>
      <w:r>
        <w:t>2:7,</w:t>
      </w:r>
      <w:r w:rsidR="00554C53">
        <w:t xml:space="preserve"> </w:t>
      </w:r>
      <w:r>
        <w:t>12</w:t>
      </w:r>
      <w:r w:rsidR="006537F4">
        <w:t>-13</w:t>
      </w:r>
    </w:p>
    <w:p w:rsidR="00FD032A" w:rsidRDefault="00FD032A" w:rsidP="001C1E78">
      <w:pPr>
        <w:keepLines/>
        <w:tabs>
          <w:tab w:val="left" w:pos="1080"/>
        </w:tabs>
        <w:ind w:left="720" w:right="720"/>
      </w:pPr>
    </w:p>
    <w:p w:rsidR="00194DCA" w:rsidRDefault="003A5FB4" w:rsidP="001C1E78">
      <w:pPr>
        <w:keepLines/>
        <w:tabs>
          <w:tab w:val="left" w:pos="1080"/>
        </w:tabs>
        <w:ind w:left="720" w:right="720"/>
      </w:pPr>
      <w:r>
        <w:t>“</w:t>
      </w:r>
      <w:r w:rsidR="00EA7EE3" w:rsidRPr="00EA7EE3">
        <w:t>The</w:t>
      </w:r>
      <w:r w:rsidR="00554C53">
        <w:t xml:space="preserve"> </w:t>
      </w:r>
      <w:r w:rsidR="00EA7EE3" w:rsidRPr="00EA7EE3">
        <w:t>Lord</w:t>
      </w:r>
      <w:r w:rsidR="00554C53">
        <w:t xml:space="preserve"> </w:t>
      </w:r>
      <w:r w:rsidR="00AE08DD">
        <w:t xml:space="preserve">[Father] </w:t>
      </w:r>
      <w:r w:rsidR="00EA7EE3" w:rsidRPr="00EA7EE3">
        <w:t>said</w:t>
      </w:r>
      <w:r w:rsidR="00554C53">
        <w:t xml:space="preserve"> </w:t>
      </w:r>
      <w:r w:rsidR="00EA7EE3" w:rsidRPr="00EA7EE3">
        <w:t>to</w:t>
      </w:r>
      <w:r w:rsidR="00554C53">
        <w:t xml:space="preserve"> </w:t>
      </w:r>
      <w:r w:rsidR="00EA7EE3" w:rsidRPr="00EA7EE3">
        <w:t>my</w:t>
      </w:r>
      <w:r w:rsidR="00554C53">
        <w:t xml:space="preserve"> </w:t>
      </w:r>
      <w:r w:rsidR="00EA7EE3" w:rsidRPr="00EA7EE3">
        <w:t>Lord</w:t>
      </w:r>
      <w:r w:rsidR="00AE08DD">
        <w:t xml:space="preserve"> [the Son]</w:t>
      </w:r>
      <w:r w:rsidR="00EA7EE3" w:rsidRPr="00EA7EE3">
        <w:t>,</w:t>
      </w:r>
      <w:r w:rsidR="00554C53">
        <w:t xml:space="preserve"> </w:t>
      </w:r>
      <w:r w:rsidR="005323A7">
        <w:t>‘</w:t>
      </w:r>
      <w:r w:rsidR="00EA7EE3" w:rsidRPr="00EA7EE3">
        <w:t>Sit</w:t>
      </w:r>
      <w:r w:rsidR="00554C53">
        <w:t xml:space="preserve"> </w:t>
      </w:r>
      <w:r w:rsidR="00EA7EE3" w:rsidRPr="00EA7EE3">
        <w:t>at</w:t>
      </w:r>
      <w:r w:rsidR="00554C53">
        <w:t xml:space="preserve"> </w:t>
      </w:r>
      <w:r w:rsidR="00EA7EE3">
        <w:t>M</w:t>
      </w:r>
      <w:r w:rsidR="00EA7EE3" w:rsidRPr="00EA7EE3">
        <w:t>y</w:t>
      </w:r>
      <w:r w:rsidR="00554C53">
        <w:t xml:space="preserve"> </w:t>
      </w:r>
      <w:r w:rsidR="00EA7EE3" w:rsidRPr="00EA7EE3">
        <w:t>right</w:t>
      </w:r>
      <w:r w:rsidR="00554C53">
        <w:t xml:space="preserve"> </w:t>
      </w:r>
      <w:r w:rsidR="00EA7EE3" w:rsidRPr="00EA7EE3">
        <w:t>hand,</w:t>
      </w:r>
      <w:r w:rsidR="00554C53">
        <w:t xml:space="preserve"> </w:t>
      </w:r>
      <w:r w:rsidR="00EA7EE3" w:rsidRPr="00EA7EE3">
        <w:t>until</w:t>
      </w:r>
      <w:r w:rsidR="00554C53">
        <w:t xml:space="preserve"> </w:t>
      </w:r>
      <w:r w:rsidR="00EA7EE3" w:rsidRPr="00EA7EE3">
        <w:t>I</w:t>
      </w:r>
      <w:r w:rsidR="00554C53">
        <w:t xml:space="preserve"> </w:t>
      </w:r>
      <w:r w:rsidR="00EA7EE3" w:rsidRPr="00EA7EE3">
        <w:t>make</w:t>
      </w:r>
      <w:r w:rsidR="00554C53">
        <w:t xml:space="preserve"> </w:t>
      </w:r>
      <w:r>
        <w:t>Your</w:t>
      </w:r>
      <w:r w:rsidR="00554C53">
        <w:t xml:space="preserve"> </w:t>
      </w:r>
      <w:r w:rsidR="00EA7EE3" w:rsidRPr="00EA7EE3">
        <w:t>enemies</w:t>
      </w:r>
      <w:r w:rsidR="00554C53">
        <w:t xml:space="preserve"> </w:t>
      </w:r>
      <w:r>
        <w:t>Your</w:t>
      </w:r>
      <w:r w:rsidR="00554C53">
        <w:t xml:space="preserve"> </w:t>
      </w:r>
      <w:r w:rsidR="00EA7EE3" w:rsidRPr="00EA7EE3">
        <w:t>footstool.</w:t>
      </w:r>
      <w:r w:rsidR="005323A7">
        <w:t>’</w:t>
      </w:r>
      <w:r w:rsidR="00554C53">
        <w:t xml:space="preserve"> </w:t>
      </w:r>
      <w:r w:rsidR="00EA7EE3">
        <w:t>”</w:t>
      </w:r>
      <w:r w:rsidR="00554C53">
        <w:t xml:space="preserve"> </w:t>
      </w:r>
      <w:r w:rsidR="00EA7EE3">
        <w:t>—</w:t>
      </w:r>
      <w:r w:rsidR="00554C53">
        <w:t xml:space="preserve"> </w:t>
      </w:r>
      <w:r w:rsidR="00194DCA">
        <w:t>Psalm</w:t>
      </w:r>
      <w:r w:rsidR="00554C53">
        <w:t xml:space="preserve"> </w:t>
      </w:r>
      <w:r>
        <w:t>110:1</w:t>
      </w:r>
    </w:p>
    <w:p w:rsidR="00EA7EE3" w:rsidRDefault="00EA7EE3" w:rsidP="001C1E78">
      <w:pPr>
        <w:keepLines/>
        <w:tabs>
          <w:tab w:val="left" w:pos="1080"/>
        </w:tabs>
        <w:ind w:left="720" w:right="720"/>
      </w:pPr>
    </w:p>
    <w:p w:rsidR="00194DCA" w:rsidRDefault="003A5FB4" w:rsidP="001C1E78">
      <w:pPr>
        <w:keepLines/>
        <w:tabs>
          <w:tab w:val="left" w:pos="1080"/>
        </w:tabs>
        <w:ind w:left="720" w:right="720"/>
      </w:pPr>
      <w:r>
        <w:lastRenderedPageBreak/>
        <w:t>“Jacob</w:t>
      </w:r>
      <w:r w:rsidR="000A6A55">
        <w:rPr>
          <w:rStyle w:val="FootnoteReference"/>
        </w:rPr>
        <w:footnoteReference w:id="10"/>
      </w:r>
      <w:r w:rsidRPr="003A5FB4">
        <w:t xml:space="preserve"> </w:t>
      </w:r>
      <w:r w:rsidR="00453754">
        <w:t>M</w:t>
      </w:r>
      <w:r w:rsidRPr="003A5FB4">
        <w:t xml:space="preserve">y </w:t>
      </w:r>
      <w:r w:rsidR="00176228">
        <w:t>child</w:t>
      </w:r>
      <w:r w:rsidRPr="003A5FB4">
        <w:t xml:space="preserve">, I </w:t>
      </w:r>
      <w:r w:rsidR="00453754">
        <w:t>will lift him up</w:t>
      </w:r>
      <w:r w:rsidRPr="003A5FB4">
        <w:t xml:space="preserve">; </w:t>
      </w:r>
      <w:r w:rsidR="00453754">
        <w:t>Israel My</w:t>
      </w:r>
      <w:r w:rsidRPr="003A5FB4">
        <w:t xml:space="preserve"> </w:t>
      </w:r>
      <w:r w:rsidR="00453754">
        <w:t xml:space="preserve">chosen, </w:t>
      </w:r>
      <w:r w:rsidR="000A6A55">
        <w:t>H</w:t>
      </w:r>
      <w:r w:rsidR="00453754">
        <w:t xml:space="preserve">e himself receives </w:t>
      </w:r>
      <w:r w:rsidR="000A6A55">
        <w:t>My soul; I gave My Spirit on Him: He will carry out justice to the Nations</w:t>
      </w:r>
      <w:r w:rsidRPr="003A5FB4">
        <w:t>.</w:t>
      </w:r>
      <w:r>
        <w:t xml:space="preserve">” — </w:t>
      </w:r>
      <w:r w:rsidR="00194DCA">
        <w:t>Isaiah</w:t>
      </w:r>
      <w:r w:rsidR="00554C53">
        <w:t xml:space="preserve"> </w:t>
      </w:r>
      <w:r w:rsidR="000A6A55">
        <w:t>42:1</w:t>
      </w:r>
    </w:p>
    <w:p w:rsidR="000A6A55" w:rsidRDefault="000A6A55" w:rsidP="001C1E78">
      <w:pPr>
        <w:keepLines/>
        <w:tabs>
          <w:tab w:val="left" w:pos="1080"/>
        </w:tabs>
        <w:ind w:left="720" w:right="720"/>
      </w:pPr>
    </w:p>
    <w:p w:rsidR="00194DCA" w:rsidRDefault="000A6A55" w:rsidP="001C1E78">
      <w:pPr>
        <w:keepLines/>
        <w:tabs>
          <w:tab w:val="left" w:pos="1080"/>
        </w:tabs>
        <w:ind w:left="720" w:right="720"/>
      </w:pPr>
      <w:r>
        <w:t>“</w:t>
      </w:r>
      <w:r w:rsidR="00002580">
        <w:t>For, You are</w:t>
      </w:r>
      <w:r w:rsidR="000A4A74">
        <w:t xml:space="preserve"> our F</w:t>
      </w:r>
      <w:r w:rsidR="00002580" w:rsidRPr="00002580">
        <w:t xml:space="preserve">ather, </w:t>
      </w:r>
      <w:r w:rsidR="00002580">
        <w:t xml:space="preserve">even </w:t>
      </w:r>
      <w:r w:rsidR="00002580" w:rsidRPr="00002580">
        <w:t xml:space="preserve">though Abraham </w:t>
      </w:r>
      <w:r w:rsidR="00002580">
        <w:t xml:space="preserve">did not know </w:t>
      </w:r>
      <w:r w:rsidR="00002580" w:rsidRPr="00002580">
        <w:t xml:space="preserve">us, and Israel </w:t>
      </w:r>
      <w:r w:rsidR="00656B3E">
        <w:t>did not discover us; but,</w:t>
      </w:r>
      <w:r w:rsidR="00002580" w:rsidRPr="00002580">
        <w:t xml:space="preserve"> </w:t>
      </w:r>
      <w:r w:rsidR="00656B3E">
        <w:t>Y</w:t>
      </w:r>
      <w:r w:rsidR="00002580" w:rsidRPr="00002580">
        <w:t xml:space="preserve">ou, Lord, our </w:t>
      </w:r>
      <w:r w:rsidR="00656B3E">
        <w:t>F</w:t>
      </w:r>
      <w:r w:rsidR="00002580" w:rsidRPr="00002580">
        <w:t xml:space="preserve">ather, </w:t>
      </w:r>
      <w:r w:rsidR="00656B3E">
        <w:t>rescued us: from the beginning Your</w:t>
      </w:r>
      <w:r w:rsidR="00002580" w:rsidRPr="00002580">
        <w:t xml:space="preserve"> </w:t>
      </w:r>
      <w:r w:rsidR="00656B3E">
        <w:t>N</w:t>
      </w:r>
      <w:r w:rsidR="00002580" w:rsidRPr="00002580">
        <w:t xml:space="preserve">ame is </w:t>
      </w:r>
      <w:r w:rsidR="00656B3E">
        <w:t>upon us</w:t>
      </w:r>
      <w:r w:rsidR="00002580" w:rsidRPr="00002580">
        <w:t>.</w:t>
      </w:r>
      <w:r w:rsidR="00656B3E">
        <w:t xml:space="preserve">” — </w:t>
      </w:r>
      <w:r w:rsidR="00194DCA">
        <w:t>Isaiah</w:t>
      </w:r>
      <w:r w:rsidR="00554C53">
        <w:t xml:space="preserve"> </w:t>
      </w:r>
      <w:r w:rsidR="00656B3E">
        <w:t>63:16</w:t>
      </w:r>
    </w:p>
    <w:p w:rsidR="007C7463" w:rsidRDefault="007C7463" w:rsidP="001C1E78">
      <w:pPr>
        <w:keepLines/>
        <w:tabs>
          <w:tab w:val="left" w:pos="1080"/>
        </w:tabs>
        <w:ind w:left="720" w:right="720"/>
      </w:pPr>
    </w:p>
    <w:p w:rsidR="007C7463" w:rsidRDefault="007C7463" w:rsidP="001C1E78">
      <w:pPr>
        <w:keepLines/>
        <w:tabs>
          <w:tab w:val="left" w:pos="1080"/>
        </w:tabs>
        <w:ind w:left="720" w:right="720"/>
      </w:pPr>
      <w:r>
        <w:t>“</w:t>
      </w:r>
      <w:r w:rsidRPr="007C7463">
        <w:t xml:space="preserve">A </w:t>
      </w:r>
      <w:r>
        <w:t xml:space="preserve">son glorifies </w:t>
      </w:r>
      <w:r w:rsidRPr="007C7463">
        <w:t xml:space="preserve">his father, and a servant his </w:t>
      </w:r>
      <w:r>
        <w:t>lord.  I</w:t>
      </w:r>
      <w:r w:rsidRPr="007C7463">
        <w:t xml:space="preserve">f I </w:t>
      </w:r>
      <w:r>
        <w:t>am</w:t>
      </w:r>
      <w:r>
        <w:rPr>
          <w:rStyle w:val="FootnoteReference"/>
        </w:rPr>
        <w:footnoteReference w:id="11"/>
      </w:r>
      <w:r>
        <w:t xml:space="preserve"> </w:t>
      </w:r>
      <w:r w:rsidRPr="007C7463">
        <w:t xml:space="preserve">a </w:t>
      </w:r>
      <w:r>
        <w:t>F</w:t>
      </w:r>
      <w:r w:rsidRPr="007C7463">
        <w:t xml:space="preserve">ather, where is </w:t>
      </w:r>
      <w:r w:rsidR="007827D8">
        <w:t>My</w:t>
      </w:r>
      <w:r w:rsidRPr="007C7463">
        <w:t xml:space="preserve"> </w:t>
      </w:r>
      <w:r w:rsidR="007827D8">
        <w:t>Glory</w:t>
      </w:r>
      <w:r w:rsidRPr="007C7463">
        <w:t xml:space="preserve">? </w:t>
      </w:r>
      <w:r w:rsidR="007827D8">
        <w:t xml:space="preserve"> I</w:t>
      </w:r>
      <w:r w:rsidRPr="007C7463">
        <w:t>f</w:t>
      </w:r>
      <w:r w:rsidR="007827D8">
        <w:t xml:space="preserve"> </w:t>
      </w:r>
      <w:r w:rsidRPr="007C7463">
        <w:t>I</w:t>
      </w:r>
      <w:r w:rsidR="007827D8">
        <w:t xml:space="preserve"> am</w:t>
      </w:r>
      <w:r w:rsidR="007827D8">
        <w:rPr>
          <w:rStyle w:val="FootnoteReference"/>
        </w:rPr>
        <w:footnoteReference w:id="12"/>
      </w:r>
      <w:r w:rsidR="007827D8">
        <w:t xml:space="preserve"> </w:t>
      </w:r>
      <w:r w:rsidRPr="007C7463">
        <w:t>a</w:t>
      </w:r>
      <w:r w:rsidR="007827D8">
        <w:t xml:space="preserve"> Lord</w:t>
      </w:r>
      <w:r w:rsidRPr="007C7463">
        <w:t>,</w:t>
      </w:r>
      <w:r w:rsidR="007827D8">
        <w:t xml:space="preserve"> </w:t>
      </w:r>
      <w:r w:rsidRPr="007C7463">
        <w:t>where</w:t>
      </w:r>
      <w:r w:rsidR="007827D8">
        <w:t xml:space="preserve"> </w:t>
      </w:r>
      <w:r w:rsidRPr="007C7463">
        <w:t>is</w:t>
      </w:r>
      <w:r w:rsidR="007827D8">
        <w:t xml:space="preserve"> </w:t>
      </w:r>
      <w:r w:rsidR="007C5983">
        <w:t>My</w:t>
      </w:r>
      <w:r w:rsidR="007827D8">
        <w:t xml:space="preserve"> </w:t>
      </w:r>
      <w:r w:rsidRPr="007C7463">
        <w:t>fear?</w:t>
      </w:r>
      <w:r w:rsidR="007827D8">
        <w:t xml:space="preserve"> </w:t>
      </w:r>
      <w:r w:rsidR="00683003">
        <w:t xml:space="preserve"> T</w:t>
      </w:r>
      <w:r w:rsidRPr="007C7463">
        <w:t>he</w:t>
      </w:r>
      <w:r w:rsidR="007827D8">
        <w:t xml:space="preserve"> </w:t>
      </w:r>
      <w:r w:rsidRPr="007C7463">
        <w:t>Lord</w:t>
      </w:r>
      <w:r w:rsidR="007827D8">
        <w:t xml:space="preserve"> Almighty says</w:t>
      </w:r>
      <w:r w:rsidR="00683003">
        <w:t>,</w:t>
      </w:r>
      <w:r w:rsidR="007827D8">
        <w:t xml:space="preserve"> </w:t>
      </w:r>
      <w:r w:rsidR="00683003">
        <w:t>‘</w:t>
      </w:r>
      <w:r w:rsidR="007827D8">
        <w:t xml:space="preserve">You </w:t>
      </w:r>
      <w:r w:rsidR="00683003">
        <w:t xml:space="preserve">[are] </w:t>
      </w:r>
      <w:r w:rsidR="007827D8">
        <w:t xml:space="preserve">the </w:t>
      </w:r>
      <w:r w:rsidRPr="007C7463">
        <w:t>priests,</w:t>
      </w:r>
      <w:r w:rsidR="007827D8">
        <w:t xml:space="preserve"> despising </w:t>
      </w:r>
      <w:r w:rsidR="00683003">
        <w:t>M</w:t>
      </w:r>
      <w:r w:rsidRPr="007C7463">
        <w:t>y</w:t>
      </w:r>
      <w:r w:rsidR="007827D8">
        <w:t xml:space="preserve"> </w:t>
      </w:r>
      <w:r w:rsidR="00683003">
        <w:t>N</w:t>
      </w:r>
      <w:r w:rsidRPr="007C7463">
        <w:t>ame.</w:t>
      </w:r>
      <w:r w:rsidR="00683003">
        <w:t>’</w:t>
      </w:r>
      <w:r w:rsidR="007827D8">
        <w:t xml:space="preserve"> </w:t>
      </w:r>
      <w:r w:rsidR="00683003">
        <w:t xml:space="preserve"> You</w:t>
      </w:r>
      <w:r w:rsidR="007827D8">
        <w:t xml:space="preserve"> </w:t>
      </w:r>
      <w:r w:rsidRPr="007C7463">
        <w:t>sa</w:t>
      </w:r>
      <w:r w:rsidR="00683003">
        <w:t>id</w:t>
      </w:r>
      <w:r w:rsidRPr="007C7463">
        <w:t xml:space="preserve">, </w:t>
      </w:r>
      <w:r w:rsidR="00683003">
        <w:t xml:space="preserve">‘In what </w:t>
      </w:r>
      <w:r w:rsidRPr="007C7463">
        <w:t xml:space="preserve">have we despised </w:t>
      </w:r>
      <w:r w:rsidR="00683003">
        <w:t xml:space="preserve">Your </w:t>
      </w:r>
      <w:r w:rsidRPr="007C7463">
        <w:t>name?</w:t>
      </w:r>
      <w:r w:rsidR="00683003">
        <w:t xml:space="preserve">’ </w:t>
      </w:r>
      <w:r>
        <w:t xml:space="preserve">” — </w:t>
      </w:r>
      <w:r w:rsidRPr="007C7463">
        <w:t>Malachi 1:6</w:t>
      </w:r>
    </w:p>
    <w:p w:rsidR="00006C22" w:rsidRDefault="00006C22" w:rsidP="00656B3E">
      <w:pPr>
        <w:keepLines/>
        <w:tabs>
          <w:tab w:val="left" w:pos="1080"/>
        </w:tabs>
        <w:ind w:left="720" w:right="720"/>
      </w:pPr>
    </w:p>
    <w:p w:rsidR="009620BC" w:rsidRPr="00CE21FB" w:rsidRDefault="009620BC" w:rsidP="009620BC">
      <w:pPr>
        <w:keepNext/>
        <w:tabs>
          <w:tab w:val="left" w:pos="1080"/>
        </w:tabs>
        <w:jc w:val="center"/>
        <w:rPr>
          <w:rFonts w:ascii="Segoe UI" w:hAnsi="Segoe UI" w:cs="Segoe UI"/>
          <w:sz w:val="36"/>
          <w:szCs w:val="36"/>
        </w:rPr>
      </w:pPr>
      <w:r>
        <w:rPr>
          <w:rFonts w:ascii="Segoe UI" w:hAnsi="Segoe UI" w:cs="Segoe UI"/>
          <w:sz w:val="36"/>
          <w:szCs w:val="36"/>
        </w:rPr>
        <w:t>Matthew</w:t>
      </w:r>
    </w:p>
    <w:p w:rsidR="009620BC" w:rsidRDefault="009620BC" w:rsidP="00656B3E">
      <w:pPr>
        <w:keepLines/>
        <w:tabs>
          <w:tab w:val="left" w:pos="1080"/>
        </w:tabs>
        <w:ind w:left="720" w:right="720"/>
      </w:pPr>
    </w:p>
    <w:p w:rsidR="00194DCA" w:rsidRDefault="004D6E2D" w:rsidP="001C1E78">
      <w:pPr>
        <w:keepLines/>
        <w:tabs>
          <w:tab w:val="left" w:pos="1080"/>
        </w:tabs>
        <w:ind w:left="720" w:right="720"/>
      </w:pPr>
      <w:r>
        <w:t>“</w:t>
      </w:r>
      <w:r w:rsidR="00C77642">
        <w:t>[W</w:t>
      </w:r>
      <w:r>
        <w:t>ith your candle on a candlestick] l</w:t>
      </w:r>
      <w:r w:rsidRPr="004D6E2D">
        <w:t xml:space="preserve">et your light shine before </w:t>
      </w:r>
      <w:r w:rsidR="00C77642">
        <w:t>humans</w:t>
      </w:r>
      <w:r w:rsidRPr="004D6E2D">
        <w:t xml:space="preserve">, </w:t>
      </w:r>
      <w:r w:rsidR="00C77642">
        <w:t xml:space="preserve">so </w:t>
      </w:r>
      <w:r w:rsidRPr="004D6E2D">
        <w:t xml:space="preserve">that they may see your good works, and glorify your Father in </w:t>
      </w:r>
      <w:r w:rsidR="00C77642">
        <w:t xml:space="preserve">the </w:t>
      </w:r>
      <w:r w:rsidRPr="004D6E2D">
        <w:t>heaven</w:t>
      </w:r>
      <w:r w:rsidR="00966959">
        <w:t>s</w:t>
      </w:r>
      <w:r w:rsidRPr="004D6E2D">
        <w:t>.</w:t>
      </w:r>
      <w:r>
        <w:t xml:space="preserve">” — </w:t>
      </w:r>
      <w:r w:rsidR="00194DCA">
        <w:t>Matthew</w:t>
      </w:r>
      <w:r w:rsidR="00554C53">
        <w:t xml:space="preserve"> </w:t>
      </w:r>
      <w:r w:rsidR="00C77642">
        <w:t>5:16</w:t>
      </w:r>
    </w:p>
    <w:p w:rsidR="00C77642" w:rsidRDefault="00C77642" w:rsidP="001C1E78">
      <w:pPr>
        <w:keepLines/>
        <w:tabs>
          <w:tab w:val="left" w:pos="1080"/>
        </w:tabs>
        <w:ind w:left="720" w:right="720"/>
      </w:pPr>
    </w:p>
    <w:p w:rsidR="00C77642" w:rsidRDefault="00C77642" w:rsidP="001C1E78">
      <w:pPr>
        <w:keepLines/>
        <w:tabs>
          <w:tab w:val="left" w:pos="1080"/>
        </w:tabs>
        <w:ind w:left="720" w:right="720"/>
      </w:pPr>
      <w:r>
        <w:lastRenderedPageBreak/>
        <w:t>“[Love your enemies] so that you</w:t>
      </w:r>
      <w:r w:rsidRPr="00C77642">
        <w:t xml:space="preserve"> may be </w:t>
      </w:r>
      <w:r>
        <w:t xml:space="preserve">sons </w:t>
      </w:r>
      <w:r w:rsidRPr="00C77642">
        <w:t xml:space="preserve">of your </w:t>
      </w:r>
      <w:r w:rsidR="00383D11">
        <w:t xml:space="preserve">heavenly </w:t>
      </w:r>
      <w:r w:rsidRPr="00C77642">
        <w:t>Father</w:t>
      </w:r>
      <w:r w:rsidR="00383D11">
        <w:rPr>
          <w:rStyle w:val="FootnoteReference"/>
        </w:rPr>
        <w:footnoteReference w:id="13"/>
      </w:r>
      <w:r w:rsidRPr="00C77642">
        <w:t xml:space="preserve">: </w:t>
      </w:r>
      <w:r>
        <w:t>because, H</w:t>
      </w:r>
      <w:r w:rsidR="00FE1547">
        <w:t>e makes</w:t>
      </w:r>
      <w:r w:rsidRPr="00C77642">
        <w:t xml:space="preserve"> </w:t>
      </w:r>
      <w:r w:rsidR="00FE1547">
        <w:t>H</w:t>
      </w:r>
      <w:r w:rsidRPr="00C77642">
        <w:t xml:space="preserve">is sun rise </w:t>
      </w:r>
      <w:r w:rsidR="00FE1547">
        <w:t>up</w:t>
      </w:r>
      <w:r w:rsidRPr="00C77642">
        <w:t xml:space="preserve">on evil and </w:t>
      </w:r>
      <w:r w:rsidR="00FE1547">
        <w:t>good;</w:t>
      </w:r>
      <w:r w:rsidRPr="00C77642">
        <w:t xml:space="preserve"> </w:t>
      </w:r>
      <w:r w:rsidR="00FE1547">
        <w:t>He sends</w:t>
      </w:r>
      <w:r w:rsidRPr="00C77642">
        <w:t xml:space="preserve"> rain </w:t>
      </w:r>
      <w:r w:rsidR="00FE1547">
        <w:t>up</w:t>
      </w:r>
      <w:r w:rsidRPr="00C77642">
        <w:t xml:space="preserve">on </w:t>
      </w:r>
      <w:r w:rsidR="00FE1547">
        <w:t>righteous</w:t>
      </w:r>
      <w:r w:rsidRPr="00C77642">
        <w:t xml:space="preserve"> and </w:t>
      </w:r>
      <w:r w:rsidR="00FE1547">
        <w:t>unrighteous</w:t>
      </w:r>
      <w:r w:rsidRPr="00C77642">
        <w:t>.</w:t>
      </w:r>
      <w:r>
        <w:t>” — Matthew 5:45</w:t>
      </w:r>
    </w:p>
    <w:p w:rsidR="00FE1547" w:rsidRDefault="00FE1547" w:rsidP="001C1E78">
      <w:pPr>
        <w:keepLines/>
        <w:tabs>
          <w:tab w:val="left" w:pos="1080"/>
        </w:tabs>
        <w:ind w:left="720" w:right="720"/>
      </w:pPr>
    </w:p>
    <w:p w:rsidR="00194DCA" w:rsidRDefault="00FE1547" w:rsidP="001C1E78">
      <w:pPr>
        <w:keepLines/>
        <w:tabs>
          <w:tab w:val="left" w:pos="1080"/>
        </w:tabs>
        <w:ind w:left="720" w:right="720"/>
      </w:pPr>
      <w:r>
        <w:t>“T</w:t>
      </w:r>
      <w:r w:rsidRPr="00FE1547">
        <w:t>herefore</w:t>
      </w:r>
      <w:r>
        <w:t>, you will</w:t>
      </w:r>
      <w:r w:rsidRPr="00FE1547">
        <w:t xml:space="preserve"> </w:t>
      </w:r>
      <w:r>
        <w:t>b</w:t>
      </w:r>
      <w:r w:rsidRPr="00FE1547">
        <w:t xml:space="preserve">e perfect, as your </w:t>
      </w:r>
      <w:r>
        <w:t xml:space="preserve">heavenly </w:t>
      </w:r>
      <w:r w:rsidRPr="00FE1547">
        <w:t>Father is perfect.</w:t>
      </w:r>
      <w:r>
        <w:t xml:space="preserve">” — </w:t>
      </w:r>
      <w:r w:rsidR="00C77642">
        <w:t>Matthew 5:</w:t>
      </w:r>
      <w:r>
        <w:t>48</w:t>
      </w:r>
    </w:p>
    <w:p w:rsidR="00FE1547" w:rsidRDefault="00FE1547" w:rsidP="001C1E78">
      <w:pPr>
        <w:keepLines/>
        <w:tabs>
          <w:tab w:val="left" w:pos="1080"/>
        </w:tabs>
        <w:ind w:left="720" w:right="720"/>
      </w:pPr>
    </w:p>
    <w:p w:rsidR="00FE1547" w:rsidRDefault="00FE1547" w:rsidP="001C1E78">
      <w:pPr>
        <w:keepLines/>
        <w:tabs>
          <w:tab w:val="left" w:pos="1080"/>
        </w:tabs>
        <w:ind w:left="720" w:right="720"/>
      </w:pPr>
      <w:r>
        <w:t>“</w:t>
      </w:r>
      <w:r w:rsidR="002B1A36">
        <w:t xml:space="preserve">Take pains </w:t>
      </w:r>
      <w:r w:rsidR="00E63937">
        <w:t xml:space="preserve">to not parade </w:t>
      </w:r>
      <w:r w:rsidRPr="002B1A36">
        <w:t>y</w:t>
      </w:r>
      <w:r w:rsidR="00E63937">
        <w:t>our</w:t>
      </w:r>
      <w:r w:rsidRPr="002B1A36">
        <w:t xml:space="preserve"> </w:t>
      </w:r>
      <w:r w:rsidR="00E63937">
        <w:t>righteousness</w:t>
      </w:r>
      <w:r w:rsidRPr="002B1A36">
        <w:t xml:space="preserve"> </w:t>
      </w:r>
      <w:r w:rsidR="00E63937">
        <w:t>in public</w:t>
      </w:r>
      <w:r w:rsidRPr="002B1A36">
        <w:t xml:space="preserve">, to be </w:t>
      </w:r>
      <w:r w:rsidR="00E63937">
        <w:t>admired</w:t>
      </w:r>
      <w:r w:rsidRPr="002B1A36">
        <w:t xml:space="preserve">: </w:t>
      </w:r>
      <w:r w:rsidR="00E63937">
        <w:t xml:space="preserve">else you </w:t>
      </w:r>
      <w:r w:rsidRPr="002B1A36">
        <w:t>have no reward</w:t>
      </w:r>
      <w:r w:rsidR="005D3B21">
        <w:rPr>
          <w:rStyle w:val="FootnoteReference"/>
        </w:rPr>
        <w:footnoteReference w:id="14"/>
      </w:r>
      <w:r w:rsidRPr="002B1A36">
        <w:t xml:space="preserve"> </w:t>
      </w:r>
      <w:r w:rsidR="00966959">
        <w:t xml:space="preserve">from </w:t>
      </w:r>
      <w:r w:rsidRPr="002B1A36">
        <w:t xml:space="preserve">your Father in </w:t>
      </w:r>
      <w:r w:rsidR="00966959">
        <w:t xml:space="preserve">the </w:t>
      </w:r>
      <w:r w:rsidRPr="002B1A36">
        <w:t>heaven</w:t>
      </w:r>
      <w:r w:rsidR="00966959">
        <w:t>s</w:t>
      </w:r>
      <w:r w:rsidRPr="002B1A36">
        <w:t>.</w:t>
      </w:r>
      <w:r w:rsidR="002B1A36" w:rsidRPr="002B1A36">
        <w:t xml:space="preserve">” — </w:t>
      </w:r>
      <w:r w:rsidR="00194DCA">
        <w:t>Matthew</w:t>
      </w:r>
      <w:r w:rsidR="00554C53">
        <w:t xml:space="preserve"> </w:t>
      </w:r>
      <w:r w:rsidR="002B1A36">
        <w:t>6:1</w:t>
      </w:r>
    </w:p>
    <w:p w:rsidR="002B1A36" w:rsidRDefault="002B1A36" w:rsidP="001C1E78">
      <w:pPr>
        <w:keepLines/>
        <w:tabs>
          <w:tab w:val="left" w:pos="1080"/>
        </w:tabs>
        <w:ind w:left="720" w:right="720"/>
      </w:pPr>
    </w:p>
    <w:p w:rsidR="00FE1547" w:rsidRDefault="002B1A36" w:rsidP="001C1E78">
      <w:pPr>
        <w:keepLines/>
        <w:tabs>
          <w:tab w:val="left" w:pos="1080"/>
        </w:tabs>
        <w:ind w:left="720" w:right="720"/>
      </w:pPr>
      <w:r>
        <w:t>“</w:t>
      </w:r>
      <w:r w:rsidR="00867B2B" w:rsidRPr="00867B2B">
        <w:t xml:space="preserve">That </w:t>
      </w:r>
      <w:r w:rsidR="00867B2B">
        <w:t>your</w:t>
      </w:r>
      <w:r w:rsidR="00867B2B" w:rsidRPr="00867B2B">
        <w:t xml:space="preserve"> </w:t>
      </w:r>
      <w:r w:rsidR="00867B2B">
        <w:t>mercy</w:t>
      </w:r>
      <w:r w:rsidR="00867B2B" w:rsidRPr="00867B2B">
        <w:t xml:space="preserve"> </w:t>
      </w:r>
      <w:r w:rsidR="00867B2B">
        <w:t>could be</w:t>
      </w:r>
      <w:r w:rsidR="00867B2B" w:rsidRPr="00867B2B">
        <w:t xml:space="preserve"> in </w:t>
      </w:r>
      <w:r w:rsidR="00867B2B">
        <w:t xml:space="preserve">the inner </w:t>
      </w:r>
      <w:r w:rsidR="00867B2B" w:rsidRPr="00867B2B">
        <w:t>secret</w:t>
      </w:r>
      <w:r w:rsidR="00867B2B">
        <w:t xml:space="preserve"> </w:t>
      </w:r>
      <w:r w:rsidR="00E376BF">
        <w:t>aspect</w:t>
      </w:r>
      <w:r w:rsidR="00D16773">
        <w:rPr>
          <w:rStyle w:val="FootnoteReference"/>
        </w:rPr>
        <w:footnoteReference w:id="15"/>
      </w:r>
      <w:r w:rsidR="00867B2B">
        <w:t xml:space="preserve">. </w:t>
      </w:r>
      <w:r w:rsidR="00867B2B" w:rsidRPr="00867B2B">
        <w:t xml:space="preserve"> </w:t>
      </w:r>
      <w:r w:rsidR="00867B2B">
        <w:t>Your</w:t>
      </w:r>
      <w:r w:rsidR="00867B2B" w:rsidRPr="00867B2B">
        <w:t xml:space="preserve"> Father</w:t>
      </w:r>
      <w:r w:rsidR="00960E82">
        <w:t>,</w:t>
      </w:r>
      <w:r w:rsidR="00867B2B" w:rsidRPr="00867B2B">
        <w:t xml:space="preserve"> </w:t>
      </w:r>
      <w:r w:rsidR="00867B2B">
        <w:t>Who sees</w:t>
      </w:r>
      <w:r w:rsidR="00867B2B" w:rsidRPr="00867B2B">
        <w:t xml:space="preserve"> in </w:t>
      </w:r>
      <w:r w:rsidR="00867B2B">
        <w:t xml:space="preserve">the inner </w:t>
      </w:r>
      <w:r w:rsidR="00867B2B" w:rsidRPr="00867B2B">
        <w:t>secret</w:t>
      </w:r>
      <w:r w:rsidR="00867B2B">
        <w:t xml:space="preserve"> </w:t>
      </w:r>
      <w:r w:rsidR="00E376BF">
        <w:t>aspect</w:t>
      </w:r>
      <w:r w:rsidR="00867B2B" w:rsidRPr="00867B2B">
        <w:t xml:space="preserve"> </w:t>
      </w:r>
      <w:r w:rsidR="000E02CF">
        <w:t>wi</w:t>
      </w:r>
      <w:r w:rsidR="00867B2B" w:rsidRPr="00867B2B">
        <w:t xml:space="preserve">ll </w:t>
      </w:r>
      <w:r w:rsidR="000E02CF">
        <w:t>give</w:t>
      </w:r>
      <w:r w:rsidR="000E02CF">
        <w:rPr>
          <w:rStyle w:val="FootnoteReference"/>
        </w:rPr>
        <w:footnoteReference w:id="16"/>
      </w:r>
      <w:r w:rsidR="000E02CF">
        <w:t xml:space="preserve"> [to] you</w:t>
      </w:r>
      <w:r w:rsidR="00867B2B" w:rsidRPr="00867B2B">
        <w:t>.</w:t>
      </w:r>
      <w:r w:rsidR="000E02CF">
        <w:t xml:space="preserve">” — </w:t>
      </w:r>
      <w:r w:rsidR="00FE1547">
        <w:t>Matthew 6:</w:t>
      </w:r>
      <w:r w:rsidR="000E02CF">
        <w:t>4</w:t>
      </w:r>
    </w:p>
    <w:p w:rsidR="000E02CF" w:rsidRDefault="000E02CF" w:rsidP="001C1E78">
      <w:pPr>
        <w:keepLines/>
        <w:tabs>
          <w:tab w:val="left" w:pos="1080"/>
        </w:tabs>
        <w:ind w:left="720" w:right="720"/>
      </w:pPr>
    </w:p>
    <w:p w:rsidR="00FE1547" w:rsidRDefault="000E02CF" w:rsidP="001C1E78">
      <w:pPr>
        <w:keepLines/>
        <w:tabs>
          <w:tab w:val="left" w:pos="1080"/>
        </w:tabs>
        <w:ind w:left="720" w:right="720"/>
      </w:pPr>
      <w:r>
        <w:lastRenderedPageBreak/>
        <w:t>“</w:t>
      </w:r>
      <w:r w:rsidR="004101E7">
        <w:t>W</w:t>
      </w:r>
      <w:r w:rsidR="004101E7" w:rsidRPr="004101E7">
        <w:t xml:space="preserve">hen </w:t>
      </w:r>
      <w:r w:rsidR="004101E7">
        <w:t>you pray</w:t>
      </w:r>
      <w:r w:rsidR="004101E7" w:rsidRPr="004101E7">
        <w:t xml:space="preserve">, enter into </w:t>
      </w:r>
      <w:r w:rsidR="004101E7">
        <w:t>your inner room</w:t>
      </w:r>
      <w:r w:rsidR="004101E7" w:rsidRPr="004101E7">
        <w:t xml:space="preserve">, </w:t>
      </w:r>
      <w:r w:rsidR="004101E7">
        <w:t>closing y</w:t>
      </w:r>
      <w:r w:rsidR="004101E7" w:rsidRPr="004101E7">
        <w:t>ou</w:t>
      </w:r>
      <w:r w:rsidR="004101E7">
        <w:t>r</w:t>
      </w:r>
      <w:r w:rsidR="004101E7" w:rsidRPr="004101E7">
        <w:t xml:space="preserve"> door, </w:t>
      </w:r>
      <w:r w:rsidR="004101E7">
        <w:t xml:space="preserve">then </w:t>
      </w:r>
      <w:r w:rsidR="004101E7" w:rsidRPr="004101E7">
        <w:t>pray to y</w:t>
      </w:r>
      <w:r w:rsidR="004101E7">
        <w:t>our</w:t>
      </w:r>
      <w:r w:rsidR="004101E7" w:rsidRPr="004101E7">
        <w:t xml:space="preserve"> Father</w:t>
      </w:r>
      <w:r w:rsidR="00960E82">
        <w:t>,</w:t>
      </w:r>
      <w:r w:rsidR="004101E7" w:rsidRPr="004101E7">
        <w:t xml:space="preserve"> </w:t>
      </w:r>
      <w:r w:rsidR="004101E7">
        <w:t>W</w:t>
      </w:r>
      <w:r w:rsidR="004101E7" w:rsidRPr="004101E7">
        <w:t>h</w:t>
      </w:r>
      <w:r w:rsidR="004101E7">
        <w:t xml:space="preserve">o is in secret. </w:t>
      </w:r>
      <w:r w:rsidR="004101E7" w:rsidRPr="004101E7">
        <w:t xml:space="preserve"> </w:t>
      </w:r>
      <w:r w:rsidR="004101E7">
        <w:t>Your</w:t>
      </w:r>
      <w:r w:rsidR="004101E7" w:rsidRPr="004101E7">
        <w:t xml:space="preserve"> Father</w:t>
      </w:r>
      <w:r w:rsidR="00960E82">
        <w:t>,</w:t>
      </w:r>
      <w:r w:rsidR="004101E7" w:rsidRPr="004101E7">
        <w:t xml:space="preserve"> </w:t>
      </w:r>
      <w:r w:rsidR="004101E7">
        <w:t>Who sees</w:t>
      </w:r>
      <w:r w:rsidR="004101E7" w:rsidRPr="00867B2B">
        <w:t xml:space="preserve"> in </w:t>
      </w:r>
      <w:r w:rsidR="004101E7">
        <w:t xml:space="preserve">the inner </w:t>
      </w:r>
      <w:r w:rsidR="004101E7" w:rsidRPr="00867B2B">
        <w:t>secret</w:t>
      </w:r>
      <w:r w:rsidR="004101E7">
        <w:t xml:space="preserve"> </w:t>
      </w:r>
      <w:r w:rsidR="00E376BF">
        <w:t>aspect</w:t>
      </w:r>
      <w:r w:rsidR="004101E7" w:rsidRPr="00867B2B">
        <w:t xml:space="preserve"> </w:t>
      </w:r>
      <w:r w:rsidR="00960E82">
        <w:t>wi</w:t>
      </w:r>
      <w:r w:rsidR="00960E82" w:rsidRPr="00867B2B">
        <w:t xml:space="preserve">ll </w:t>
      </w:r>
      <w:r w:rsidR="00960E82">
        <w:t>give [to] you</w:t>
      </w:r>
      <w:r w:rsidR="00960E82" w:rsidRPr="00867B2B">
        <w:t>.</w:t>
      </w:r>
      <w:r w:rsidR="004101E7">
        <w:t xml:space="preserve">” — </w:t>
      </w:r>
      <w:r w:rsidR="00FE1547">
        <w:t>Matthew 6:</w:t>
      </w:r>
      <w:r w:rsidR="004101E7">
        <w:t>6</w:t>
      </w:r>
    </w:p>
    <w:p w:rsidR="004101E7" w:rsidRDefault="004101E7" w:rsidP="001C1E78">
      <w:pPr>
        <w:keepLines/>
        <w:tabs>
          <w:tab w:val="left" w:pos="1080"/>
        </w:tabs>
        <w:ind w:left="720" w:right="720"/>
      </w:pPr>
    </w:p>
    <w:p w:rsidR="00FE1547" w:rsidRDefault="004101E7" w:rsidP="001C1E78">
      <w:pPr>
        <w:keepLines/>
        <w:tabs>
          <w:tab w:val="left" w:pos="1080"/>
        </w:tabs>
        <w:ind w:left="720" w:right="720"/>
      </w:pPr>
      <w:r>
        <w:t>“</w:t>
      </w:r>
      <w:r w:rsidR="00960E82">
        <w:t>So, do not b</w:t>
      </w:r>
      <w:r w:rsidR="00960E82" w:rsidRPr="00960E82">
        <w:t>e like them: for</w:t>
      </w:r>
      <w:r w:rsidR="00960E82">
        <w:t>, your Father has known</w:t>
      </w:r>
      <w:r w:rsidR="00960E82" w:rsidRPr="00960E82">
        <w:t xml:space="preserve"> </w:t>
      </w:r>
      <w:r w:rsidR="00EA5EC0">
        <w:t xml:space="preserve">of </w:t>
      </w:r>
      <w:r w:rsidR="00960E82" w:rsidRPr="00960E82">
        <w:t xml:space="preserve">what </w:t>
      </w:r>
      <w:r w:rsidR="00EA5EC0">
        <w:t>need</w:t>
      </w:r>
      <w:r w:rsidR="00960E82" w:rsidRPr="00960E82">
        <w:t xml:space="preserve"> y</w:t>
      </w:r>
      <w:r w:rsidR="00EA5EC0">
        <w:t>ou have</w:t>
      </w:r>
      <w:r w:rsidR="00960E82" w:rsidRPr="00960E82">
        <w:t>, before y</w:t>
      </w:r>
      <w:r w:rsidR="00EA5EC0">
        <w:t>ou</w:t>
      </w:r>
      <w:r w:rsidR="00960E82" w:rsidRPr="00960E82">
        <w:t xml:space="preserve"> ask</w:t>
      </w:r>
      <w:r w:rsidR="00EA5EC0">
        <w:t>ed</w:t>
      </w:r>
      <w:r w:rsidR="00960E82" w:rsidRPr="00960E82">
        <w:t xml:space="preserve"> </w:t>
      </w:r>
      <w:r w:rsidR="00EA5EC0">
        <w:t>H</w:t>
      </w:r>
      <w:r w:rsidR="00960E82" w:rsidRPr="00960E82">
        <w:t>im.</w:t>
      </w:r>
      <w:r w:rsidR="00EA5EC0">
        <w:t xml:space="preserve">” — </w:t>
      </w:r>
      <w:r w:rsidR="00FE1547">
        <w:t>Matthew 6:</w:t>
      </w:r>
      <w:r w:rsidR="0064367C">
        <w:t>8</w:t>
      </w:r>
    </w:p>
    <w:p w:rsidR="0064367C" w:rsidRDefault="0064367C" w:rsidP="001C1E78">
      <w:pPr>
        <w:keepLines/>
        <w:tabs>
          <w:tab w:val="left" w:pos="1080"/>
        </w:tabs>
        <w:ind w:left="720" w:right="720"/>
      </w:pPr>
    </w:p>
    <w:p w:rsidR="00FE1547" w:rsidRDefault="0064367C" w:rsidP="001C1E78">
      <w:pPr>
        <w:keepLines/>
        <w:tabs>
          <w:tab w:val="left" w:pos="1080"/>
        </w:tabs>
        <w:ind w:left="720" w:right="720"/>
      </w:pPr>
      <w:r>
        <w:t>“</w:t>
      </w:r>
      <w:r w:rsidR="00605C04">
        <w:t xml:space="preserve">So, you </w:t>
      </w:r>
      <w:r w:rsidR="00781B58" w:rsidRPr="00605C04">
        <w:t xml:space="preserve">pray </w:t>
      </w:r>
      <w:r w:rsidR="00605C04">
        <w:t>this way</w:t>
      </w:r>
      <w:r w:rsidR="00781B58" w:rsidRPr="00605C04">
        <w:t xml:space="preserve">: </w:t>
      </w:r>
      <w:r w:rsidR="00605C04">
        <w:t>‘</w:t>
      </w:r>
      <w:r w:rsidR="00781B58" w:rsidRPr="00605C04">
        <w:t xml:space="preserve">Our Father in </w:t>
      </w:r>
      <w:r w:rsidR="00605C04">
        <w:t xml:space="preserve">the </w:t>
      </w:r>
      <w:r w:rsidR="00781B58" w:rsidRPr="00605C04">
        <w:t>heaven</w:t>
      </w:r>
      <w:r w:rsidR="00605C04">
        <w:t>s</w:t>
      </w:r>
      <w:r w:rsidR="00781B58" w:rsidRPr="00605C04">
        <w:t xml:space="preserve">, </w:t>
      </w:r>
      <w:r w:rsidR="00605C04">
        <w:t>Your Name was consecrated</w:t>
      </w:r>
      <w:r w:rsidR="00D748D2">
        <w:rPr>
          <w:rStyle w:val="FootnoteReference"/>
        </w:rPr>
        <w:footnoteReference w:id="17"/>
      </w:r>
      <w:r w:rsidR="00781B58" w:rsidRPr="00605C04">
        <w:t>.</w:t>
      </w:r>
      <w:r w:rsidR="00605C04">
        <w:t xml:space="preserve">’ ” — </w:t>
      </w:r>
      <w:r w:rsidR="00FE1547">
        <w:t>Matthew 6:</w:t>
      </w:r>
      <w:r w:rsidR="00605C04">
        <w:t>9</w:t>
      </w:r>
    </w:p>
    <w:p w:rsidR="00FC2061" w:rsidRDefault="00FC2061" w:rsidP="00605C04">
      <w:pPr>
        <w:keepLines/>
        <w:tabs>
          <w:tab w:val="left" w:pos="1080"/>
        </w:tabs>
        <w:ind w:left="720" w:right="720"/>
      </w:pPr>
    </w:p>
    <w:p w:rsidR="008F7282" w:rsidRDefault="008F7282" w:rsidP="008F7282">
      <w:pPr>
        <w:keepLines/>
        <w:tabs>
          <w:tab w:val="left" w:pos="1080"/>
        </w:tabs>
      </w:pPr>
      <w:r>
        <w:t xml:space="preserve">This is in exact keeping with verse 8; our Father knows exactly what we need for freedom in life: with that in mind, the very first gift He has for us, in our neediness, is His Consecrated Name, </w:t>
      </w:r>
      <w:r w:rsidRPr="00E4636D">
        <w:rPr>
          <w:b/>
          <w:bCs/>
          <w:i/>
          <w:iCs/>
          <w:u w:val="single"/>
        </w:rPr>
        <w:t>I Am</w:t>
      </w:r>
      <w:r>
        <w:t xml:space="preserve">… for which we should be eternally grateful… there is no greater gift of God than His Consecrated Name, </w:t>
      </w:r>
      <w:r w:rsidRPr="00E4636D">
        <w:rPr>
          <w:b/>
          <w:bCs/>
          <w:i/>
          <w:iCs/>
          <w:u w:val="single"/>
        </w:rPr>
        <w:t>I Am</w:t>
      </w:r>
      <w:r>
        <w:t>….</w:t>
      </w:r>
      <w:r w:rsidR="00631172">
        <w:t xml:space="preserve">  All of the so-called petitions of the Lord’s prayer refer to the Father and teach us about Him.</w:t>
      </w:r>
    </w:p>
    <w:p w:rsidR="00EF1E0D" w:rsidRDefault="00EF1E0D" w:rsidP="008F7282">
      <w:pPr>
        <w:keepLines/>
        <w:tabs>
          <w:tab w:val="left" w:pos="1080"/>
        </w:tabs>
      </w:pPr>
    </w:p>
    <w:p w:rsidR="00EF1E0D" w:rsidRDefault="00EF1E0D" w:rsidP="00EF1E0D">
      <w:pPr>
        <w:keepLines/>
        <w:tabs>
          <w:tab w:val="left" w:pos="1080"/>
        </w:tabs>
        <w:ind w:left="720" w:right="720"/>
        <w:rPr>
          <w:rFonts w:cs="Times New Roman"/>
        </w:rPr>
      </w:pPr>
      <w:r>
        <w:rPr>
          <w:rFonts w:cs="Times New Roman"/>
        </w:rPr>
        <w:t>“Our Father in the heavens,</w:t>
      </w:r>
    </w:p>
    <w:p w:rsidR="00EF1E0D" w:rsidRDefault="00EF1E0D" w:rsidP="00EF1E0D">
      <w:pPr>
        <w:keepLines/>
        <w:tabs>
          <w:tab w:val="left" w:pos="1080"/>
        </w:tabs>
        <w:ind w:left="720" w:right="720"/>
        <w:rPr>
          <w:rFonts w:cs="Times New Roman"/>
        </w:rPr>
      </w:pPr>
      <w:r>
        <w:rPr>
          <w:rFonts w:cs="Times New Roman"/>
        </w:rPr>
        <w:lastRenderedPageBreak/>
        <w:t>“Your Name was consecrated; Your Kingdom came; Your Will was begotten: as in heaven, also on the earth.  You gave us our bread today: the broken body and shed blood of Jesus Christ Your Son… our Savior and Lord.</w:t>
      </w:r>
      <w:r w:rsidR="007C6F54">
        <w:rPr>
          <w:rStyle w:val="FootnoteReference"/>
          <w:rFonts w:cs="Times New Roman"/>
        </w:rPr>
        <w:footnoteReference w:id="18"/>
      </w:r>
      <w:r>
        <w:rPr>
          <w:rFonts w:cs="Times New Roman"/>
        </w:rPr>
        <w:t xml:space="preserve">  You forgave us our debts; as we also forgive our debtors.  Even though, You would never lead us into peril; even so, You have delivered us</w:t>
      </w:r>
      <w:bookmarkStart w:id="0" w:name="_Ref346576495"/>
      <w:r>
        <w:rPr>
          <w:rFonts w:cs="Times New Roman"/>
        </w:rPr>
        <w:t xml:space="preserve"> from the evil.</w:t>
      </w:r>
      <w:bookmarkEnd w:id="0"/>
    </w:p>
    <w:p w:rsidR="00EF1E0D" w:rsidRPr="00EF1E0D" w:rsidRDefault="00EF1E0D" w:rsidP="00EF1E0D">
      <w:pPr>
        <w:keepLines/>
        <w:tabs>
          <w:tab w:val="left" w:pos="1080"/>
        </w:tabs>
        <w:ind w:left="720" w:right="720"/>
        <w:rPr>
          <w:rFonts w:cs="Times New Roman"/>
        </w:rPr>
      </w:pPr>
      <w:r>
        <w:rPr>
          <w:rFonts w:cs="Times New Roman"/>
        </w:rPr>
        <w:t>“For if you have forgiven men their side-falls (stumbling), then your heavenly Father will forgive you.  Yet if you have not forgiven men their side-falls, neither will your Father forgive your side-falls.</w:t>
      </w:r>
      <w:r w:rsidR="00D5743E">
        <w:rPr>
          <w:rFonts w:cs="Times New Roman"/>
        </w:rPr>
        <w:t>”</w:t>
      </w:r>
      <w:r>
        <w:rPr>
          <w:rFonts w:cs="Times New Roman"/>
        </w:rPr>
        <w:t xml:space="preserve"> — </w:t>
      </w:r>
      <w:r w:rsidRPr="00EF1E0D">
        <w:rPr>
          <w:rFonts w:cs="Times New Roman"/>
        </w:rPr>
        <w:t>Matthew 6: 9-15</w:t>
      </w:r>
    </w:p>
    <w:p w:rsidR="00B50231" w:rsidRDefault="00B50231" w:rsidP="00B50231">
      <w:pPr>
        <w:keepLines/>
        <w:tabs>
          <w:tab w:val="left" w:pos="1080"/>
        </w:tabs>
        <w:ind w:left="720" w:right="720"/>
      </w:pPr>
    </w:p>
    <w:p w:rsidR="00FE1547" w:rsidRDefault="00FC2061" w:rsidP="00B50231">
      <w:pPr>
        <w:keepLines/>
        <w:tabs>
          <w:tab w:val="left" w:pos="1080"/>
        </w:tabs>
        <w:ind w:left="720" w:right="720"/>
      </w:pPr>
      <w:r>
        <w:t>“</w:t>
      </w:r>
      <w:r w:rsidRPr="00FC2061">
        <w:t>For if y</w:t>
      </w:r>
      <w:r>
        <w:t>ou</w:t>
      </w:r>
      <w:r w:rsidRPr="00FC2061">
        <w:t xml:space="preserve"> forgive </w:t>
      </w:r>
      <w:r>
        <w:t>others</w:t>
      </w:r>
      <w:r w:rsidRPr="00FC2061">
        <w:t xml:space="preserve"> their </w:t>
      </w:r>
      <w:r>
        <w:t>side-falls</w:t>
      </w:r>
      <w:r>
        <w:rPr>
          <w:rStyle w:val="FootnoteReference"/>
        </w:rPr>
        <w:footnoteReference w:id="19"/>
      </w:r>
      <w:r w:rsidRPr="00FC2061">
        <w:t>, your heavenly Father will also forgive you</w:t>
      </w:r>
      <w:r>
        <w:t xml:space="preserve">.” — </w:t>
      </w:r>
      <w:r w:rsidR="00FE1547">
        <w:t>Matthew 6:</w:t>
      </w:r>
      <w:r>
        <w:t>14</w:t>
      </w:r>
    </w:p>
    <w:p w:rsidR="00CF7E49" w:rsidRDefault="00CF7E49" w:rsidP="00FC2061">
      <w:pPr>
        <w:keepLines/>
        <w:tabs>
          <w:tab w:val="left" w:pos="1080"/>
        </w:tabs>
        <w:ind w:left="720" w:right="720"/>
      </w:pPr>
    </w:p>
    <w:p w:rsidR="00FC2061" w:rsidRDefault="00423687" w:rsidP="00423687">
      <w:pPr>
        <w:tabs>
          <w:tab w:val="left" w:pos="1080"/>
        </w:tabs>
      </w:pPr>
      <w:r w:rsidRPr="00FC2061">
        <w:rPr>
          <w:lang w:val="el-GR"/>
        </w:rPr>
        <w:t>Παραπτώματα</w:t>
      </w:r>
      <w:r>
        <w:t xml:space="preserve"> or side-fall does not mean either sin or trespass.  Sin includes the idea of </w:t>
      </w:r>
      <w:r w:rsidRPr="0037013C">
        <w:t>ὀφειλήματα</w:t>
      </w:r>
      <w:r>
        <w:t xml:space="preserve"> or debt (that which is owed to God), which is the direct violation of a stipulation of the Decalogue: a repentant Christian has no business being in debt to God, provided that </w:t>
      </w:r>
      <w:r>
        <w:lastRenderedPageBreak/>
        <w:t>he/she has truly changed direction and now walks on the right path in the right direction.  Trespass suggests the violation of someone else’s property rights, going through the ditch into another’s field.  Neither sin or trespass creates the right picture.</w:t>
      </w:r>
    </w:p>
    <w:p w:rsidR="009469D7" w:rsidRDefault="00CF7E49" w:rsidP="00423687">
      <w:pPr>
        <w:tabs>
          <w:tab w:val="left" w:pos="1080"/>
        </w:tabs>
      </w:pPr>
      <w:r>
        <w:t>Today, millions of Christians are stumbling down either the left ditch of liberalism, like the ancient Sadducees; or the right ditch of conservativism, as did the ancient Pharisees.  Most of these folks don’t even realize that they are in a ditch.</w:t>
      </w:r>
    </w:p>
    <w:p w:rsidR="00CF7E49" w:rsidRDefault="00CF7E49" w:rsidP="00423687">
      <w:pPr>
        <w:tabs>
          <w:tab w:val="left" w:pos="1080"/>
        </w:tabs>
      </w:pPr>
      <w:r>
        <w:t>The man going down from Jerusalem to Jericho (</w:t>
      </w:r>
      <w:r w:rsidRPr="00A50E7E">
        <w:t>Luke 10:30-37</w:t>
      </w:r>
      <w:r>
        <w:t xml:space="preserve">) ended up in the ditch through no fault of his own, except for the possibility that he could have been more diligent at avoiding thieves: the Good Samaritan alone has the skills to help him up out of the ditch.  As the parable suggests, </w:t>
      </w:r>
      <w:r w:rsidR="00A41D7A">
        <w:t xml:space="preserve">the </w:t>
      </w:r>
      <w:r>
        <w:t xml:space="preserve">healing </w:t>
      </w:r>
      <w:r w:rsidR="00A41D7A">
        <w:t xml:space="preserve">of </w:t>
      </w:r>
      <w:r w:rsidRPr="00FC2061">
        <w:rPr>
          <w:lang w:val="el-GR"/>
        </w:rPr>
        <w:t>παραπτώματα</w:t>
      </w:r>
      <w:r>
        <w:t xml:space="preserve"> is no easy task: few of us have the skills to do it… certainly not me.</w:t>
      </w:r>
    </w:p>
    <w:p w:rsidR="00605552" w:rsidRPr="00DC26FE" w:rsidRDefault="00605552" w:rsidP="00423687">
      <w:pPr>
        <w:tabs>
          <w:tab w:val="left" w:pos="1080"/>
        </w:tabs>
      </w:pPr>
      <w:r>
        <w:t xml:space="preserve">Jesus, the only truly innocent person prays about His </w:t>
      </w:r>
      <w:r w:rsidR="00DC26FE" w:rsidRPr="00FC2061">
        <w:rPr>
          <w:lang w:val="el-GR"/>
        </w:rPr>
        <w:t>παραπτώματα</w:t>
      </w:r>
      <w:r w:rsidR="00DC26FE">
        <w:t>, in reference to His failing body on the Cross.</w:t>
      </w:r>
      <w:r w:rsidR="00DC26FE">
        <w:rPr>
          <w:rStyle w:val="FootnoteReference"/>
        </w:rPr>
        <w:footnoteReference w:id="20"/>
      </w:r>
    </w:p>
    <w:p w:rsidR="00CF7E49" w:rsidRDefault="00CF7E49" w:rsidP="00FC2061">
      <w:pPr>
        <w:keepLines/>
        <w:tabs>
          <w:tab w:val="left" w:pos="1080"/>
        </w:tabs>
        <w:ind w:left="720" w:right="720"/>
      </w:pPr>
    </w:p>
    <w:p w:rsidR="00FC2061" w:rsidRDefault="004C2F5E" w:rsidP="001C1E78">
      <w:pPr>
        <w:keepLines/>
        <w:tabs>
          <w:tab w:val="left" w:pos="1080"/>
        </w:tabs>
        <w:ind w:left="720" w:right="720"/>
      </w:pPr>
      <w:r>
        <w:t>“Yet</w:t>
      </w:r>
      <w:r w:rsidRPr="00FC2061">
        <w:t xml:space="preserve"> if y</w:t>
      </w:r>
      <w:r>
        <w:t>ou</w:t>
      </w:r>
      <w:r w:rsidRPr="00FC2061">
        <w:t xml:space="preserve"> </w:t>
      </w:r>
      <w:r>
        <w:t xml:space="preserve">do not </w:t>
      </w:r>
      <w:r w:rsidRPr="00FC2061">
        <w:t xml:space="preserve">forgive </w:t>
      </w:r>
      <w:r>
        <w:t>others</w:t>
      </w:r>
      <w:r w:rsidRPr="00FC2061">
        <w:t xml:space="preserve"> their </w:t>
      </w:r>
      <w:r>
        <w:t>side-falls</w:t>
      </w:r>
      <w:r>
        <w:rPr>
          <w:rStyle w:val="FootnoteReference"/>
        </w:rPr>
        <w:footnoteReference w:id="21"/>
      </w:r>
      <w:r w:rsidRPr="00FC2061">
        <w:t xml:space="preserve">, </w:t>
      </w:r>
      <w:r>
        <w:t xml:space="preserve">neither </w:t>
      </w:r>
      <w:r w:rsidRPr="00FC2061">
        <w:t>will your Father forgive you</w:t>
      </w:r>
      <w:r>
        <w:t>r side-falls.” — Matthew 6:15</w:t>
      </w:r>
    </w:p>
    <w:p w:rsidR="00503FF6" w:rsidRDefault="00503FF6" w:rsidP="001C1E78">
      <w:pPr>
        <w:keepLines/>
        <w:tabs>
          <w:tab w:val="left" w:pos="1080"/>
        </w:tabs>
        <w:ind w:left="720" w:right="720"/>
      </w:pPr>
    </w:p>
    <w:p w:rsidR="00CF7E49" w:rsidRDefault="00CF7E49" w:rsidP="00CF7E49">
      <w:pPr>
        <w:tabs>
          <w:tab w:val="left" w:pos="1080"/>
        </w:tabs>
      </w:pPr>
      <w:r>
        <w:t>Forgiveness is a skill at which we must strive to develop mastery.  We all fall into the ditch; we all eventually need help.  Thank God</w:t>
      </w:r>
      <w:r w:rsidR="00AC55D7">
        <w:t xml:space="preserve"> for the Good Samaritans who kne</w:t>
      </w:r>
      <w:r>
        <w:t xml:space="preserve">w what to do.  No one can enter the Kingdom of </w:t>
      </w:r>
      <w:r w:rsidR="002B25DA">
        <w:t>the Father’s</w:t>
      </w:r>
      <w:r>
        <w:t xml:space="preserve"> forgiveness without becoming a forgiving person.  We must practice to be forgiving as our Father is forgiving; merciful as our Father is merciful; patient as our Father is patient: </w:t>
      </w:r>
      <w:r w:rsidR="00B6718E">
        <w:t xml:space="preserve">this is </w:t>
      </w:r>
      <w:r>
        <w:t>easy</w:t>
      </w:r>
      <w:r w:rsidR="005B7709">
        <w:t xml:space="preserve"> for us</w:t>
      </w:r>
      <w:r>
        <w:t xml:space="preserve"> to </w:t>
      </w:r>
      <w:r>
        <w:lastRenderedPageBreak/>
        <w:t xml:space="preserve">say; </w:t>
      </w:r>
      <w:r w:rsidR="00B6718E">
        <w:t xml:space="preserve">equally </w:t>
      </w:r>
      <w:r>
        <w:t xml:space="preserve">hard </w:t>
      </w:r>
      <w:r w:rsidR="005B7709">
        <w:t xml:space="preserve">for us </w:t>
      </w:r>
      <w:r>
        <w:t>to do.  Every one of us is in desperate need of such forgiveness.</w:t>
      </w:r>
    </w:p>
    <w:p w:rsidR="00CF7E49" w:rsidRDefault="00CF7E49" w:rsidP="00EA6E4B">
      <w:pPr>
        <w:keepLines/>
        <w:tabs>
          <w:tab w:val="left" w:pos="1080"/>
        </w:tabs>
        <w:ind w:left="720" w:right="720"/>
      </w:pPr>
    </w:p>
    <w:p w:rsidR="00FE1547" w:rsidRDefault="00503FF6" w:rsidP="00EA6E4B">
      <w:pPr>
        <w:keepLines/>
        <w:tabs>
          <w:tab w:val="left" w:pos="1080"/>
        </w:tabs>
        <w:ind w:left="720" w:right="720"/>
      </w:pPr>
      <w:r>
        <w:t>“</w:t>
      </w:r>
      <w:r w:rsidRPr="00503FF6">
        <w:t xml:space="preserve">That </w:t>
      </w:r>
      <w:r>
        <w:t xml:space="preserve">you appear not </w:t>
      </w:r>
      <w:r w:rsidRPr="00503FF6">
        <w:t xml:space="preserve">to </w:t>
      </w:r>
      <w:r>
        <w:t>others as</w:t>
      </w:r>
      <w:r w:rsidRPr="00503FF6">
        <w:t xml:space="preserve"> fast</w:t>
      </w:r>
      <w:r w:rsidR="00EA6E4B">
        <w:t>ing;</w:t>
      </w:r>
      <w:r w:rsidRPr="00503FF6">
        <w:t xml:space="preserve"> but</w:t>
      </w:r>
      <w:r w:rsidR="00EA6E4B">
        <w:t>,</w:t>
      </w:r>
      <w:r w:rsidRPr="00503FF6">
        <w:t xml:space="preserve"> to </w:t>
      </w:r>
      <w:r w:rsidR="00EA6E4B">
        <w:t>your Father,</w:t>
      </w:r>
      <w:r w:rsidR="00EA6E4B" w:rsidRPr="004101E7">
        <w:t xml:space="preserve"> </w:t>
      </w:r>
      <w:r w:rsidR="00EA6E4B">
        <w:t>W</w:t>
      </w:r>
      <w:r w:rsidR="00EA6E4B" w:rsidRPr="004101E7">
        <w:t>h</w:t>
      </w:r>
      <w:r w:rsidR="00EA6E4B">
        <w:t>o is in secret</w:t>
      </w:r>
      <w:r w:rsidR="00DB59D2">
        <w:rPr>
          <w:rStyle w:val="FootnoteReference"/>
        </w:rPr>
        <w:footnoteReference w:id="22"/>
      </w:r>
      <w:r w:rsidR="00EA6E4B">
        <w:t xml:space="preserve">. </w:t>
      </w:r>
      <w:r w:rsidRPr="00503FF6">
        <w:t xml:space="preserve"> </w:t>
      </w:r>
      <w:r w:rsidR="00EA6E4B">
        <w:t>Your</w:t>
      </w:r>
      <w:r w:rsidR="00EA6E4B" w:rsidRPr="004101E7">
        <w:t xml:space="preserve"> Father</w:t>
      </w:r>
      <w:r w:rsidR="00EA6E4B">
        <w:t>,</w:t>
      </w:r>
      <w:r w:rsidR="00EA6E4B" w:rsidRPr="004101E7">
        <w:t xml:space="preserve"> </w:t>
      </w:r>
      <w:r w:rsidR="00EA6E4B">
        <w:t>Who sees</w:t>
      </w:r>
      <w:r w:rsidR="00EA6E4B" w:rsidRPr="00867B2B">
        <w:t xml:space="preserve"> in </w:t>
      </w:r>
      <w:r w:rsidR="00EA6E4B">
        <w:t xml:space="preserve">the inner </w:t>
      </w:r>
      <w:r w:rsidR="00EA6E4B" w:rsidRPr="00867B2B">
        <w:t>secret</w:t>
      </w:r>
      <w:r w:rsidR="00EA6E4B">
        <w:t xml:space="preserve"> </w:t>
      </w:r>
      <w:r w:rsidR="00E376BF">
        <w:t>aspect</w:t>
      </w:r>
      <w:r w:rsidR="00EA6E4B" w:rsidRPr="00867B2B">
        <w:t xml:space="preserve"> </w:t>
      </w:r>
      <w:r w:rsidR="00EA6E4B">
        <w:t>wi</w:t>
      </w:r>
      <w:r w:rsidR="00EA6E4B" w:rsidRPr="00867B2B">
        <w:t xml:space="preserve">ll </w:t>
      </w:r>
      <w:r w:rsidR="00EA6E4B">
        <w:t>give [to] you</w:t>
      </w:r>
      <w:r w:rsidR="00EA6E4B" w:rsidRPr="00867B2B">
        <w:t>.</w:t>
      </w:r>
      <w:r w:rsidR="00EA6E4B">
        <w:t xml:space="preserve">” — </w:t>
      </w:r>
      <w:r w:rsidR="00FE1547">
        <w:t>Matthew 6:</w:t>
      </w:r>
      <w:r w:rsidR="00EA6E4B">
        <w:t>18</w:t>
      </w:r>
    </w:p>
    <w:p w:rsidR="00EA6E4B" w:rsidRDefault="00EA6E4B" w:rsidP="00EA6E4B">
      <w:pPr>
        <w:keepLines/>
        <w:tabs>
          <w:tab w:val="left" w:pos="1080"/>
        </w:tabs>
        <w:ind w:left="720" w:right="720"/>
      </w:pPr>
    </w:p>
    <w:p w:rsidR="008C37CE" w:rsidRDefault="008C37CE" w:rsidP="008C37CE">
      <w:pPr>
        <w:tabs>
          <w:tab w:val="left" w:pos="1080"/>
        </w:tabs>
      </w:pPr>
      <w:r>
        <w:t xml:space="preserve">Not one single verse of Scripture comes to mind that commands general fasting.  In ancient times fasts were proclaimed </w:t>
      </w:r>
      <w:r w:rsidR="00823F79">
        <w:t xml:space="preserve">by patriarchs and kings </w:t>
      </w:r>
      <w:r>
        <w:t xml:space="preserve">attendant upon special prayer needs.  Many modern fasting practices seem more sourced in a Judaizing hangover, than in any biblical necessity.  Some of the following </w:t>
      </w:r>
      <w:r w:rsidR="00E51AF6">
        <w:t xml:space="preserve">instances of fasting must be seen </w:t>
      </w:r>
      <w:r>
        <w:t xml:space="preserve">in a bad light; a few are positively evil; fasting must be approached with </w:t>
      </w:r>
      <w:r w:rsidR="00E51AF6">
        <w:t xml:space="preserve">extreme </w:t>
      </w:r>
      <w:r>
        <w:t>caution.</w:t>
      </w:r>
      <w:r>
        <w:rPr>
          <w:rStyle w:val="FootnoteReference"/>
        </w:rPr>
        <w:footnoteReference w:id="23"/>
      </w:r>
    </w:p>
    <w:p w:rsidR="008C37CE" w:rsidRDefault="008C37CE" w:rsidP="00EA6E4B">
      <w:pPr>
        <w:keepLines/>
        <w:tabs>
          <w:tab w:val="left" w:pos="1080"/>
        </w:tabs>
        <w:ind w:left="720" w:right="720"/>
      </w:pPr>
    </w:p>
    <w:p w:rsidR="00FE1547" w:rsidRDefault="00EA6E4B" w:rsidP="001C1E78">
      <w:pPr>
        <w:keepLines/>
        <w:tabs>
          <w:tab w:val="left" w:pos="1080"/>
        </w:tabs>
        <w:ind w:left="720" w:right="720"/>
      </w:pPr>
      <w:r>
        <w:lastRenderedPageBreak/>
        <w:t>“</w:t>
      </w:r>
      <w:r w:rsidR="000D3989">
        <w:t xml:space="preserve">Look among </w:t>
      </w:r>
      <w:r w:rsidR="004E4170" w:rsidRPr="004E4170">
        <w:t xml:space="preserve">the </w:t>
      </w:r>
      <w:r w:rsidR="000D3989">
        <w:t xml:space="preserve">birds </w:t>
      </w:r>
      <w:r w:rsidR="004E4170" w:rsidRPr="004E4170">
        <w:t xml:space="preserve">of the </w:t>
      </w:r>
      <w:r w:rsidR="000D3989">
        <w:t>heaven</w:t>
      </w:r>
      <w:r w:rsidR="004E4170" w:rsidRPr="004E4170">
        <w:t xml:space="preserve">: </w:t>
      </w:r>
      <w:r w:rsidR="000D3989">
        <w:t xml:space="preserve">because, </w:t>
      </w:r>
      <w:r w:rsidR="004E4170" w:rsidRPr="004E4170">
        <w:t xml:space="preserve">they </w:t>
      </w:r>
      <w:r w:rsidR="000D3989">
        <w:t xml:space="preserve">do not </w:t>
      </w:r>
      <w:r w:rsidR="004E4170" w:rsidRPr="004E4170">
        <w:t xml:space="preserve">sow, reap, or </w:t>
      </w:r>
      <w:r w:rsidR="000D3989">
        <w:t xml:space="preserve">store </w:t>
      </w:r>
      <w:r w:rsidR="00EE2E2F">
        <w:t>in</w:t>
      </w:r>
      <w:r w:rsidR="004E4170" w:rsidRPr="004E4170">
        <w:t xml:space="preserve"> </w:t>
      </w:r>
      <w:r w:rsidR="00EE2E2F">
        <w:t>granaries</w:t>
      </w:r>
      <w:r w:rsidR="008C37CE">
        <w:rPr>
          <w:rStyle w:val="FootnoteReference"/>
        </w:rPr>
        <w:footnoteReference w:id="24"/>
      </w:r>
      <w:r w:rsidR="00EE2E2F">
        <w:t xml:space="preserve">. </w:t>
      </w:r>
      <w:r w:rsidR="004E4170" w:rsidRPr="004E4170">
        <w:t xml:space="preserve"> </w:t>
      </w:r>
      <w:r w:rsidR="00EE2E2F">
        <w:t>Y</w:t>
      </w:r>
      <w:r w:rsidR="004E4170">
        <w:t>our heavenly Father feeds</w:t>
      </w:r>
      <w:r w:rsidR="004E4170" w:rsidRPr="004E4170">
        <w:t xml:space="preserve"> them.</w:t>
      </w:r>
      <w:r w:rsidR="004E4170">
        <w:t xml:space="preserve"> </w:t>
      </w:r>
      <w:r w:rsidR="00C758A5">
        <w:t xml:space="preserve"> Are you</w:t>
      </w:r>
      <w:r w:rsidR="004E4170" w:rsidRPr="004E4170">
        <w:t xml:space="preserve"> not </w:t>
      </w:r>
      <w:r w:rsidR="00C758A5">
        <w:t>more [worth] carrying</w:t>
      </w:r>
      <w:r w:rsidR="004E4170" w:rsidRPr="004E4170">
        <w:t xml:space="preserve"> than they?</w:t>
      </w:r>
      <w:r w:rsidR="004E4170">
        <w:t xml:space="preserve">” — </w:t>
      </w:r>
      <w:r w:rsidR="00FE1547">
        <w:t>Matthew 6:</w:t>
      </w:r>
      <w:r w:rsidR="004E4170">
        <w:t>26</w:t>
      </w:r>
    </w:p>
    <w:p w:rsidR="004E4170" w:rsidRDefault="004E4170" w:rsidP="001C1E78">
      <w:pPr>
        <w:keepLines/>
        <w:tabs>
          <w:tab w:val="left" w:pos="1080"/>
        </w:tabs>
        <w:ind w:left="720" w:right="720"/>
      </w:pPr>
    </w:p>
    <w:p w:rsidR="00194DCA" w:rsidRDefault="004E4170" w:rsidP="001C1E78">
      <w:pPr>
        <w:keepLines/>
        <w:tabs>
          <w:tab w:val="left" w:pos="1080"/>
        </w:tabs>
        <w:ind w:left="720" w:right="720"/>
      </w:pPr>
      <w:r>
        <w:t>“</w:t>
      </w:r>
      <w:r w:rsidR="00C758A5">
        <w:t>… f</w:t>
      </w:r>
      <w:r w:rsidR="00C758A5" w:rsidRPr="00C758A5">
        <w:t>or</w:t>
      </w:r>
      <w:r w:rsidR="00C758A5">
        <w:t>,</w:t>
      </w:r>
      <w:r w:rsidR="00C758A5" w:rsidRPr="00C758A5">
        <w:t xml:space="preserve"> all these things the </w:t>
      </w:r>
      <w:r w:rsidR="00C758A5">
        <w:t xml:space="preserve">other nations </w:t>
      </w:r>
      <w:r w:rsidR="00C758A5" w:rsidRPr="00C758A5">
        <w:t>se</w:t>
      </w:r>
      <w:r w:rsidR="00E52B50">
        <w:t>arch-</w:t>
      </w:r>
      <w:r w:rsidR="004908A5">
        <w:t>after</w:t>
      </w:r>
      <w:r w:rsidR="007228DB">
        <w:rPr>
          <w:rStyle w:val="FootnoteReference"/>
        </w:rPr>
        <w:footnoteReference w:id="25"/>
      </w:r>
      <w:r w:rsidR="004908A5">
        <w:t>:</w:t>
      </w:r>
      <w:r w:rsidR="00C758A5" w:rsidRPr="00C758A5">
        <w:t xml:space="preserve"> for</w:t>
      </w:r>
      <w:r w:rsidR="004908A5">
        <w:t>, your heavenly Father knows</w:t>
      </w:r>
      <w:r w:rsidR="00C758A5" w:rsidRPr="00C758A5">
        <w:t xml:space="preserve"> that y</w:t>
      </w:r>
      <w:r w:rsidR="004908A5">
        <w:t>ou</w:t>
      </w:r>
      <w:r w:rsidR="00C758A5" w:rsidRPr="00C758A5">
        <w:t xml:space="preserve"> need all </w:t>
      </w:r>
      <w:r w:rsidR="004908A5">
        <w:t xml:space="preserve">of </w:t>
      </w:r>
      <w:r w:rsidR="00C758A5" w:rsidRPr="00C758A5">
        <w:t>these things.</w:t>
      </w:r>
      <w:r w:rsidR="004908A5">
        <w:t xml:space="preserve">” — </w:t>
      </w:r>
      <w:r w:rsidR="00FE1547">
        <w:t>Matthew 6:</w:t>
      </w:r>
      <w:r w:rsidR="004908A5">
        <w:t>32</w:t>
      </w:r>
    </w:p>
    <w:p w:rsidR="004908A5" w:rsidRDefault="004908A5" w:rsidP="001C1E78">
      <w:pPr>
        <w:keepLines/>
        <w:tabs>
          <w:tab w:val="left" w:pos="1080"/>
        </w:tabs>
        <w:ind w:left="720" w:right="720"/>
      </w:pPr>
    </w:p>
    <w:p w:rsidR="00423687" w:rsidRDefault="004908A5" w:rsidP="001C1E78">
      <w:pPr>
        <w:keepLines/>
        <w:tabs>
          <w:tab w:val="left" w:pos="1080"/>
        </w:tabs>
        <w:ind w:left="720" w:right="720"/>
      </w:pPr>
      <w:r>
        <w:t>“</w:t>
      </w:r>
      <w:r w:rsidR="00154E1D">
        <w:t xml:space="preserve">So, </w:t>
      </w:r>
      <w:r w:rsidR="00167A2C">
        <w:t>though</w:t>
      </w:r>
      <w:r w:rsidR="00CC680B" w:rsidRPr="00154E1D">
        <w:t xml:space="preserve"> y</w:t>
      </w:r>
      <w:r w:rsidR="00154E1D">
        <w:t>ou</w:t>
      </w:r>
      <w:r w:rsidR="00CC680B" w:rsidRPr="00154E1D">
        <w:t xml:space="preserve">, being evil, </w:t>
      </w:r>
      <w:r w:rsidR="00154E1D">
        <w:t xml:space="preserve">have </w:t>
      </w:r>
      <w:r w:rsidR="00CC680B" w:rsidRPr="00154E1D">
        <w:t>know</w:t>
      </w:r>
      <w:r w:rsidR="00154E1D">
        <w:t>n</w:t>
      </w:r>
      <w:r w:rsidR="00CC680B" w:rsidRPr="00154E1D">
        <w:t xml:space="preserve"> to give good gifts to your children, how much more your Father in </w:t>
      </w:r>
      <w:r w:rsidR="00154E1D">
        <w:t xml:space="preserve">the </w:t>
      </w:r>
      <w:r w:rsidR="00CC680B" w:rsidRPr="00154E1D">
        <w:t>heaven</w:t>
      </w:r>
      <w:r w:rsidR="00154E1D">
        <w:t>s</w:t>
      </w:r>
      <w:r w:rsidR="00CC680B" w:rsidRPr="00154E1D">
        <w:t xml:space="preserve"> </w:t>
      </w:r>
      <w:r w:rsidR="00154E1D">
        <w:t xml:space="preserve">will </w:t>
      </w:r>
      <w:r w:rsidR="00CC680B" w:rsidRPr="00154E1D">
        <w:t xml:space="preserve">give good to </w:t>
      </w:r>
      <w:r w:rsidR="00423687">
        <w:t xml:space="preserve">those </w:t>
      </w:r>
      <w:r w:rsidR="00CC680B" w:rsidRPr="00154E1D">
        <w:t>ask</w:t>
      </w:r>
      <w:r w:rsidR="00423687">
        <w:t>ing</w:t>
      </w:r>
      <w:r w:rsidR="00CC680B" w:rsidRPr="00154E1D">
        <w:t xml:space="preserve"> </w:t>
      </w:r>
      <w:r w:rsidR="00423687">
        <w:t>H</w:t>
      </w:r>
      <w:r w:rsidR="00CC680B" w:rsidRPr="00154E1D">
        <w:t>im?</w:t>
      </w:r>
      <w:r w:rsidR="00423687">
        <w:t xml:space="preserve">” — </w:t>
      </w:r>
      <w:r w:rsidR="00194DCA">
        <w:t>Matthew</w:t>
      </w:r>
      <w:r w:rsidR="00554C53">
        <w:t xml:space="preserve"> </w:t>
      </w:r>
      <w:r w:rsidR="00194DCA">
        <w:t>7:11</w:t>
      </w:r>
    </w:p>
    <w:p w:rsidR="00423687" w:rsidRDefault="00423687" w:rsidP="001C1E78">
      <w:pPr>
        <w:keepLines/>
        <w:tabs>
          <w:tab w:val="left" w:pos="1080"/>
        </w:tabs>
        <w:ind w:left="720" w:right="720"/>
      </w:pPr>
    </w:p>
    <w:p w:rsidR="00194DCA" w:rsidRDefault="00423687" w:rsidP="001C1E78">
      <w:pPr>
        <w:keepLines/>
        <w:tabs>
          <w:tab w:val="left" w:pos="1080"/>
        </w:tabs>
        <w:ind w:left="720" w:right="720"/>
      </w:pPr>
      <w:r>
        <w:t>“</w:t>
      </w:r>
      <w:r w:rsidR="00DA5574" w:rsidRPr="00DA5574">
        <w:t xml:space="preserve">Not </w:t>
      </w:r>
      <w:r w:rsidR="00DA5574">
        <w:t>all</w:t>
      </w:r>
      <w:r w:rsidR="00DA5574" w:rsidRPr="00DA5574">
        <w:t xml:space="preserve"> </w:t>
      </w:r>
      <w:r w:rsidR="00DA5574">
        <w:t>saying</w:t>
      </w:r>
      <w:r w:rsidR="00DA5574" w:rsidRPr="00DA5574">
        <w:t xml:space="preserve"> to </w:t>
      </w:r>
      <w:r w:rsidR="001C29B0">
        <w:t>M</w:t>
      </w:r>
      <w:r w:rsidR="00DA5574" w:rsidRPr="00DA5574">
        <w:t xml:space="preserve">e, </w:t>
      </w:r>
      <w:r w:rsidR="00DA5574">
        <w:t>‘</w:t>
      </w:r>
      <w:r w:rsidR="00DA5574" w:rsidRPr="00DA5574">
        <w:t>Lord, Lord,</w:t>
      </w:r>
      <w:r w:rsidR="00DA5574">
        <w:t>’</w:t>
      </w:r>
      <w:r w:rsidR="00DA5574" w:rsidRPr="00DA5574">
        <w:t xml:space="preserve"> </w:t>
      </w:r>
      <w:r w:rsidR="00DA5574">
        <w:t>wi</w:t>
      </w:r>
      <w:r w:rsidR="00DA5574" w:rsidRPr="00DA5574">
        <w:t xml:space="preserve">ll </w:t>
      </w:r>
      <w:r w:rsidR="00DA5574">
        <w:t xml:space="preserve">come </w:t>
      </w:r>
      <w:r w:rsidR="00DA5574" w:rsidRPr="00DA5574">
        <w:t xml:space="preserve">into the kingdom of </w:t>
      </w:r>
      <w:r w:rsidR="00DA5574">
        <w:t xml:space="preserve">the </w:t>
      </w:r>
      <w:r w:rsidR="00DA5574" w:rsidRPr="00DA5574">
        <w:t>heaven</w:t>
      </w:r>
      <w:r w:rsidR="00DA5574">
        <w:t>s</w:t>
      </w:r>
      <w:r w:rsidR="00DA5574" w:rsidRPr="00DA5574">
        <w:t>; but</w:t>
      </w:r>
      <w:r w:rsidR="00DA5574">
        <w:t>,</w:t>
      </w:r>
      <w:r w:rsidR="00DA5574" w:rsidRPr="00DA5574">
        <w:t xml:space="preserve"> </w:t>
      </w:r>
      <w:r w:rsidR="00DA5574">
        <w:t>[</w:t>
      </w:r>
      <w:r w:rsidR="00DA5574" w:rsidRPr="00DA5574">
        <w:t>he</w:t>
      </w:r>
      <w:r w:rsidR="00DA5574">
        <w:t>]</w:t>
      </w:r>
      <w:r w:rsidR="00DA5574" w:rsidRPr="00DA5574">
        <w:t xml:space="preserve"> do</w:t>
      </w:r>
      <w:r w:rsidR="00DA5574">
        <w:t>ing</w:t>
      </w:r>
      <w:r w:rsidR="00DA5574" w:rsidRPr="00DA5574">
        <w:t xml:space="preserve"> </w:t>
      </w:r>
      <w:r w:rsidR="001C29B0">
        <w:t>M</w:t>
      </w:r>
      <w:r w:rsidR="001C29B0" w:rsidRPr="00DA5574">
        <w:t xml:space="preserve">y </w:t>
      </w:r>
      <w:r w:rsidR="001C29B0">
        <w:t xml:space="preserve">Heavenly </w:t>
      </w:r>
      <w:r w:rsidR="001C29B0" w:rsidRPr="00DA5574">
        <w:t>Father</w:t>
      </w:r>
      <w:r w:rsidR="001C29B0">
        <w:t>’s</w:t>
      </w:r>
      <w:r w:rsidR="001C29B0" w:rsidRPr="00DA5574">
        <w:t xml:space="preserve"> </w:t>
      </w:r>
      <w:r w:rsidR="00DA5574" w:rsidRPr="00DA5574">
        <w:t>will.</w:t>
      </w:r>
      <w:r w:rsidR="001C29B0">
        <w:t xml:space="preserve">” — </w:t>
      </w:r>
      <w:r>
        <w:t>Matthew 7:</w:t>
      </w:r>
      <w:r w:rsidR="001C29B0">
        <w:t>21</w:t>
      </w:r>
      <w:r w:rsidR="002536D9">
        <w:rPr>
          <w:rStyle w:val="FootnoteReference"/>
        </w:rPr>
        <w:footnoteReference w:id="26"/>
      </w:r>
    </w:p>
    <w:p w:rsidR="001C29B0" w:rsidRDefault="001C29B0" w:rsidP="001C1E78">
      <w:pPr>
        <w:keepLines/>
        <w:tabs>
          <w:tab w:val="left" w:pos="1080"/>
        </w:tabs>
        <w:ind w:left="720" w:right="720"/>
      </w:pPr>
    </w:p>
    <w:p w:rsidR="004940F0" w:rsidRDefault="001C29B0" w:rsidP="001C29B0">
      <w:pPr>
        <w:tabs>
          <w:tab w:val="left" w:pos="1080"/>
        </w:tabs>
      </w:pPr>
      <w:r>
        <w:lastRenderedPageBreak/>
        <w:t xml:space="preserve">Before we attempt to launch into a program of works of righteousness done in the flesh; perhaps we would benefit from some time spent inquiring into the topic of </w:t>
      </w:r>
      <w:r w:rsidR="00466E7D">
        <w:t>the Father</w:t>
      </w:r>
      <w:r>
        <w:t>’s will.</w:t>
      </w:r>
    </w:p>
    <w:p w:rsidR="004940F0" w:rsidRDefault="001C29B0" w:rsidP="001C29B0">
      <w:pPr>
        <w:tabs>
          <w:tab w:val="left" w:pos="1080"/>
        </w:tabs>
      </w:pPr>
      <w:r>
        <w:t>Jesus did not say, “Your</w:t>
      </w:r>
      <w:r w:rsidRPr="001C29B0">
        <w:t xml:space="preserve"> will be done</w:t>
      </w:r>
      <w:r>
        <w:t>.”  He said, “Your will was begotten.”</w:t>
      </w:r>
      <w:r>
        <w:rPr>
          <w:rStyle w:val="FootnoteReference"/>
        </w:rPr>
        <w:footnoteReference w:id="27"/>
      </w:r>
      <w:r w:rsidR="00C04FCC">
        <w:t xml:space="preserve">  He does not use the verb, </w:t>
      </w:r>
      <w:r w:rsidR="00C04FCC" w:rsidRPr="00C04FCC">
        <w:t>ποι</w:t>
      </w:r>
      <w:r w:rsidR="00C04FCC">
        <w:rPr>
          <w:rFonts w:cs="Times New Roman"/>
        </w:rPr>
        <w:t xml:space="preserve">έω, to make or do, in any form.  He uses </w:t>
      </w:r>
      <w:r w:rsidR="00C04FCC" w:rsidRPr="00C04FCC">
        <w:t>the verb</w:t>
      </w:r>
      <w:r w:rsidR="00C04FCC">
        <w:t>,</w:t>
      </w:r>
      <w:r w:rsidR="00C04FCC" w:rsidRPr="00C04FCC">
        <w:t xml:space="preserve"> γενηθήτω</w:t>
      </w:r>
      <w:r w:rsidR="00C04FCC">
        <w:t>, to beget.  While this verb may be translated as birthed or born, it almost always focuses on the seemingly minor participation of the father, rather than on the major labors of the mother.  This is the opposite of what we expect from life: so, we might wonder why this focus on the father even exists.</w:t>
      </w:r>
    </w:p>
    <w:p w:rsidR="001C29B0" w:rsidRDefault="00C04FCC" w:rsidP="001C29B0">
      <w:pPr>
        <w:tabs>
          <w:tab w:val="left" w:pos="1080"/>
        </w:tabs>
      </w:pPr>
      <w:r>
        <w:t xml:space="preserve">Nevertheless, as surely as Abraham begot </w:t>
      </w:r>
      <w:r w:rsidR="004940F0">
        <w:t>Isaac</w:t>
      </w:r>
      <w:r w:rsidR="004940F0">
        <w:rPr>
          <w:rStyle w:val="FootnoteReference"/>
        </w:rPr>
        <w:footnoteReference w:id="28"/>
      </w:r>
      <w:r w:rsidR="004940F0">
        <w:t>; someone begot the Father’s will.  How?  Where?  When?  Who?  Why?  As with the consecration of the Name of the Father, this verb is also a simple past tense, passive voice.  It is not a prayer request.  It is a prayer praise or thanksgiving.  It is the third</w:t>
      </w:r>
      <w:r w:rsidR="00B610BA">
        <w:rPr>
          <w:rStyle w:val="FootnoteReference"/>
        </w:rPr>
        <w:footnoteReference w:id="29"/>
      </w:r>
      <w:r w:rsidR="004940F0">
        <w:t xml:space="preserve"> of the Father’s </w:t>
      </w:r>
      <w:r w:rsidR="004F082D">
        <w:t xml:space="preserve">great </w:t>
      </w:r>
      <w:r w:rsidR="004940F0">
        <w:t>gifts, which He has already provided without our asking.</w:t>
      </w:r>
    </w:p>
    <w:p w:rsidR="004940F0" w:rsidRDefault="004940F0" w:rsidP="001C29B0">
      <w:pPr>
        <w:tabs>
          <w:tab w:val="left" w:pos="1080"/>
        </w:tabs>
      </w:pPr>
      <w:r>
        <w:t xml:space="preserve">So, millions of Christians worrying themselves to a frazzle in prayer, seeking to learn how to do the will of </w:t>
      </w:r>
      <w:r w:rsidR="00B505FB">
        <w:t>the Father</w:t>
      </w:r>
      <w:r w:rsidR="00CE7033">
        <w:t>, are simply wrong.  There is no point in asking for a gift that has already been given: that’s just ingratitude.  Even if such a prayer were answered, what would we ever do with it; the Jews have strived for centuries to do the will of God</w:t>
      </w:r>
      <w:r w:rsidR="00B47E17">
        <w:rPr>
          <w:rStyle w:val="FootnoteReference"/>
        </w:rPr>
        <w:footnoteReference w:id="30"/>
      </w:r>
      <w:r w:rsidR="00CE7033">
        <w:t xml:space="preserve"> by works: we have mountains of Scripture condemning such behavior.  We can be relieved that we don’t need to pray for the fleshly knowledge to do </w:t>
      </w:r>
      <w:r w:rsidR="00B505FB">
        <w:t>the Father</w:t>
      </w:r>
      <w:r w:rsidR="00CE7033">
        <w:t>’s will.</w:t>
      </w:r>
    </w:p>
    <w:p w:rsidR="00CE7033" w:rsidRDefault="00CE7033" w:rsidP="001C29B0">
      <w:pPr>
        <w:tabs>
          <w:tab w:val="left" w:pos="1080"/>
        </w:tabs>
      </w:pPr>
      <w:r>
        <w:lastRenderedPageBreak/>
        <w:t>There is only one satisfactory answer to all these questions: the word</w:t>
      </w:r>
      <w:r w:rsidR="00B46D92">
        <w:t>,</w:t>
      </w:r>
      <w:r>
        <w:t xml:space="preserve"> begotten</w:t>
      </w:r>
      <w:r w:rsidR="00B46D92">
        <w:t>,</w:t>
      </w:r>
      <w:r>
        <w:t xml:space="preserve"> gives us a </w:t>
      </w:r>
      <w:r w:rsidR="00A63E2B">
        <w:t>clue</w:t>
      </w:r>
      <w:r>
        <w:t>.  Everything about J</w:t>
      </w:r>
      <w:r w:rsidR="003F0F8B">
        <w:t>esus’ behavior is concerned wi</w:t>
      </w:r>
      <w:r w:rsidR="00052662">
        <w:t>th</w:t>
      </w:r>
      <w:r>
        <w:t xml:space="preserve"> His Father’s will: “That I might do the will….”; “That the Scripture might be fulfilled….”; “Your will be done….”</w:t>
      </w:r>
      <w:r w:rsidR="00C246F0">
        <w:t>; and more.</w:t>
      </w:r>
      <w:r w:rsidR="0045690C">
        <w:rPr>
          <w:rStyle w:val="FootnoteReference"/>
        </w:rPr>
        <w:footnoteReference w:id="31"/>
      </w:r>
      <w:r>
        <w:t xml:space="preserve">  Since Jesus has not yet even begun the work of the Cross to accomplish His Father’s will</w:t>
      </w:r>
      <w:r w:rsidR="00C246F0">
        <w:t>, this cannot possibly be a reference to His Incarnation: the will of the Father was not simply accomplished at Jesus</w:t>
      </w:r>
      <w:r w:rsidR="00FF7C48">
        <w:t>’</w:t>
      </w:r>
      <w:r w:rsidR="00C246F0">
        <w:t xml:space="preserve"> conception by the Holy Spirit</w:t>
      </w:r>
      <w:r w:rsidR="008751F4">
        <w:t xml:space="preserve"> around 6/4 BC</w:t>
      </w:r>
      <w:r w:rsidR="00C246F0">
        <w:t>.  When, then?  In the eternity past of the timeless eschaton, the Son of God was always eternally begotten of the Father, Jesus has always been the eternal personification of the will of the Father.  The incarnation merely works out one of the aspects of this will in time: but, it was completely accomplished in the eschaton, long before Jesus ever said, “</w:t>
      </w:r>
      <w:r w:rsidR="00C246F0" w:rsidRPr="00C246F0">
        <w:t>Τετέλεσται</w:t>
      </w:r>
      <w:r w:rsidR="00C246F0">
        <w:t>, It is finished!”</w:t>
      </w:r>
    </w:p>
    <w:p w:rsidR="002536D9" w:rsidRDefault="00C246F0" w:rsidP="001C29B0">
      <w:pPr>
        <w:tabs>
          <w:tab w:val="left" w:pos="1080"/>
        </w:tabs>
      </w:pPr>
      <w:r>
        <w:t xml:space="preserve">We do not need to look hard for further details: for, Torah specifies the will of the Father in </w:t>
      </w:r>
      <w:r w:rsidR="00AB287D">
        <w:t>glorious</w:t>
      </w:r>
      <w:r>
        <w:t xml:space="preserve"> detail</w:t>
      </w:r>
      <w:r w:rsidR="00012CFC">
        <w:t>.  The Jews continue to fail so miserably, because they keep on approaching this Torah by works, rather than by faith.  Jesus by His perfect obedience has fulfilled all the righteous demands of the Law; He has completed the will of the Father for us, long before Moses first put it in writing around 1406 BC.</w:t>
      </w:r>
    </w:p>
    <w:p w:rsidR="002536D9" w:rsidRDefault="00012CFC" w:rsidP="001C29B0">
      <w:pPr>
        <w:tabs>
          <w:tab w:val="left" w:pos="1080"/>
        </w:tabs>
      </w:pPr>
      <w:r>
        <w:t>If we read Torah more carefully, we might understand this.  The idea of single combat, common in the ancient world, should not seem strange to us: Goliath fought on behalf of the Philistines; David fought on behalf of the Israelites; everybody else stood down that day.</w:t>
      </w:r>
    </w:p>
    <w:p w:rsidR="002536D9" w:rsidRDefault="00012CFC" w:rsidP="001C29B0">
      <w:pPr>
        <w:tabs>
          <w:tab w:val="left" w:pos="1080"/>
        </w:tabs>
      </w:pPr>
      <w:r>
        <w:t>The Decalogue has two features, which we commonly ignore: the introduction plainly states that the purpose of the Law is the prohibition of slavery.  Loving God and loving neighbor consist in no small part of a war against slavery.  We call this the Decalogue, and sure enough, there are ten</w:t>
      </w:r>
      <w:r w:rsidR="002536D9">
        <w:t>,</w:t>
      </w:r>
      <w:r>
        <w:t xml:space="preserve"> NO statements</w:t>
      </w:r>
      <w:r w:rsidR="002536D9">
        <w:t>,</w:t>
      </w:r>
      <w:r>
        <w:t xml:space="preserve"> that define </w:t>
      </w:r>
      <w:r w:rsidR="003C7584">
        <w:t>the Father’s</w:t>
      </w:r>
      <w:r>
        <w:t xml:space="preserve"> war against slavery</w:t>
      </w:r>
      <w:r w:rsidR="0048589D">
        <w:t>: the tenth NO</w:t>
      </w:r>
      <w:r w:rsidR="00686AED">
        <w:t>, about covetousness,</w:t>
      </w:r>
      <w:r w:rsidR="0048589D">
        <w:t xml:space="preserve"> is repeated for emphasis.</w:t>
      </w:r>
    </w:p>
    <w:p w:rsidR="00C246F0" w:rsidRDefault="0048589D" w:rsidP="001C29B0">
      <w:pPr>
        <w:tabs>
          <w:tab w:val="left" w:pos="1080"/>
        </w:tabs>
      </w:pPr>
      <w:r>
        <w:lastRenderedPageBreak/>
        <w:t>The second feature of the Decalogue, which is commonly ignored is the center piece, which quite clearly shows that the Law is accomplished by the single combat of the Son: for, only Jesus has ever honored Father and mother perfectly.  Instead, we go on our merry way, attempting and failing to wage a war which Jesus has already won in eternity past.  Satan was defeated by the Cross, in eternity past, long before he was even created: he never stood a chance in his rebellion.</w:t>
      </w:r>
    </w:p>
    <w:p w:rsidR="002536D9" w:rsidRDefault="0048589D" w:rsidP="001C29B0">
      <w:pPr>
        <w:tabs>
          <w:tab w:val="left" w:pos="1080"/>
        </w:tabs>
      </w:pPr>
      <w:r>
        <w:t>You have heard that the Father, Son, and Spirit indwell us; which is accomplished by the power of the Holy Spirit.  What we cannot possibly do, accomplish the will of the Father; the indwelling Christ does inside of us, through the Spirit</w:t>
      </w:r>
      <w:r w:rsidR="00A63E2B">
        <w:t>.  So doing the will of the Father is the outworking of Christ’s eternal accomplishment by the power of the Spirit, by faith: by faith</w:t>
      </w:r>
      <w:r w:rsidR="00A63E2B">
        <w:rPr>
          <w:rStyle w:val="FootnoteReference"/>
        </w:rPr>
        <w:footnoteReference w:id="32"/>
      </w:r>
      <w:r w:rsidR="00A63E2B">
        <w:t>; by faith Moses; by faith we follow Jesus and in the process of the Spirit’s making us more Christ like, we are made into living doers of the Father’s will, all as the gift of God.</w:t>
      </w:r>
    </w:p>
    <w:p w:rsidR="0048589D" w:rsidRPr="00C04FCC" w:rsidRDefault="00A63E2B" w:rsidP="001C29B0">
      <w:pPr>
        <w:tabs>
          <w:tab w:val="left" w:pos="1080"/>
        </w:tabs>
      </w:pPr>
      <w:r>
        <w:t>Our job one is to walk behind our Leader, Jesus; the Spirit’s job one is to teach and enable that to happen: we don’t need to worry overmuch about the details.  The will of the Father is a free gift</w:t>
      </w:r>
      <w:r w:rsidR="00770C1A">
        <w:t xml:space="preserve"> to us: we are not compelled to receive it: we have a will of our own</w:t>
      </w:r>
      <w:r>
        <w:t>.</w:t>
      </w:r>
      <w:r w:rsidR="00AA60B7">
        <w:t xml:space="preserve">  The will of the Father is faith obedience to Torah</w:t>
      </w:r>
      <w:r w:rsidR="00533B3B">
        <w:t xml:space="preserve">, through the </w:t>
      </w:r>
      <w:r w:rsidR="00D91C31">
        <w:t xml:space="preserve">eternal </w:t>
      </w:r>
      <w:r w:rsidR="00533B3B">
        <w:t>victory of the Cross of Christ, by the power of the Spirit: in faith, we deny our own personal wills and submit them to the Father’s will on a daily basis walking with Christ… “not of works”.</w:t>
      </w:r>
    </w:p>
    <w:p w:rsidR="001C29B0" w:rsidRDefault="001C29B0" w:rsidP="001C29B0">
      <w:pPr>
        <w:tabs>
          <w:tab w:val="left" w:pos="1080"/>
        </w:tabs>
        <w:ind w:left="720" w:right="720"/>
      </w:pPr>
    </w:p>
    <w:p w:rsidR="001C29B0" w:rsidRDefault="001C29B0" w:rsidP="001C1E78">
      <w:pPr>
        <w:keepLines/>
        <w:tabs>
          <w:tab w:val="left" w:pos="1080"/>
        </w:tabs>
        <w:ind w:left="720" w:right="720"/>
      </w:pPr>
      <w:r>
        <w:t>“</w:t>
      </w:r>
      <w:r w:rsidR="00E2595A">
        <w:t>[When put on trial] … f</w:t>
      </w:r>
      <w:r w:rsidR="00E2595A" w:rsidRPr="00E2595A">
        <w:t>or</w:t>
      </w:r>
      <w:r w:rsidR="00E2595A">
        <w:t>, you</w:t>
      </w:r>
      <w:r w:rsidR="00E2595A" w:rsidRPr="00E2595A">
        <w:t xml:space="preserve"> </w:t>
      </w:r>
      <w:r w:rsidR="00A678C8">
        <w:t xml:space="preserve">are not </w:t>
      </w:r>
      <w:r w:rsidR="00E2595A" w:rsidRPr="00E2595A">
        <w:t>speak</w:t>
      </w:r>
      <w:r w:rsidR="00A678C8">
        <w:t>ing;</w:t>
      </w:r>
      <w:r w:rsidR="00E2595A" w:rsidRPr="00E2595A">
        <w:t xml:space="preserve"> but</w:t>
      </w:r>
      <w:r w:rsidR="00A678C8">
        <w:t>,</w:t>
      </w:r>
      <w:r w:rsidR="00E2595A" w:rsidRPr="00E2595A">
        <w:t xml:space="preserve"> the Spirit of your Father </w:t>
      </w:r>
      <w:r w:rsidR="00A678C8">
        <w:t>speaking</w:t>
      </w:r>
      <w:r w:rsidR="00E2595A" w:rsidRPr="00E2595A">
        <w:t xml:space="preserve"> in you.</w:t>
      </w:r>
      <w:r w:rsidR="00A678C8">
        <w:t xml:space="preserve">” — </w:t>
      </w:r>
      <w:r w:rsidR="00194DCA">
        <w:t>Matthew</w:t>
      </w:r>
      <w:r w:rsidR="00554C53">
        <w:t xml:space="preserve"> </w:t>
      </w:r>
      <w:r w:rsidR="00A678C8">
        <w:t>10:20</w:t>
      </w:r>
    </w:p>
    <w:p w:rsidR="00A678C8" w:rsidRDefault="00A678C8" w:rsidP="001C1E78">
      <w:pPr>
        <w:keepLines/>
        <w:tabs>
          <w:tab w:val="left" w:pos="1080"/>
        </w:tabs>
        <w:ind w:left="720" w:right="720"/>
      </w:pPr>
    </w:p>
    <w:p w:rsidR="001C29B0" w:rsidRDefault="00A678C8" w:rsidP="001C1E78">
      <w:pPr>
        <w:keepLines/>
        <w:tabs>
          <w:tab w:val="left" w:pos="1080"/>
        </w:tabs>
        <w:ind w:left="720" w:right="720"/>
      </w:pPr>
      <w:r>
        <w:t>“</w:t>
      </w:r>
      <w:r w:rsidRPr="00A678C8">
        <w:t>Are not two sparrows sold for a</w:t>
      </w:r>
      <w:r>
        <w:t>n</w:t>
      </w:r>
      <w:r w:rsidRPr="00A678C8">
        <w:t xml:space="preserve"> </w:t>
      </w:r>
      <w:r>
        <w:t>assarion</w:t>
      </w:r>
      <w:r w:rsidRPr="00A678C8">
        <w:t xml:space="preserve">? </w:t>
      </w:r>
      <w:r>
        <w:t xml:space="preserve"> O</w:t>
      </w:r>
      <w:r w:rsidRPr="00A678C8">
        <w:t xml:space="preserve">ne of them </w:t>
      </w:r>
      <w:r w:rsidR="008C037B">
        <w:t>wi</w:t>
      </w:r>
      <w:r w:rsidRPr="00A678C8">
        <w:t xml:space="preserve">ll not fall on the </w:t>
      </w:r>
      <w:r w:rsidR="008C037B">
        <w:t>earth</w:t>
      </w:r>
      <w:r w:rsidRPr="00A678C8">
        <w:t xml:space="preserve"> without your Father.</w:t>
      </w:r>
      <w:r>
        <w:t>”</w:t>
      </w:r>
      <w:r w:rsidR="008C037B">
        <w:t xml:space="preserve"> — </w:t>
      </w:r>
      <w:r w:rsidR="001C29B0">
        <w:t>Matthew 10:</w:t>
      </w:r>
      <w:r w:rsidR="008C037B">
        <w:t>29</w:t>
      </w:r>
    </w:p>
    <w:p w:rsidR="008C037B" w:rsidRDefault="008C037B" w:rsidP="001C1E78">
      <w:pPr>
        <w:keepLines/>
        <w:tabs>
          <w:tab w:val="left" w:pos="1080"/>
        </w:tabs>
        <w:ind w:left="720" w:right="720"/>
      </w:pPr>
    </w:p>
    <w:p w:rsidR="001C29B0" w:rsidRDefault="008C037B" w:rsidP="001C1E78">
      <w:pPr>
        <w:keepLines/>
        <w:tabs>
          <w:tab w:val="left" w:pos="1080"/>
        </w:tabs>
        <w:ind w:left="720" w:right="720"/>
      </w:pPr>
      <w:r>
        <w:t>“</w:t>
      </w:r>
      <w:r w:rsidR="000318D0">
        <w:t>So, all who will agree with M</w:t>
      </w:r>
      <w:r w:rsidRPr="008C037B">
        <w:t xml:space="preserve">e </w:t>
      </w:r>
      <w:r w:rsidR="000318D0">
        <w:t>in the face</w:t>
      </w:r>
      <w:r w:rsidR="00D6775B">
        <w:rPr>
          <w:rStyle w:val="FootnoteReference"/>
        </w:rPr>
        <w:footnoteReference w:id="33"/>
      </w:r>
      <w:r w:rsidR="000318D0">
        <w:t xml:space="preserve"> of others</w:t>
      </w:r>
      <w:r w:rsidRPr="008C037B">
        <w:t xml:space="preserve">, I </w:t>
      </w:r>
      <w:r w:rsidR="000318D0">
        <w:t xml:space="preserve">will also agree with </w:t>
      </w:r>
      <w:r w:rsidR="00B40EB2">
        <w:t>t</w:t>
      </w:r>
      <w:r w:rsidR="00D6775B">
        <w:t>h</w:t>
      </w:r>
      <w:r w:rsidR="00B40EB2">
        <w:t>e</w:t>
      </w:r>
      <w:r w:rsidR="00D6775B">
        <w:t>m in the face of M</w:t>
      </w:r>
      <w:r w:rsidRPr="008C037B">
        <w:t xml:space="preserve">y </w:t>
      </w:r>
      <w:r w:rsidR="00D6775B">
        <w:t xml:space="preserve">Heavenly </w:t>
      </w:r>
      <w:r w:rsidRPr="008C037B">
        <w:t>Father.</w:t>
      </w:r>
      <w:r>
        <w:t xml:space="preserve">” — </w:t>
      </w:r>
      <w:r w:rsidR="001C29B0">
        <w:t>Matthew 10:</w:t>
      </w:r>
      <w:r>
        <w:t>32</w:t>
      </w:r>
    </w:p>
    <w:p w:rsidR="00D6775B" w:rsidRDefault="00D6775B" w:rsidP="001C1E78">
      <w:pPr>
        <w:keepLines/>
        <w:tabs>
          <w:tab w:val="left" w:pos="1080"/>
        </w:tabs>
        <w:ind w:left="720" w:right="720"/>
      </w:pPr>
    </w:p>
    <w:p w:rsidR="00194DCA" w:rsidRDefault="00D6775B" w:rsidP="001C1E78">
      <w:pPr>
        <w:keepLines/>
        <w:tabs>
          <w:tab w:val="left" w:pos="1080"/>
        </w:tabs>
        <w:ind w:left="720" w:right="720"/>
      </w:pPr>
      <w:r>
        <w:t>“Yet, who</w:t>
      </w:r>
      <w:r w:rsidRPr="00D6775B">
        <w:t xml:space="preserve">ever </w:t>
      </w:r>
      <w:r>
        <w:t>would have denied M</w:t>
      </w:r>
      <w:r w:rsidRPr="00D6775B">
        <w:t xml:space="preserve">e </w:t>
      </w:r>
      <w:r>
        <w:t>in the face</w:t>
      </w:r>
      <w:r w:rsidRPr="00D6775B">
        <w:t xml:space="preserve"> </w:t>
      </w:r>
      <w:r>
        <w:t>others</w:t>
      </w:r>
      <w:r w:rsidRPr="00D6775B">
        <w:t xml:space="preserve">, </w:t>
      </w:r>
      <w:r w:rsidR="00D77016" w:rsidRPr="008C037B">
        <w:t xml:space="preserve">I </w:t>
      </w:r>
      <w:r w:rsidR="00D77016">
        <w:t xml:space="preserve">will also deny </w:t>
      </w:r>
      <w:r w:rsidR="006C2AD4">
        <w:t>t</w:t>
      </w:r>
      <w:r w:rsidR="00D77016">
        <w:t>h</w:t>
      </w:r>
      <w:r w:rsidR="006C2AD4">
        <w:t>e</w:t>
      </w:r>
      <w:r w:rsidR="00D77016">
        <w:t>m in the face of M</w:t>
      </w:r>
      <w:r w:rsidR="00D77016" w:rsidRPr="008C037B">
        <w:t xml:space="preserve">y </w:t>
      </w:r>
      <w:r w:rsidR="00D77016">
        <w:t xml:space="preserve">Heavenly </w:t>
      </w:r>
      <w:r w:rsidR="00D77016" w:rsidRPr="008C037B">
        <w:t>Father</w:t>
      </w:r>
      <w:r w:rsidRPr="00D6775B">
        <w:t>.</w:t>
      </w:r>
      <w:r w:rsidR="00D77016">
        <w:t xml:space="preserve">” — </w:t>
      </w:r>
      <w:r w:rsidR="001C29B0">
        <w:t>Matthew 10:</w:t>
      </w:r>
      <w:r w:rsidR="00D77016">
        <w:t>33</w:t>
      </w:r>
    </w:p>
    <w:p w:rsidR="00EA7EE3" w:rsidRDefault="00EA7EE3" w:rsidP="001C1E78">
      <w:pPr>
        <w:keepLines/>
        <w:tabs>
          <w:tab w:val="left" w:pos="1080"/>
        </w:tabs>
        <w:ind w:left="720" w:right="720"/>
      </w:pPr>
    </w:p>
    <w:p w:rsidR="00290F30" w:rsidRPr="00290F30" w:rsidRDefault="00D77016" w:rsidP="001C1E78">
      <w:pPr>
        <w:keepLines/>
        <w:tabs>
          <w:tab w:val="left" w:pos="1080"/>
        </w:tabs>
        <w:ind w:left="720" w:right="720"/>
      </w:pPr>
      <w:r>
        <w:t>“</w:t>
      </w:r>
      <w:r w:rsidR="00ED5AA3">
        <w:t>In</w:t>
      </w:r>
      <w:r w:rsidR="00290F30" w:rsidRPr="00ED5AA3">
        <w:t xml:space="preserve"> that </w:t>
      </w:r>
      <w:r w:rsidR="00ED5AA3">
        <w:t>occasion</w:t>
      </w:r>
      <w:r w:rsidR="00705794">
        <w:t>,</w:t>
      </w:r>
      <w:r w:rsidR="00290F30" w:rsidRPr="00ED5AA3">
        <w:t xml:space="preserve"> </w:t>
      </w:r>
      <w:r w:rsidR="00705794">
        <w:t>being answered</w:t>
      </w:r>
      <w:r w:rsidR="00DF0BCE">
        <w:rPr>
          <w:rStyle w:val="FootnoteReference"/>
        </w:rPr>
        <w:footnoteReference w:id="34"/>
      </w:r>
      <w:r w:rsidR="00705794">
        <w:t xml:space="preserve">, </w:t>
      </w:r>
      <w:r w:rsidR="00290F30" w:rsidRPr="00ED5AA3">
        <w:t xml:space="preserve">Jesus said, </w:t>
      </w:r>
      <w:r w:rsidR="00705794">
        <w:t>‘</w:t>
      </w:r>
      <w:r w:rsidR="00290F30" w:rsidRPr="00ED5AA3">
        <w:t xml:space="preserve">I </w:t>
      </w:r>
      <w:r w:rsidR="00705794">
        <w:t>concur with You</w:t>
      </w:r>
      <w:r w:rsidR="00290F30" w:rsidRPr="00ED5AA3">
        <w:t xml:space="preserve">, Father, Lord of </w:t>
      </w:r>
      <w:r w:rsidR="005A739B">
        <w:t xml:space="preserve">the </w:t>
      </w:r>
      <w:r w:rsidR="00290F30" w:rsidRPr="00ED5AA3">
        <w:t xml:space="preserve">heaven and </w:t>
      </w:r>
      <w:r w:rsidR="00705794">
        <w:t xml:space="preserve">the </w:t>
      </w:r>
      <w:r w:rsidR="007A4F0E">
        <w:t>earth:</w:t>
      </w:r>
      <w:r w:rsidR="00290F30" w:rsidRPr="00ED5AA3">
        <w:t xml:space="preserve"> because</w:t>
      </w:r>
      <w:r w:rsidR="007A4F0E">
        <w:t>,</w:t>
      </w:r>
      <w:r w:rsidR="00290F30" w:rsidRPr="00ED5AA3">
        <w:t xml:space="preserve"> </w:t>
      </w:r>
      <w:r w:rsidR="00705794">
        <w:t>Y</w:t>
      </w:r>
      <w:r w:rsidR="00290F30" w:rsidRPr="00ED5AA3">
        <w:t xml:space="preserve">ou hid these </w:t>
      </w:r>
      <w:r w:rsidR="00913E5C">
        <w:t>[</w:t>
      </w:r>
      <w:r w:rsidR="00290F30" w:rsidRPr="00ED5AA3">
        <w:t>things</w:t>
      </w:r>
      <w:r w:rsidR="00913E5C">
        <w:t>]</w:t>
      </w:r>
      <w:r w:rsidR="00290F30" w:rsidRPr="00ED5AA3">
        <w:t xml:space="preserve"> from wise and </w:t>
      </w:r>
      <w:r w:rsidR="00913E5C">
        <w:t>understanding [people];</w:t>
      </w:r>
      <w:r w:rsidR="00290F30" w:rsidRPr="00ED5AA3">
        <w:t xml:space="preserve"> </w:t>
      </w:r>
      <w:r w:rsidR="00913E5C">
        <w:t xml:space="preserve">You </w:t>
      </w:r>
      <w:r w:rsidR="00AC6994">
        <w:t>unveiled</w:t>
      </w:r>
      <w:r w:rsidR="00290F30" w:rsidRPr="00ED5AA3">
        <w:t xml:space="preserve"> them to </w:t>
      </w:r>
      <w:r w:rsidR="007A4F0E">
        <w:t>infants</w:t>
      </w:r>
      <w:r w:rsidR="00290F30" w:rsidRPr="00ED5AA3">
        <w:t>.</w:t>
      </w:r>
      <w:r w:rsidR="007A4F0E">
        <w:t xml:space="preserve">  Yes, </w:t>
      </w:r>
      <w:r w:rsidR="00290F30" w:rsidRPr="00ED5AA3">
        <w:t xml:space="preserve">Father: </w:t>
      </w:r>
      <w:r w:rsidR="007A4F0E">
        <w:t xml:space="preserve">because, </w:t>
      </w:r>
      <w:r w:rsidR="0007210C">
        <w:t>this</w:t>
      </w:r>
      <w:r w:rsidR="007A4F0E">
        <w:t xml:space="preserve"> was </w:t>
      </w:r>
      <w:r w:rsidR="00AC6994">
        <w:t xml:space="preserve">begotten </w:t>
      </w:r>
      <w:r w:rsidR="002F184A">
        <w:t>well-</w:t>
      </w:r>
      <w:r w:rsidR="007A4F0E">
        <w:t xml:space="preserve">glorified </w:t>
      </w:r>
      <w:r w:rsidR="00290F30" w:rsidRPr="00ED5AA3">
        <w:t>in y</w:t>
      </w:r>
      <w:r w:rsidR="007A4F0E">
        <w:t>our</w:t>
      </w:r>
      <w:r w:rsidR="00290F30" w:rsidRPr="00ED5AA3">
        <w:t xml:space="preserve"> </w:t>
      </w:r>
      <w:r w:rsidR="0007210C">
        <w:t>presence</w:t>
      </w:r>
      <w:r w:rsidR="002F184A">
        <w:rPr>
          <w:rStyle w:val="FootnoteReference"/>
        </w:rPr>
        <w:footnoteReference w:id="35"/>
      </w:r>
      <w:r w:rsidR="00290F30" w:rsidRPr="00ED5AA3">
        <w:t>.</w:t>
      </w:r>
      <w:r w:rsidR="007A4F0E">
        <w:t xml:space="preserve">  </w:t>
      </w:r>
      <w:r w:rsidR="00290F30" w:rsidRPr="00ED5AA3">
        <w:t xml:space="preserve">All things </w:t>
      </w:r>
      <w:r w:rsidR="00246435">
        <w:t xml:space="preserve">were </w:t>
      </w:r>
      <w:r w:rsidR="001D4A30">
        <w:t>handed over</w:t>
      </w:r>
      <w:r w:rsidR="001D4A30">
        <w:rPr>
          <w:rStyle w:val="FootnoteReference"/>
        </w:rPr>
        <w:footnoteReference w:id="36"/>
      </w:r>
      <w:r w:rsidR="001D4A30">
        <w:t xml:space="preserve"> </w:t>
      </w:r>
      <w:r w:rsidR="00290F30" w:rsidRPr="00ED5AA3">
        <w:t xml:space="preserve">to </w:t>
      </w:r>
      <w:r w:rsidR="007A4F0E">
        <w:t>M</w:t>
      </w:r>
      <w:r w:rsidR="00290F30" w:rsidRPr="00ED5AA3">
        <w:t xml:space="preserve">e of </w:t>
      </w:r>
      <w:r w:rsidR="001D4A30">
        <w:t xml:space="preserve">My Father. </w:t>
      </w:r>
      <w:r w:rsidR="007A4F0E">
        <w:t xml:space="preserve"> </w:t>
      </w:r>
      <w:r w:rsidR="005E611D">
        <w:t xml:space="preserve">No one </w:t>
      </w:r>
      <w:r w:rsidR="005E611D" w:rsidRPr="000F421E">
        <w:t>acknowledge</w:t>
      </w:r>
      <w:r w:rsidR="005E611D">
        <w:t>s</w:t>
      </w:r>
      <w:r w:rsidR="005E611D" w:rsidRPr="000F421E">
        <w:t xml:space="preserve"> </w:t>
      </w:r>
      <w:r w:rsidR="005E611D" w:rsidRPr="00ED5AA3">
        <w:t>the Fa</w:t>
      </w:r>
      <w:r w:rsidR="005E611D">
        <w:t>ther</w:t>
      </w:r>
      <w:r w:rsidR="005E611D" w:rsidRPr="00ED5AA3">
        <w:t xml:space="preserve"> </w:t>
      </w:r>
      <w:r w:rsidR="005E611D">
        <w:t xml:space="preserve">other than the Son; neither </w:t>
      </w:r>
      <w:r w:rsidR="005E611D" w:rsidRPr="000F421E">
        <w:t>acknowledge</w:t>
      </w:r>
      <w:r w:rsidR="005E611D">
        <w:t>s what the Father [is] other than the So</w:t>
      </w:r>
      <w:r w:rsidR="00CA2404">
        <w:t>n…</w:t>
      </w:r>
      <w:r w:rsidR="00290F30" w:rsidRPr="00ED5AA3">
        <w:t xml:space="preserve"> and </w:t>
      </w:r>
      <w:r w:rsidR="00C14F7F">
        <w:t>any to whom</w:t>
      </w:r>
      <w:r w:rsidR="00290F30" w:rsidRPr="00ED5AA3">
        <w:t xml:space="preserve"> the Son </w:t>
      </w:r>
      <w:r w:rsidR="00C14F7F">
        <w:t>might desire to unveil</w:t>
      </w:r>
      <w:r w:rsidR="00C14F7F">
        <w:rPr>
          <w:rStyle w:val="FootnoteReference"/>
        </w:rPr>
        <w:footnoteReference w:id="37"/>
      </w:r>
      <w:r w:rsidR="00290F30" w:rsidRPr="00ED5AA3">
        <w:t>.</w:t>
      </w:r>
      <w:r w:rsidR="0007210C">
        <w:t>” — Matthew 11:25-27</w:t>
      </w:r>
    </w:p>
    <w:p w:rsidR="00B33727" w:rsidRDefault="00B33727" w:rsidP="001C1E78">
      <w:pPr>
        <w:keepLines/>
        <w:tabs>
          <w:tab w:val="left" w:pos="1080"/>
        </w:tabs>
        <w:ind w:left="720" w:right="720"/>
      </w:pPr>
    </w:p>
    <w:p w:rsidR="00194DCA" w:rsidRDefault="00E4388F" w:rsidP="001C1E78">
      <w:pPr>
        <w:keepLines/>
        <w:tabs>
          <w:tab w:val="left" w:pos="1080"/>
        </w:tabs>
        <w:ind w:left="720" w:right="720"/>
      </w:pPr>
      <w:r>
        <w:t>“… f</w:t>
      </w:r>
      <w:r w:rsidRPr="00E4388F">
        <w:t>or</w:t>
      </w:r>
      <w:r>
        <w:t>, who</w:t>
      </w:r>
      <w:r w:rsidRPr="00E4388F">
        <w:t xml:space="preserve">ever </w:t>
      </w:r>
      <w:r w:rsidR="00E61468">
        <w:t xml:space="preserve">could have </w:t>
      </w:r>
      <w:r w:rsidRPr="00E4388F">
        <w:t>do</w:t>
      </w:r>
      <w:r w:rsidR="00E61468">
        <w:t>ne</w:t>
      </w:r>
      <w:r w:rsidR="00E61468">
        <w:rPr>
          <w:rStyle w:val="FootnoteReference"/>
        </w:rPr>
        <w:footnoteReference w:id="38"/>
      </w:r>
      <w:r w:rsidRPr="00E4388F">
        <w:t xml:space="preserve"> the will of </w:t>
      </w:r>
      <w:r w:rsidR="00E61468">
        <w:t>M</w:t>
      </w:r>
      <w:r w:rsidRPr="00E4388F">
        <w:t xml:space="preserve">y </w:t>
      </w:r>
      <w:r w:rsidR="00E61468">
        <w:t>H</w:t>
      </w:r>
      <w:r w:rsidR="00E61468" w:rsidRPr="00E4388F">
        <w:t>eaven</w:t>
      </w:r>
      <w:r w:rsidR="00E61468">
        <w:t>ly</w:t>
      </w:r>
      <w:r w:rsidR="00E61468" w:rsidRPr="00E4388F">
        <w:t xml:space="preserve"> </w:t>
      </w:r>
      <w:r w:rsidRPr="00E4388F">
        <w:t xml:space="preserve">Father, is </w:t>
      </w:r>
      <w:r w:rsidR="007C5983">
        <w:t>My</w:t>
      </w:r>
      <w:r w:rsidRPr="00E4388F">
        <w:t xml:space="preserve"> brother, sister, and mother.</w:t>
      </w:r>
      <w:r>
        <w:t>” — Matthew 12</w:t>
      </w:r>
      <w:r w:rsidR="00D77016">
        <w:t>:</w:t>
      </w:r>
      <w:r>
        <w:t>50</w:t>
      </w:r>
    </w:p>
    <w:p w:rsidR="00E4388F" w:rsidRDefault="00E4388F" w:rsidP="001C1E78">
      <w:pPr>
        <w:keepLines/>
        <w:tabs>
          <w:tab w:val="left" w:pos="1080"/>
        </w:tabs>
        <w:ind w:left="720" w:right="720"/>
      </w:pPr>
    </w:p>
    <w:p w:rsidR="00E4388F" w:rsidRDefault="00071588" w:rsidP="001C1E78">
      <w:pPr>
        <w:keepLines/>
        <w:tabs>
          <w:tab w:val="left" w:pos="1080"/>
        </w:tabs>
        <w:ind w:left="720" w:right="720"/>
      </w:pPr>
      <w:r>
        <w:t>“</w:t>
      </w:r>
      <w:r w:rsidRPr="00071588">
        <w:t xml:space="preserve">Then </w:t>
      </w:r>
      <w:r>
        <w:t xml:space="preserve">[when the tares are exposed] </w:t>
      </w:r>
      <w:r w:rsidRPr="00071588">
        <w:t xml:space="preserve">the righteous </w:t>
      </w:r>
      <w:r>
        <w:t>wi</w:t>
      </w:r>
      <w:r w:rsidRPr="00071588">
        <w:t xml:space="preserve">ll shine </w:t>
      </w:r>
      <w:r>
        <w:t>out</w:t>
      </w:r>
      <w:r w:rsidRPr="00071588">
        <w:t xml:space="preserve"> as the sun in the kingdom of their</w:t>
      </w:r>
      <w:r>
        <w:rPr>
          <w:rStyle w:val="FootnoteReference"/>
        </w:rPr>
        <w:footnoteReference w:id="39"/>
      </w:r>
      <w:r w:rsidRPr="00071588">
        <w:t xml:space="preserve"> Father.</w:t>
      </w:r>
      <w:r>
        <w:t xml:space="preserve"> </w:t>
      </w:r>
      <w:r w:rsidRPr="00071588">
        <w:t xml:space="preserve"> </w:t>
      </w:r>
      <w:r w:rsidR="00726A44">
        <w:t xml:space="preserve">Let any </w:t>
      </w:r>
      <w:r w:rsidRPr="00071588">
        <w:t>ha</w:t>
      </w:r>
      <w:r w:rsidR="00726A44">
        <w:t xml:space="preserve">ving </w:t>
      </w:r>
      <w:r w:rsidRPr="00071588">
        <w:t>ears hear.</w:t>
      </w:r>
      <w:r>
        <w:t>” — Matthew 13:43</w:t>
      </w:r>
    </w:p>
    <w:p w:rsidR="00E4388F" w:rsidRDefault="00E4388F" w:rsidP="001C1E78">
      <w:pPr>
        <w:keepLines/>
        <w:tabs>
          <w:tab w:val="left" w:pos="1080"/>
        </w:tabs>
        <w:ind w:left="720" w:right="720"/>
      </w:pPr>
    </w:p>
    <w:p w:rsidR="00194DCA" w:rsidRDefault="00DF0BCE" w:rsidP="001C1E78">
      <w:pPr>
        <w:keepLines/>
        <w:tabs>
          <w:tab w:val="left" w:pos="1080"/>
        </w:tabs>
        <w:ind w:left="720" w:right="720"/>
      </w:pPr>
      <w:r>
        <w:t>“[Promising the future destruction of the Pharis</w:t>
      </w:r>
      <w:r w:rsidR="00F2475F">
        <w:t>ees],</w:t>
      </w:r>
      <w:r w:rsidR="00F2475F" w:rsidRPr="00ED5AA3">
        <w:t xml:space="preserve"> </w:t>
      </w:r>
      <w:r w:rsidR="00F2475F">
        <w:t>being answered</w:t>
      </w:r>
      <w:r w:rsidR="00F2475F">
        <w:rPr>
          <w:rStyle w:val="FootnoteReference"/>
        </w:rPr>
        <w:footnoteReference w:id="40"/>
      </w:r>
      <w:r w:rsidR="00F2475F">
        <w:t xml:space="preserve">, </w:t>
      </w:r>
      <w:r>
        <w:t>H</w:t>
      </w:r>
      <w:r w:rsidRPr="00DF0BCE">
        <w:t xml:space="preserve">e said, </w:t>
      </w:r>
      <w:r w:rsidR="00F2475F">
        <w:t>‘Every plant,</w:t>
      </w:r>
      <w:r w:rsidRPr="00DF0BCE">
        <w:t xml:space="preserve"> </w:t>
      </w:r>
      <w:r w:rsidR="00F2475F">
        <w:t>which M</w:t>
      </w:r>
      <w:r w:rsidRPr="00DF0BCE">
        <w:t xml:space="preserve">y </w:t>
      </w:r>
      <w:r w:rsidR="00F2475F">
        <w:t>H</w:t>
      </w:r>
      <w:r w:rsidRPr="00DF0BCE">
        <w:t xml:space="preserve">eavenly Father </w:t>
      </w:r>
      <w:r w:rsidR="00F2475F">
        <w:t>did not plant</w:t>
      </w:r>
      <w:r w:rsidRPr="00DF0BCE">
        <w:t xml:space="preserve"> </w:t>
      </w:r>
      <w:r w:rsidR="00F2475F">
        <w:t>wi</w:t>
      </w:r>
      <w:r w:rsidRPr="00DF0BCE">
        <w:t xml:space="preserve">ll be rooted </w:t>
      </w:r>
      <w:r w:rsidR="00F2475F">
        <w:t>out</w:t>
      </w:r>
      <w:r w:rsidR="009B5820">
        <w:rPr>
          <w:rStyle w:val="FootnoteReference"/>
        </w:rPr>
        <w:footnoteReference w:id="41"/>
      </w:r>
      <w:r w:rsidRPr="00DF0BCE">
        <w:t>.</w:t>
      </w:r>
      <w:r w:rsidR="00F2475F">
        <w:t>” —</w:t>
      </w:r>
      <w:r w:rsidR="00BA1530">
        <w:t xml:space="preserve"> </w:t>
      </w:r>
      <w:r w:rsidR="00194DCA">
        <w:t>Matthew</w:t>
      </w:r>
      <w:r w:rsidR="00554C53">
        <w:t xml:space="preserve"> </w:t>
      </w:r>
      <w:r w:rsidR="00194DCA">
        <w:t>15:13</w:t>
      </w:r>
    </w:p>
    <w:p w:rsidR="00BA1530" w:rsidRDefault="00BA1530" w:rsidP="001C1E78">
      <w:pPr>
        <w:keepLines/>
        <w:tabs>
          <w:tab w:val="left" w:pos="1080"/>
        </w:tabs>
        <w:ind w:left="720" w:right="720"/>
      </w:pPr>
    </w:p>
    <w:p w:rsidR="00BA1530" w:rsidRDefault="00BA1530" w:rsidP="001C1E78">
      <w:pPr>
        <w:keepLines/>
        <w:tabs>
          <w:tab w:val="left" w:pos="1080"/>
        </w:tabs>
        <w:ind w:left="720" w:right="720"/>
      </w:pPr>
      <w:r>
        <w:lastRenderedPageBreak/>
        <w:t>“Being answered</w:t>
      </w:r>
      <w:r>
        <w:rPr>
          <w:rStyle w:val="FootnoteReference"/>
        </w:rPr>
        <w:footnoteReference w:id="42"/>
      </w:r>
      <w:r>
        <w:t xml:space="preserve">, </w:t>
      </w:r>
      <w:r w:rsidRPr="00BA1530">
        <w:t xml:space="preserve">Jesus said to him, </w:t>
      </w:r>
      <w:r>
        <w:t>‘Simon Bari</w:t>
      </w:r>
      <w:r w:rsidRPr="00BA1530">
        <w:t>ona</w:t>
      </w:r>
      <w:r>
        <w:t>, you are Blessed</w:t>
      </w:r>
      <w:r w:rsidRPr="00BA1530">
        <w:t xml:space="preserve">: </w:t>
      </w:r>
      <w:r w:rsidR="00E345EA">
        <w:t xml:space="preserve">because, </w:t>
      </w:r>
      <w:r w:rsidRPr="00BA1530">
        <w:t xml:space="preserve">flesh and blood </w:t>
      </w:r>
      <w:r w:rsidR="00E345EA">
        <w:t>did not reveal</w:t>
      </w:r>
      <w:r w:rsidRPr="00BA1530">
        <w:t xml:space="preserve"> </w:t>
      </w:r>
      <w:r w:rsidR="00E345EA">
        <w:t>[</w:t>
      </w:r>
      <w:r w:rsidRPr="00BA1530">
        <w:t>it</w:t>
      </w:r>
      <w:r w:rsidR="00E345EA">
        <w:t>]</w:t>
      </w:r>
      <w:r w:rsidRPr="00BA1530">
        <w:t xml:space="preserve"> to </w:t>
      </w:r>
      <w:r w:rsidR="0094705A">
        <w:t>you</w:t>
      </w:r>
      <w:r w:rsidRPr="00BA1530">
        <w:t xml:space="preserve">, but </w:t>
      </w:r>
      <w:r w:rsidR="00E345EA">
        <w:t>M</w:t>
      </w:r>
      <w:r w:rsidRPr="00BA1530">
        <w:t xml:space="preserve">y </w:t>
      </w:r>
      <w:r w:rsidR="00E345EA">
        <w:t>H</w:t>
      </w:r>
      <w:r w:rsidR="00E345EA" w:rsidRPr="00BA1530">
        <w:t>eaven</w:t>
      </w:r>
      <w:r w:rsidR="00E345EA">
        <w:t>ly</w:t>
      </w:r>
      <w:r w:rsidR="00E345EA" w:rsidRPr="00BA1530">
        <w:t xml:space="preserve"> </w:t>
      </w:r>
      <w:r w:rsidRPr="00BA1530">
        <w:t>Father.</w:t>
      </w:r>
      <w:r>
        <w:t xml:space="preserve">” — </w:t>
      </w:r>
      <w:r w:rsidR="00194DCA">
        <w:t>Matthew</w:t>
      </w:r>
      <w:r w:rsidR="00554C53">
        <w:t xml:space="preserve"> </w:t>
      </w:r>
      <w:r>
        <w:t>16:17</w:t>
      </w:r>
    </w:p>
    <w:p w:rsidR="00BA1530" w:rsidRDefault="00BA1530" w:rsidP="001C1E78">
      <w:pPr>
        <w:keepLines/>
        <w:tabs>
          <w:tab w:val="left" w:pos="1080"/>
        </w:tabs>
        <w:ind w:left="720" w:right="720"/>
      </w:pPr>
    </w:p>
    <w:p w:rsidR="00194DCA" w:rsidRDefault="00BA1530" w:rsidP="001C1E78">
      <w:pPr>
        <w:keepLines/>
        <w:tabs>
          <w:tab w:val="left" w:pos="1080"/>
        </w:tabs>
        <w:ind w:left="720" w:right="720"/>
      </w:pPr>
      <w:r>
        <w:t>“</w:t>
      </w:r>
      <w:r w:rsidR="00E345EA">
        <w:t>… f</w:t>
      </w:r>
      <w:r w:rsidR="00E345EA" w:rsidRPr="00E345EA">
        <w:t>or</w:t>
      </w:r>
      <w:r w:rsidR="00E345EA">
        <w:t>,</w:t>
      </w:r>
      <w:r w:rsidR="00E345EA" w:rsidRPr="00E345EA">
        <w:t xml:space="preserve"> the Son of </w:t>
      </w:r>
      <w:r w:rsidR="00E345EA">
        <w:t>M</w:t>
      </w:r>
      <w:r w:rsidR="00E345EA" w:rsidRPr="00E345EA">
        <w:t xml:space="preserve">an </w:t>
      </w:r>
      <w:r w:rsidR="00E345EA">
        <w:t xml:space="preserve">intends to </w:t>
      </w:r>
      <w:r w:rsidR="00E345EA" w:rsidRPr="00E345EA">
        <w:t xml:space="preserve">come in the </w:t>
      </w:r>
      <w:r w:rsidR="00E345EA">
        <w:t>G</w:t>
      </w:r>
      <w:r w:rsidR="00E345EA" w:rsidRPr="00E345EA">
        <w:t xml:space="preserve">lory of </w:t>
      </w:r>
      <w:r w:rsidR="00E345EA">
        <w:t>H</w:t>
      </w:r>
      <w:r w:rsidR="00E345EA" w:rsidRPr="00E345EA">
        <w:t xml:space="preserve">is Father with </w:t>
      </w:r>
      <w:r w:rsidR="00E345EA">
        <w:t>H</w:t>
      </w:r>
      <w:r w:rsidR="00E345EA" w:rsidRPr="00E345EA">
        <w:t xml:space="preserve">is angels; and then </w:t>
      </w:r>
      <w:r w:rsidR="00E22A26">
        <w:t>H</w:t>
      </w:r>
      <w:r w:rsidR="00E345EA" w:rsidRPr="00E345EA">
        <w:t xml:space="preserve">e </w:t>
      </w:r>
      <w:r w:rsidR="007D2128">
        <w:t>wi</w:t>
      </w:r>
      <w:r w:rsidR="00E345EA" w:rsidRPr="00E345EA">
        <w:t xml:space="preserve">ll </w:t>
      </w:r>
      <w:r w:rsidR="007D2128">
        <w:t>give away to each person</w:t>
      </w:r>
      <w:r w:rsidR="00E345EA" w:rsidRPr="00E345EA">
        <w:t xml:space="preserve"> according to </w:t>
      </w:r>
      <w:r w:rsidR="007D2128">
        <w:t>their practices</w:t>
      </w:r>
      <w:r w:rsidR="00E345EA" w:rsidRPr="00E345EA">
        <w:t>.</w:t>
      </w:r>
      <w:r w:rsidR="00E345EA">
        <w:t xml:space="preserve">” — </w:t>
      </w:r>
      <w:r>
        <w:t>Matthew 16:</w:t>
      </w:r>
      <w:r w:rsidR="00E345EA">
        <w:t>27</w:t>
      </w:r>
      <w:r w:rsidR="007D2128">
        <w:rPr>
          <w:rStyle w:val="FootnoteReference"/>
        </w:rPr>
        <w:footnoteReference w:id="43"/>
      </w:r>
    </w:p>
    <w:p w:rsidR="00E345EA" w:rsidRDefault="00E345EA" w:rsidP="001C1E78">
      <w:pPr>
        <w:keepLines/>
        <w:tabs>
          <w:tab w:val="left" w:pos="1080"/>
        </w:tabs>
        <w:ind w:left="720" w:right="720"/>
      </w:pPr>
    </w:p>
    <w:p w:rsidR="007D2128" w:rsidRDefault="00E345EA" w:rsidP="001C1E78">
      <w:pPr>
        <w:keepLines/>
        <w:tabs>
          <w:tab w:val="left" w:pos="1080"/>
        </w:tabs>
        <w:ind w:left="720" w:right="720"/>
      </w:pPr>
      <w:r>
        <w:t>“</w:t>
      </w:r>
      <w:r w:rsidR="007B6041">
        <w:t>See</w:t>
      </w:r>
      <w:r w:rsidR="00703B23">
        <w:rPr>
          <w:rStyle w:val="FootnoteReference"/>
        </w:rPr>
        <w:footnoteReference w:id="44"/>
      </w:r>
      <w:r w:rsidR="007D2128" w:rsidRPr="007D2128">
        <w:t xml:space="preserve"> that y</w:t>
      </w:r>
      <w:r w:rsidR="00E03821">
        <w:t>ou</w:t>
      </w:r>
      <w:r w:rsidR="007D2128" w:rsidRPr="007D2128">
        <w:t xml:space="preserve"> </w:t>
      </w:r>
      <w:r w:rsidR="00E03821">
        <w:t xml:space="preserve">should not </w:t>
      </w:r>
      <w:r w:rsidR="007D2128" w:rsidRPr="007D2128">
        <w:t xml:space="preserve">despise one of these little </w:t>
      </w:r>
      <w:r w:rsidR="00E03821">
        <w:t>things</w:t>
      </w:r>
      <w:r w:rsidR="00E03821">
        <w:rPr>
          <w:rStyle w:val="FootnoteReference"/>
        </w:rPr>
        <w:footnoteReference w:id="45"/>
      </w:r>
      <w:r w:rsidR="00E03821">
        <w:t xml:space="preserve">: </w:t>
      </w:r>
      <w:r w:rsidR="007D2128" w:rsidRPr="007D2128">
        <w:t>for</w:t>
      </w:r>
      <w:r w:rsidR="00E03821">
        <w:t>,</w:t>
      </w:r>
      <w:r w:rsidR="007D2128" w:rsidRPr="007D2128">
        <w:t xml:space="preserve"> I </w:t>
      </w:r>
      <w:r w:rsidR="00490B70">
        <w:t>tell</w:t>
      </w:r>
      <w:r w:rsidR="007D2128" w:rsidRPr="007D2128">
        <w:t xml:space="preserve"> you</w:t>
      </w:r>
      <w:r w:rsidR="00490B70">
        <w:t xml:space="preserve"> t</w:t>
      </w:r>
      <w:r w:rsidR="007D2128" w:rsidRPr="007D2128">
        <w:t xml:space="preserve">hat </w:t>
      </w:r>
      <w:r w:rsidR="00490B70" w:rsidRPr="007D2128">
        <w:t>their</w:t>
      </w:r>
      <w:r w:rsidR="007706B3">
        <w:rPr>
          <w:rStyle w:val="FootnoteReference"/>
        </w:rPr>
        <w:footnoteReference w:id="46"/>
      </w:r>
      <w:r w:rsidR="00490B70" w:rsidRPr="007D2128">
        <w:t xml:space="preserve"> heaven</w:t>
      </w:r>
      <w:r w:rsidR="00490B70">
        <w:t>ly</w:t>
      </w:r>
      <w:r w:rsidR="00490B70" w:rsidRPr="007D2128">
        <w:t xml:space="preserve"> angels </w:t>
      </w:r>
      <w:r w:rsidR="00490B70">
        <w:t>incessantly</w:t>
      </w:r>
      <w:r w:rsidR="00490B70">
        <w:rPr>
          <w:rStyle w:val="FootnoteReference"/>
        </w:rPr>
        <w:footnoteReference w:id="47"/>
      </w:r>
      <w:r w:rsidR="00490B70">
        <w:t xml:space="preserve"> observe M</w:t>
      </w:r>
      <w:r w:rsidR="00490B70" w:rsidRPr="007D2128">
        <w:t xml:space="preserve">y </w:t>
      </w:r>
      <w:r w:rsidR="00490B70">
        <w:t>H</w:t>
      </w:r>
      <w:r w:rsidR="00490B70" w:rsidRPr="007D2128">
        <w:t>eaven</w:t>
      </w:r>
      <w:r w:rsidR="00490B70">
        <w:t>ly</w:t>
      </w:r>
      <w:r w:rsidR="00490B70" w:rsidRPr="007D2128">
        <w:t xml:space="preserve"> Father</w:t>
      </w:r>
      <w:r w:rsidR="00490B70">
        <w:t>’s</w:t>
      </w:r>
      <w:r w:rsidR="00490B70" w:rsidRPr="007D2128">
        <w:t xml:space="preserve"> </w:t>
      </w:r>
      <w:r w:rsidR="00490B70">
        <w:t>face</w:t>
      </w:r>
      <w:r w:rsidR="00490B70">
        <w:rPr>
          <w:rStyle w:val="FootnoteReference"/>
        </w:rPr>
        <w:footnoteReference w:id="48"/>
      </w:r>
      <w:r w:rsidR="00490B70">
        <w:t>.</w:t>
      </w:r>
      <w:r w:rsidR="007D2128">
        <w:t xml:space="preserve">” — </w:t>
      </w:r>
      <w:r w:rsidR="00194DCA">
        <w:t>Matthew</w:t>
      </w:r>
      <w:r w:rsidR="00554C53">
        <w:t xml:space="preserve"> </w:t>
      </w:r>
      <w:r w:rsidR="007D2128">
        <w:t>18:10</w:t>
      </w:r>
    </w:p>
    <w:p w:rsidR="00681F6A" w:rsidRDefault="00681F6A" w:rsidP="001C1E78">
      <w:pPr>
        <w:keepLines/>
        <w:tabs>
          <w:tab w:val="left" w:pos="1080"/>
        </w:tabs>
        <w:ind w:left="720" w:right="720"/>
      </w:pPr>
    </w:p>
    <w:p w:rsidR="00791053" w:rsidRDefault="006338DD" w:rsidP="00126F11">
      <w:pPr>
        <w:tabs>
          <w:tab w:val="left" w:pos="1080"/>
        </w:tabs>
      </w:pPr>
      <w:r>
        <w:t xml:space="preserve">The Father is </w:t>
      </w:r>
      <w:r w:rsidR="007706B3">
        <w:t>consistently, equally, and generally</w:t>
      </w:r>
      <w:r>
        <w:t xml:space="preserve"> </w:t>
      </w:r>
      <w:r w:rsidR="007706B3">
        <w:t xml:space="preserve">concerned </w:t>
      </w:r>
      <w:r>
        <w:t xml:space="preserve">about </w:t>
      </w:r>
      <w:r w:rsidR="009847A2">
        <w:t xml:space="preserve">all </w:t>
      </w:r>
      <w:r>
        <w:t>His children</w:t>
      </w:r>
      <w:r w:rsidR="007706B3">
        <w:t xml:space="preserve">: </w:t>
      </w:r>
      <w:r w:rsidR="009847A2">
        <w:t xml:space="preserve">all </w:t>
      </w:r>
      <w:r w:rsidR="007706B3">
        <w:t>“the sons of Adam and the daughters of Eve”.</w:t>
      </w:r>
      <w:r w:rsidR="00FE77A2">
        <w:rPr>
          <w:rStyle w:val="FootnoteReference"/>
        </w:rPr>
        <w:footnoteReference w:id="49"/>
      </w:r>
      <w:r w:rsidR="007706B3">
        <w:t xml:space="preserve"> </w:t>
      </w:r>
      <w:r>
        <w:t xml:space="preserve"> </w:t>
      </w:r>
      <w:r w:rsidR="00791053">
        <w:t xml:space="preserve">Angels </w:t>
      </w:r>
      <w:r w:rsidR="00791053">
        <w:lastRenderedPageBreak/>
        <w:t xml:space="preserve">are bothered by offenses and quickly come to the aid of the offended; angels are also the ones who harvest, root out, and cast into the lake of fire.  However, in the broader context, the offense is that of hurting children; broader still is the context of forgiveness.  Even so, it is difficult to grammatically make a direct connection between </w:t>
      </w:r>
      <w:r w:rsidR="00791053" w:rsidRPr="00276208">
        <w:t>παιδίον</w:t>
      </w:r>
      <w:r w:rsidR="00791053">
        <w:t xml:space="preserve"> / </w:t>
      </w:r>
      <w:r w:rsidR="00791053" w:rsidRPr="00276208">
        <w:t>παιδία</w:t>
      </w:r>
      <w:r w:rsidR="00791053">
        <w:t xml:space="preserve"> (verses 2 and 3) and </w:t>
      </w:r>
      <w:r w:rsidR="00791053" w:rsidRPr="00276208">
        <w:t>μικρῶν τούτων</w:t>
      </w:r>
      <w:r w:rsidR="00791053">
        <w:t xml:space="preserve"> (verses 6 and 10), when Jesus is squelching the power lust among His own apostles.  </w:t>
      </w:r>
      <w:r w:rsidR="008D0C76">
        <w:t xml:space="preserve">It does not help our conclusion that both </w:t>
      </w:r>
      <w:r w:rsidR="008D0C76" w:rsidRPr="00276208">
        <w:t>παιδίον</w:t>
      </w:r>
      <w:r w:rsidR="008D0C76">
        <w:t xml:space="preserve"> and </w:t>
      </w:r>
      <w:r w:rsidR="008D0C76" w:rsidRPr="00276208">
        <w:t>μικρῶν τούτων</w:t>
      </w:r>
      <w:r w:rsidR="008D0C76">
        <w:t xml:space="preserve"> may be neuter.  </w:t>
      </w:r>
      <w:r w:rsidR="00791053">
        <w:t xml:space="preserve">As with the tares, offense causes infant mortality.  Perhaps verse 14 finally alerts us to the harsh reality of </w:t>
      </w:r>
      <w:r w:rsidR="00791053" w:rsidRPr="00276208">
        <w:t>μικρῶν τούτων</w:t>
      </w:r>
      <w:r w:rsidR="00791053">
        <w:t xml:space="preserve"> and the dangers of unforgiveness.</w:t>
      </w:r>
    </w:p>
    <w:p w:rsidR="00126F11" w:rsidRDefault="00126F11" w:rsidP="00126F11">
      <w:pPr>
        <w:tabs>
          <w:tab w:val="left" w:pos="1080"/>
        </w:tabs>
      </w:pPr>
      <w:r>
        <w:t xml:space="preserve">So, does this verse support the theology of guardian angels, or not?  Perhaps it is a question of both/and rather than either/or.  The nearest antecedent is offenses; but the </w:t>
      </w:r>
      <w:r w:rsidR="00EA7909">
        <w:t xml:space="preserve">offended </w:t>
      </w:r>
      <w:r>
        <w:t>children are seen subliminally behind these offenses: so, yes, very likely, this verse supports the theology of guardian angels.</w:t>
      </w:r>
    </w:p>
    <w:p w:rsidR="005E7DFA" w:rsidRDefault="005E7DFA" w:rsidP="00126F11">
      <w:pPr>
        <w:tabs>
          <w:tab w:val="left" w:pos="1080"/>
        </w:tabs>
      </w:pPr>
      <w:r>
        <w:t>The least offence: gesture of hand or foot, glance of eye….  The least offence can endanger a child’s delicate faith.  How much more the power lust among people in places of prominence?  Yes, angels keep a watchful eye on such evil and are swift to vengeance and defense: because, our Father desires it to be so.  The question for the apostles is, what are you teaching this child by your selfish behavior?  The answer is, go lose a hand, foot, or eye… you’ll be better off….</w:t>
      </w:r>
    </w:p>
    <w:p w:rsidR="00C66783" w:rsidRDefault="00C66783" w:rsidP="00126F11">
      <w:pPr>
        <w:tabs>
          <w:tab w:val="left" w:pos="1080"/>
        </w:tabs>
      </w:pPr>
      <w:r>
        <w:t>Jesus compares and contrasts the unfatherly behavior of the apost</w:t>
      </w:r>
      <w:r w:rsidR="008E56A6">
        <w:t>le’s power lust, and its concomitant</w:t>
      </w:r>
      <w:r>
        <w:t xml:space="preserve"> harm to innocent children, bystanders who are young in faith; with the unforgiving steward, who cares not whomever he may hurt; </w:t>
      </w:r>
      <w:r w:rsidR="00AE4EFD">
        <w:t xml:space="preserve">in </w:t>
      </w:r>
      <w:r w:rsidR="004D4EC5">
        <w:t xml:space="preserve">distinction </w:t>
      </w:r>
      <w:r>
        <w:t>with the absolute necessity of forgiveness</w:t>
      </w:r>
      <w:r w:rsidR="00AE4212">
        <w:t>.</w:t>
      </w:r>
      <w:r>
        <w:rPr>
          <w:rStyle w:val="FootnoteReference"/>
        </w:rPr>
        <w:footnoteReference w:id="50"/>
      </w:r>
    </w:p>
    <w:p w:rsidR="00126F11" w:rsidRDefault="00126F11" w:rsidP="00490B70">
      <w:pPr>
        <w:keepLines/>
        <w:tabs>
          <w:tab w:val="left" w:pos="1080"/>
        </w:tabs>
        <w:ind w:left="720" w:right="720"/>
      </w:pPr>
    </w:p>
    <w:p w:rsidR="007D2128" w:rsidRDefault="00681F6A" w:rsidP="001C1E78">
      <w:pPr>
        <w:keepLines/>
        <w:tabs>
          <w:tab w:val="left" w:pos="1080"/>
        </w:tabs>
        <w:ind w:left="720" w:right="720"/>
      </w:pPr>
      <w:r>
        <w:t>“</w:t>
      </w:r>
      <w:r w:rsidR="00B62ABF">
        <w:t xml:space="preserve">Thus, it </w:t>
      </w:r>
      <w:r w:rsidRPr="00681F6A">
        <w:t xml:space="preserve">is not the </w:t>
      </w:r>
      <w:r w:rsidR="00B62ABF">
        <w:t>personal</w:t>
      </w:r>
      <w:r w:rsidR="00B62ABF">
        <w:rPr>
          <w:rStyle w:val="FootnoteReference"/>
        </w:rPr>
        <w:footnoteReference w:id="51"/>
      </w:r>
      <w:r w:rsidR="00B62ABF">
        <w:t xml:space="preserve"> desire </w:t>
      </w:r>
      <w:r w:rsidRPr="00681F6A">
        <w:t xml:space="preserve">of your </w:t>
      </w:r>
      <w:r w:rsidR="00B62ABF">
        <w:t>H</w:t>
      </w:r>
      <w:r w:rsidR="00B62ABF" w:rsidRPr="00681F6A">
        <w:t>eaven</w:t>
      </w:r>
      <w:r w:rsidR="00B62ABF">
        <w:t>ly</w:t>
      </w:r>
      <w:r w:rsidR="00B62ABF" w:rsidRPr="00681F6A">
        <w:t xml:space="preserve"> </w:t>
      </w:r>
      <w:r w:rsidRPr="00681F6A">
        <w:t xml:space="preserve">Father that one of these little ones </w:t>
      </w:r>
      <w:r w:rsidR="00B62ABF">
        <w:t>w</w:t>
      </w:r>
      <w:r w:rsidRPr="00681F6A">
        <w:t xml:space="preserve">ould </w:t>
      </w:r>
      <w:r w:rsidR="00B62ABF">
        <w:t>be destroyed</w:t>
      </w:r>
      <w:r w:rsidRPr="00681F6A">
        <w:t>.</w:t>
      </w:r>
      <w:r w:rsidR="00276208">
        <w:t xml:space="preserve">” — </w:t>
      </w:r>
      <w:r w:rsidR="007D2128">
        <w:t>Matthew 18:</w:t>
      </w:r>
      <w:r w:rsidR="00276208">
        <w:t>14</w:t>
      </w:r>
      <w:r w:rsidR="009D27D6">
        <w:rPr>
          <w:rStyle w:val="FootnoteReference"/>
        </w:rPr>
        <w:footnoteReference w:id="52"/>
      </w:r>
    </w:p>
    <w:p w:rsidR="00B62ABF" w:rsidRDefault="00B62ABF" w:rsidP="001C1E78">
      <w:pPr>
        <w:keepLines/>
        <w:tabs>
          <w:tab w:val="left" w:pos="1080"/>
        </w:tabs>
        <w:ind w:left="720" w:right="720"/>
      </w:pPr>
    </w:p>
    <w:p w:rsidR="007D2128" w:rsidRDefault="00B62ABF" w:rsidP="001C1E78">
      <w:pPr>
        <w:keepLines/>
        <w:tabs>
          <w:tab w:val="left" w:pos="1080"/>
        </w:tabs>
        <w:ind w:left="720" w:right="720"/>
      </w:pPr>
      <w:r>
        <w:t>“</w:t>
      </w:r>
      <w:r w:rsidR="00AD79BA" w:rsidRPr="00AD79BA">
        <w:t>Again</w:t>
      </w:r>
      <w:r w:rsidR="00AD79BA">
        <w:t>, truly</w:t>
      </w:r>
      <w:r w:rsidR="00AD79BA" w:rsidRPr="00AD79BA">
        <w:t xml:space="preserve"> I say </w:t>
      </w:r>
      <w:r w:rsidR="00AD79BA">
        <w:t>to you</w:t>
      </w:r>
      <w:r w:rsidR="00AD79BA" w:rsidRPr="00AD79BA">
        <w:t xml:space="preserve"> </w:t>
      </w:r>
      <w:r w:rsidR="00AD79BA">
        <w:t>t</w:t>
      </w:r>
      <w:r w:rsidR="00AD79BA" w:rsidRPr="00AD79BA">
        <w:t xml:space="preserve">hat if two of you on earth </w:t>
      </w:r>
      <w:r w:rsidR="00AD79BA">
        <w:t>reach harmony</w:t>
      </w:r>
      <w:r w:rsidR="00AD79BA">
        <w:rPr>
          <w:rStyle w:val="FootnoteReference"/>
        </w:rPr>
        <w:footnoteReference w:id="53"/>
      </w:r>
      <w:r w:rsidR="00AD79BA">
        <w:t xml:space="preserve"> about any</w:t>
      </w:r>
      <w:r w:rsidR="00AD79BA" w:rsidRPr="00AD79BA">
        <w:t xml:space="preserve">thing </w:t>
      </w:r>
      <w:r w:rsidR="00F817B7">
        <w:t xml:space="preserve">pragmatic, which </w:t>
      </w:r>
      <w:r w:rsidR="00AD79BA" w:rsidRPr="00AD79BA">
        <w:t xml:space="preserve">they </w:t>
      </w:r>
      <w:r w:rsidR="00F817B7">
        <w:t xml:space="preserve">would </w:t>
      </w:r>
      <w:r w:rsidR="00AD79BA" w:rsidRPr="00AD79BA">
        <w:t xml:space="preserve">ask, it </w:t>
      </w:r>
      <w:r w:rsidR="00F817B7">
        <w:t>will</w:t>
      </w:r>
      <w:r w:rsidR="00AD79BA" w:rsidRPr="00AD79BA">
        <w:t xml:space="preserve"> be </w:t>
      </w:r>
      <w:r w:rsidR="00F817B7">
        <w:t xml:space="preserve">begotten </w:t>
      </w:r>
      <w:r w:rsidR="00AD79BA" w:rsidRPr="00AD79BA">
        <w:t xml:space="preserve">for them </w:t>
      </w:r>
      <w:r w:rsidR="00F817B7">
        <w:t>by M</w:t>
      </w:r>
      <w:r w:rsidR="00AD79BA" w:rsidRPr="00AD79BA">
        <w:t xml:space="preserve">y </w:t>
      </w:r>
      <w:r w:rsidR="00F817B7">
        <w:t>H</w:t>
      </w:r>
      <w:r w:rsidR="00F817B7" w:rsidRPr="00AD79BA">
        <w:t>eaven</w:t>
      </w:r>
      <w:r w:rsidR="00F817B7">
        <w:t>ly</w:t>
      </w:r>
      <w:r w:rsidR="00F817B7" w:rsidRPr="00AD79BA">
        <w:t xml:space="preserve"> </w:t>
      </w:r>
      <w:r w:rsidR="00F817B7">
        <w:t>Father</w:t>
      </w:r>
      <w:r w:rsidR="00AD79BA" w:rsidRPr="00AD79BA">
        <w:t>.</w:t>
      </w:r>
      <w:r w:rsidR="00AD79BA">
        <w:t xml:space="preserve">” — </w:t>
      </w:r>
      <w:r w:rsidR="007D2128">
        <w:t>Matthew 18:</w:t>
      </w:r>
      <w:r w:rsidR="00AD79BA">
        <w:t>19</w:t>
      </w:r>
    </w:p>
    <w:p w:rsidR="00F817B7" w:rsidRDefault="00F817B7" w:rsidP="001C1E78">
      <w:pPr>
        <w:keepLines/>
        <w:tabs>
          <w:tab w:val="left" w:pos="1080"/>
        </w:tabs>
        <w:ind w:left="720" w:right="720"/>
      </w:pPr>
    </w:p>
    <w:p w:rsidR="00194DCA" w:rsidRDefault="00F817B7" w:rsidP="001C1E78">
      <w:pPr>
        <w:keepLines/>
        <w:tabs>
          <w:tab w:val="left" w:pos="1080"/>
        </w:tabs>
        <w:ind w:left="720" w:right="720"/>
      </w:pPr>
      <w:r>
        <w:t>“Thus,</w:t>
      </w:r>
      <w:r w:rsidRPr="00F817B7">
        <w:t xml:space="preserve"> </w:t>
      </w:r>
      <w:r w:rsidR="00CF5E0E">
        <w:t>M</w:t>
      </w:r>
      <w:r w:rsidR="00CF5E0E" w:rsidRPr="00F817B7">
        <w:t xml:space="preserve">y </w:t>
      </w:r>
      <w:r w:rsidR="00CF5E0E">
        <w:t>H</w:t>
      </w:r>
      <w:r w:rsidR="00CF5E0E" w:rsidRPr="00F817B7">
        <w:t xml:space="preserve">eavenly Father </w:t>
      </w:r>
      <w:r w:rsidR="00CF5E0E">
        <w:t>wi</w:t>
      </w:r>
      <w:r w:rsidRPr="00F817B7">
        <w:t xml:space="preserve">ll </w:t>
      </w:r>
      <w:r w:rsidR="00CF5E0E">
        <w:t xml:space="preserve">also </w:t>
      </w:r>
      <w:r w:rsidRPr="00F817B7">
        <w:t>do to you, if y</w:t>
      </w:r>
      <w:r w:rsidR="00CF5E0E">
        <w:t xml:space="preserve">ou would not forgive, each, his brother </w:t>
      </w:r>
      <w:r w:rsidRPr="00F817B7">
        <w:t>from your hearts.</w:t>
      </w:r>
      <w:r w:rsidR="00CF5E0E">
        <w:t xml:space="preserve">” — </w:t>
      </w:r>
      <w:r w:rsidR="007D2128">
        <w:t>Matthew 18:</w:t>
      </w:r>
      <w:r w:rsidR="00CF5E0E">
        <w:t>35</w:t>
      </w:r>
      <w:r w:rsidR="00CF5E0E">
        <w:rPr>
          <w:rStyle w:val="FootnoteReference"/>
        </w:rPr>
        <w:footnoteReference w:id="54"/>
      </w:r>
    </w:p>
    <w:p w:rsidR="007D2128" w:rsidRDefault="007D2128" w:rsidP="001C1E78">
      <w:pPr>
        <w:keepLines/>
        <w:tabs>
          <w:tab w:val="left" w:pos="1080"/>
        </w:tabs>
        <w:ind w:left="720" w:right="720"/>
      </w:pPr>
    </w:p>
    <w:p w:rsidR="00194DCA" w:rsidRDefault="00EE77D5" w:rsidP="001C1E78">
      <w:pPr>
        <w:keepLines/>
        <w:tabs>
          <w:tab w:val="left" w:pos="1080"/>
        </w:tabs>
        <w:ind w:left="720" w:right="720"/>
      </w:pPr>
      <w:r>
        <w:t>“</w:t>
      </w:r>
      <w:r w:rsidR="000D531D">
        <w:t>He said</w:t>
      </w:r>
      <w:r w:rsidR="004D6DBC" w:rsidRPr="004D6DBC">
        <w:t xml:space="preserve"> </w:t>
      </w:r>
      <w:r w:rsidR="000D531D">
        <w:t>to them, ‘You</w:t>
      </w:r>
      <w:r w:rsidR="004D6DBC" w:rsidRPr="004D6DBC">
        <w:t xml:space="preserve"> </w:t>
      </w:r>
      <w:r w:rsidR="000D531D">
        <w:t>wi</w:t>
      </w:r>
      <w:r w:rsidR="004D6DBC" w:rsidRPr="004D6DBC">
        <w:t xml:space="preserve">ll </w:t>
      </w:r>
      <w:r w:rsidR="000D531D">
        <w:t>certainly</w:t>
      </w:r>
      <w:r w:rsidR="000D531D" w:rsidRPr="004D6DBC">
        <w:t xml:space="preserve"> </w:t>
      </w:r>
      <w:r w:rsidR="004D6DBC" w:rsidRPr="004D6DBC">
        <w:t xml:space="preserve">drink </w:t>
      </w:r>
      <w:r w:rsidR="007A17E2">
        <w:t>M</w:t>
      </w:r>
      <w:r w:rsidR="000D531D">
        <w:t xml:space="preserve">y cup; </w:t>
      </w:r>
      <w:r w:rsidR="004D6DBC" w:rsidRPr="004D6DBC">
        <w:t xml:space="preserve">to sit </w:t>
      </w:r>
      <w:r w:rsidR="000D531D">
        <w:t>at</w:t>
      </w:r>
      <w:r w:rsidR="004D6DBC" w:rsidRPr="004D6DBC">
        <w:t xml:space="preserve"> </w:t>
      </w:r>
      <w:r w:rsidR="007A17E2">
        <w:t>M</w:t>
      </w:r>
      <w:r w:rsidR="004D6DBC" w:rsidRPr="004D6DBC">
        <w:t xml:space="preserve">y right </w:t>
      </w:r>
      <w:r w:rsidR="000D531D">
        <w:t>or at</w:t>
      </w:r>
      <w:r w:rsidR="004D6DBC" w:rsidRPr="004D6DBC">
        <w:t xml:space="preserve"> </w:t>
      </w:r>
      <w:r w:rsidR="007A17E2">
        <w:t>My left is not mine to give:</w:t>
      </w:r>
      <w:r w:rsidR="004D6DBC" w:rsidRPr="004D6DBC">
        <w:t xml:space="preserve"> but</w:t>
      </w:r>
      <w:r w:rsidR="007A17E2">
        <w:t>,</w:t>
      </w:r>
      <w:r w:rsidR="004D6DBC" w:rsidRPr="004D6DBC">
        <w:t xml:space="preserve"> it </w:t>
      </w:r>
      <w:r w:rsidR="007A17E2">
        <w:t>has</w:t>
      </w:r>
      <w:r w:rsidR="004D6DBC" w:rsidRPr="004D6DBC">
        <w:t xml:space="preserve"> be</w:t>
      </w:r>
      <w:r w:rsidR="007A17E2">
        <w:t>en</w:t>
      </w:r>
      <w:r w:rsidR="004D6DBC" w:rsidRPr="004D6DBC">
        <w:t xml:space="preserve"> </w:t>
      </w:r>
      <w:r w:rsidR="007A17E2">
        <w:t>prepared for</w:t>
      </w:r>
      <w:r w:rsidR="004D6DBC" w:rsidRPr="004D6DBC">
        <w:t xml:space="preserve"> them</w:t>
      </w:r>
      <w:r w:rsidR="00380512">
        <w:rPr>
          <w:rStyle w:val="FootnoteReference"/>
        </w:rPr>
        <w:footnoteReference w:id="55"/>
      </w:r>
      <w:r w:rsidR="004D6DBC" w:rsidRPr="004D6DBC">
        <w:t xml:space="preserve"> </w:t>
      </w:r>
      <w:r w:rsidR="007A17E2">
        <w:t xml:space="preserve">by </w:t>
      </w:r>
      <w:r w:rsidR="00380512">
        <w:t>M</w:t>
      </w:r>
      <w:r w:rsidR="004D6DBC" w:rsidRPr="004D6DBC">
        <w:t>y Father.</w:t>
      </w:r>
      <w:r w:rsidR="00380512">
        <w:t xml:space="preserve">’ </w:t>
      </w:r>
      <w:r w:rsidR="000D531D">
        <w:t xml:space="preserve">” — </w:t>
      </w:r>
      <w:r w:rsidR="00194DCA">
        <w:t>Matthew</w:t>
      </w:r>
      <w:r w:rsidR="00554C53">
        <w:t xml:space="preserve"> </w:t>
      </w:r>
      <w:r w:rsidR="000D531D">
        <w:t>20:23</w:t>
      </w:r>
      <w:r w:rsidR="00380512">
        <w:rPr>
          <w:rStyle w:val="FootnoteReference"/>
        </w:rPr>
        <w:footnoteReference w:id="56"/>
      </w:r>
    </w:p>
    <w:p w:rsidR="00380512" w:rsidRDefault="00380512" w:rsidP="001C1E78">
      <w:pPr>
        <w:keepLines/>
        <w:tabs>
          <w:tab w:val="left" w:pos="1080"/>
        </w:tabs>
        <w:ind w:left="720" w:right="720"/>
      </w:pPr>
    </w:p>
    <w:p w:rsidR="00194DCA" w:rsidRDefault="003C5998" w:rsidP="001C1E78">
      <w:pPr>
        <w:keepLines/>
        <w:tabs>
          <w:tab w:val="left" w:pos="1080"/>
        </w:tabs>
        <w:ind w:left="720" w:right="720"/>
      </w:pPr>
      <w:r>
        <w:t>“</w:t>
      </w:r>
      <w:r w:rsidR="00D51ED8">
        <w:t xml:space="preserve">You should not </w:t>
      </w:r>
      <w:r w:rsidRPr="00D51ED8">
        <w:t xml:space="preserve">call </w:t>
      </w:r>
      <w:r w:rsidR="00D51ED8">
        <w:t xml:space="preserve">[anyone] </w:t>
      </w:r>
      <w:r w:rsidR="00D51ED8" w:rsidRPr="00D51ED8">
        <w:t xml:space="preserve">on the earth </w:t>
      </w:r>
      <w:r w:rsidRPr="00D51ED8">
        <w:t>your father: for</w:t>
      </w:r>
      <w:r w:rsidR="00D51ED8">
        <w:t>,</w:t>
      </w:r>
      <w:r w:rsidRPr="00D51ED8">
        <w:t xml:space="preserve"> one is your </w:t>
      </w:r>
      <w:r w:rsidR="00D51ED8">
        <w:t>H</w:t>
      </w:r>
      <w:r w:rsidR="00D51ED8" w:rsidRPr="00D51ED8">
        <w:t>eaven</w:t>
      </w:r>
      <w:r w:rsidR="00D51ED8">
        <w:t>ly</w:t>
      </w:r>
      <w:r w:rsidR="00D51ED8" w:rsidRPr="00D51ED8">
        <w:t xml:space="preserve"> </w:t>
      </w:r>
      <w:r w:rsidRPr="00D51ED8">
        <w:t>Father.</w:t>
      </w:r>
      <w:r w:rsidR="00D51ED8">
        <w:t xml:space="preserve">” — </w:t>
      </w:r>
      <w:r w:rsidR="00194DCA">
        <w:t>Matthew</w:t>
      </w:r>
      <w:r w:rsidR="00554C53">
        <w:t xml:space="preserve"> </w:t>
      </w:r>
      <w:r w:rsidR="00D51ED8">
        <w:t>23:9</w:t>
      </w:r>
      <w:r w:rsidR="00D51ED8">
        <w:rPr>
          <w:rStyle w:val="FootnoteReference"/>
        </w:rPr>
        <w:footnoteReference w:id="57"/>
      </w:r>
    </w:p>
    <w:p w:rsidR="00D51ED8" w:rsidRDefault="00D51ED8" w:rsidP="001C1E78">
      <w:pPr>
        <w:keepLines/>
        <w:tabs>
          <w:tab w:val="left" w:pos="1080"/>
        </w:tabs>
        <w:ind w:left="720" w:right="720"/>
      </w:pPr>
    </w:p>
    <w:p w:rsidR="00194DCA" w:rsidRDefault="00D51ED8" w:rsidP="001C1E78">
      <w:pPr>
        <w:keepLines/>
        <w:tabs>
          <w:tab w:val="left" w:pos="1080"/>
        </w:tabs>
        <w:ind w:left="720" w:right="720"/>
      </w:pPr>
      <w:r>
        <w:t>“</w:t>
      </w:r>
      <w:r w:rsidR="00063CD3">
        <w:t>Now,</w:t>
      </w:r>
      <w:r w:rsidRPr="00063CD3">
        <w:t xml:space="preserve"> </w:t>
      </w:r>
      <w:r w:rsidR="00063CD3" w:rsidRPr="00063CD3">
        <w:t xml:space="preserve">no </w:t>
      </w:r>
      <w:r w:rsidR="00063CD3">
        <w:t>one knows</w:t>
      </w:r>
      <w:r w:rsidR="00063CD3" w:rsidRPr="00063CD3">
        <w:t xml:space="preserve"> </w:t>
      </w:r>
      <w:r w:rsidRPr="00063CD3">
        <w:t xml:space="preserve">of that day </w:t>
      </w:r>
      <w:r w:rsidR="00966B3C">
        <w:t>and</w:t>
      </w:r>
      <w:r w:rsidRPr="00063CD3">
        <w:t xml:space="preserve"> hour, n</w:t>
      </w:r>
      <w:r w:rsidR="00063CD3">
        <w:t>either</w:t>
      </w:r>
      <w:r w:rsidRPr="00063CD3">
        <w:t xml:space="preserve"> the </w:t>
      </w:r>
      <w:r w:rsidR="00063CD3">
        <w:t xml:space="preserve">heavenly </w:t>
      </w:r>
      <w:r w:rsidRPr="00063CD3">
        <w:t xml:space="preserve">angels </w:t>
      </w:r>
      <w:r w:rsidR="0038119A">
        <w:t>[</w:t>
      </w:r>
      <w:r w:rsidR="00063CD3">
        <w:t>nor the Son</w:t>
      </w:r>
      <w:r w:rsidR="0038119A">
        <w:t>]</w:t>
      </w:r>
      <w:r w:rsidR="0038119A">
        <w:rPr>
          <w:rStyle w:val="FootnoteReference"/>
        </w:rPr>
        <w:footnoteReference w:id="58"/>
      </w:r>
      <w:r w:rsidR="00063CD3">
        <w:t xml:space="preserve">, except the </w:t>
      </w:r>
      <w:r w:rsidRPr="00063CD3">
        <w:t xml:space="preserve">Father </w:t>
      </w:r>
      <w:r w:rsidR="00063CD3">
        <w:t>alone</w:t>
      </w:r>
      <w:r w:rsidRPr="00063CD3">
        <w:t>.</w:t>
      </w:r>
      <w:r w:rsidR="00063CD3">
        <w:t>”</w:t>
      </w:r>
      <w:r w:rsidR="001B303F">
        <w:t xml:space="preserve"> — </w:t>
      </w:r>
      <w:r w:rsidR="00194DCA">
        <w:t>Matthew</w:t>
      </w:r>
      <w:r w:rsidR="00554C53">
        <w:t xml:space="preserve"> </w:t>
      </w:r>
      <w:r w:rsidR="0038119A">
        <w:t>24:36</w:t>
      </w:r>
    </w:p>
    <w:p w:rsidR="0038119A" w:rsidRDefault="0038119A" w:rsidP="001C1E78">
      <w:pPr>
        <w:keepLines/>
        <w:tabs>
          <w:tab w:val="left" w:pos="1080"/>
        </w:tabs>
        <w:ind w:left="720" w:right="720"/>
      </w:pPr>
    </w:p>
    <w:p w:rsidR="00194DCA" w:rsidRDefault="00D575D7" w:rsidP="001C1E78">
      <w:pPr>
        <w:keepLines/>
        <w:tabs>
          <w:tab w:val="left" w:pos="1080"/>
        </w:tabs>
        <w:ind w:left="720" w:right="720"/>
      </w:pPr>
      <w:r>
        <w:lastRenderedPageBreak/>
        <w:t>“</w:t>
      </w:r>
      <w:r w:rsidR="00616D54" w:rsidRPr="00203462">
        <w:t xml:space="preserve">Then </w:t>
      </w:r>
      <w:r w:rsidR="00203462" w:rsidRPr="00203462">
        <w:t xml:space="preserve">the King </w:t>
      </w:r>
      <w:r w:rsidR="00203462">
        <w:t>wi</w:t>
      </w:r>
      <w:r w:rsidR="00616D54" w:rsidRPr="00203462">
        <w:t>ll say to th</w:t>
      </w:r>
      <w:r w:rsidR="00203462">
        <w:t>os</w:t>
      </w:r>
      <w:r w:rsidR="00616D54" w:rsidRPr="00203462">
        <w:t xml:space="preserve">e on </w:t>
      </w:r>
      <w:r w:rsidR="00203462">
        <w:t>H</w:t>
      </w:r>
      <w:r w:rsidR="00616D54" w:rsidRPr="00203462">
        <w:t xml:space="preserve">is right, </w:t>
      </w:r>
      <w:r w:rsidR="00203462">
        <w:t>‘</w:t>
      </w:r>
      <w:r w:rsidR="00616D54" w:rsidRPr="00203462">
        <w:t>Come</w:t>
      </w:r>
      <w:r w:rsidR="00203462">
        <w:rPr>
          <w:rStyle w:val="FootnoteReference"/>
        </w:rPr>
        <w:footnoteReference w:id="59"/>
      </w:r>
      <w:r w:rsidR="00616D54" w:rsidRPr="00203462">
        <w:t xml:space="preserve">, </w:t>
      </w:r>
      <w:r w:rsidR="00891BCF">
        <w:t xml:space="preserve">having been </w:t>
      </w:r>
      <w:r w:rsidR="00616D54" w:rsidRPr="00203462">
        <w:t xml:space="preserve">blessed </w:t>
      </w:r>
      <w:r w:rsidR="00891BCF">
        <w:t>by</w:t>
      </w:r>
      <w:r w:rsidR="00616D54" w:rsidRPr="00203462">
        <w:t xml:space="preserve"> </w:t>
      </w:r>
      <w:r w:rsidR="00891BCF">
        <w:t>M</w:t>
      </w:r>
      <w:r w:rsidR="00616D54" w:rsidRPr="00203462">
        <w:t xml:space="preserve">y Father, inherit the kingdom </w:t>
      </w:r>
      <w:r w:rsidR="00891BCF">
        <w:t xml:space="preserve">having been </w:t>
      </w:r>
      <w:r w:rsidR="00616D54" w:rsidRPr="00203462">
        <w:t xml:space="preserve">prepared for you from the </w:t>
      </w:r>
      <w:r w:rsidR="00891BCF">
        <w:t>conception</w:t>
      </w:r>
      <w:r w:rsidR="00616D54" w:rsidRPr="00203462">
        <w:t xml:space="preserve"> of the world</w:t>
      </w:r>
      <w:r w:rsidR="00203462">
        <w:t xml:space="preserve">.’ ” — </w:t>
      </w:r>
      <w:r w:rsidR="00194DCA">
        <w:t>Matthew</w:t>
      </w:r>
      <w:r w:rsidR="00554C53">
        <w:t xml:space="preserve"> </w:t>
      </w:r>
      <w:r w:rsidR="00203462">
        <w:t>25:34</w:t>
      </w:r>
    </w:p>
    <w:p w:rsidR="00203462" w:rsidRDefault="00203462" w:rsidP="001C1E78">
      <w:pPr>
        <w:keepLines/>
        <w:tabs>
          <w:tab w:val="left" w:pos="1080"/>
        </w:tabs>
        <w:ind w:left="720" w:right="720"/>
      </w:pPr>
    </w:p>
    <w:p w:rsidR="00E40700" w:rsidRDefault="00203462" w:rsidP="001C1E78">
      <w:pPr>
        <w:keepLines/>
        <w:tabs>
          <w:tab w:val="left" w:pos="1080"/>
        </w:tabs>
        <w:ind w:left="720" w:right="720"/>
      </w:pPr>
      <w:r>
        <w:t>“</w:t>
      </w:r>
      <w:r w:rsidR="00A96E76">
        <w:t xml:space="preserve">Now, </w:t>
      </w:r>
      <w:r w:rsidR="00067C72" w:rsidRPr="00067C72">
        <w:t xml:space="preserve">I say to you, </w:t>
      </w:r>
      <w:r w:rsidR="00A96E76">
        <w:t>‘</w:t>
      </w:r>
      <w:r w:rsidR="00067C72" w:rsidRPr="00067C72">
        <w:t xml:space="preserve">I </w:t>
      </w:r>
      <w:r w:rsidR="00A96E76">
        <w:t xml:space="preserve">could never ever have </w:t>
      </w:r>
      <w:r w:rsidR="00067C72" w:rsidRPr="00067C72">
        <w:t>dr</w:t>
      </w:r>
      <w:r w:rsidR="00A96E76">
        <w:t>u</w:t>
      </w:r>
      <w:r w:rsidR="00067C72" w:rsidRPr="00067C72">
        <w:t xml:space="preserve">nk of this </w:t>
      </w:r>
      <w:r w:rsidR="00A96E76">
        <w:t xml:space="preserve">the </w:t>
      </w:r>
      <w:r w:rsidR="00067C72" w:rsidRPr="00067C72">
        <w:t xml:space="preserve">fruit of the vine, </w:t>
      </w:r>
      <w:r w:rsidR="00732023">
        <w:t xml:space="preserve">from now </w:t>
      </w:r>
      <w:r w:rsidR="00067C72" w:rsidRPr="00067C72">
        <w:t xml:space="preserve">until </w:t>
      </w:r>
      <w:r w:rsidR="00A96E76">
        <w:t xml:space="preserve">that </w:t>
      </w:r>
      <w:r w:rsidR="00067C72" w:rsidRPr="00067C72">
        <w:t xml:space="preserve">day when I drink </w:t>
      </w:r>
      <w:r w:rsidR="00732023">
        <w:t xml:space="preserve">it </w:t>
      </w:r>
      <w:r w:rsidR="00067C72" w:rsidRPr="00067C72">
        <w:t xml:space="preserve">with you </w:t>
      </w:r>
      <w:r w:rsidR="00732023">
        <w:t xml:space="preserve">afresh </w:t>
      </w:r>
      <w:r w:rsidR="00067C72" w:rsidRPr="00067C72">
        <w:t xml:space="preserve">in </w:t>
      </w:r>
      <w:r w:rsidR="00732023">
        <w:t>My Father’</w:t>
      </w:r>
      <w:r w:rsidR="00067C72" w:rsidRPr="00067C72">
        <w:t>s kingdom.</w:t>
      </w:r>
      <w:r w:rsidR="00732023">
        <w:t xml:space="preserve">’ ” — </w:t>
      </w:r>
      <w:r w:rsidR="00194DCA">
        <w:t>Matthew</w:t>
      </w:r>
      <w:r w:rsidR="00554C53">
        <w:t xml:space="preserve"> </w:t>
      </w:r>
      <w:r w:rsidR="00732023">
        <w:t>26:29</w:t>
      </w:r>
    </w:p>
    <w:p w:rsidR="00732023" w:rsidRDefault="00732023" w:rsidP="001C1E78">
      <w:pPr>
        <w:keepLines/>
        <w:tabs>
          <w:tab w:val="left" w:pos="1080"/>
        </w:tabs>
        <w:ind w:left="720" w:right="720"/>
      </w:pPr>
    </w:p>
    <w:p w:rsidR="00E40700" w:rsidRDefault="00732023" w:rsidP="001C1E78">
      <w:pPr>
        <w:keepLines/>
        <w:tabs>
          <w:tab w:val="left" w:pos="1080"/>
        </w:tabs>
        <w:ind w:left="720" w:right="720"/>
      </w:pPr>
      <w:r>
        <w:t>“</w:t>
      </w:r>
      <w:r w:rsidR="00A779B8">
        <w:t>Having gone forward a little, H</w:t>
      </w:r>
      <w:r w:rsidRPr="00732023">
        <w:t>e fell on his face, pray</w:t>
      </w:r>
      <w:r w:rsidR="00A779B8">
        <w:t>ing…</w:t>
      </w:r>
      <w:r w:rsidRPr="00732023">
        <w:t xml:space="preserve"> saying, </w:t>
      </w:r>
      <w:r w:rsidR="00A779B8">
        <w:t>‘M</w:t>
      </w:r>
      <w:r w:rsidRPr="00732023">
        <w:t xml:space="preserve">y Father, if it </w:t>
      </w:r>
      <w:r w:rsidR="00A779B8">
        <w:t>is</w:t>
      </w:r>
      <w:r w:rsidRPr="00732023">
        <w:t xml:space="preserve"> possible, let thi</w:t>
      </w:r>
      <w:r w:rsidR="00EF6CA8">
        <w:t xml:space="preserve">s cup pass from </w:t>
      </w:r>
      <w:r w:rsidR="007C5983">
        <w:t>Me</w:t>
      </w:r>
      <w:r w:rsidR="00EF6CA8">
        <w:t xml:space="preserve">. </w:t>
      </w:r>
      <w:r w:rsidRPr="00732023">
        <w:t xml:space="preserve"> </w:t>
      </w:r>
      <w:r w:rsidR="00EF6CA8">
        <w:t>Anyway,</w:t>
      </w:r>
      <w:r w:rsidRPr="00732023">
        <w:t xml:space="preserve"> not as I </w:t>
      </w:r>
      <w:r w:rsidR="00EF6CA8">
        <w:t>desire</w:t>
      </w:r>
      <w:r w:rsidRPr="00732023">
        <w:t xml:space="preserve">, but as </w:t>
      </w:r>
      <w:r w:rsidR="00EF6CA8">
        <w:t xml:space="preserve">You….’ ” — </w:t>
      </w:r>
      <w:r w:rsidR="00E40700">
        <w:t>Matthew 26:</w:t>
      </w:r>
      <w:r w:rsidR="00EF6CA8">
        <w:t>39</w:t>
      </w:r>
    </w:p>
    <w:p w:rsidR="00EF6CA8" w:rsidRDefault="00EF6CA8" w:rsidP="001C1E78">
      <w:pPr>
        <w:keepLines/>
        <w:tabs>
          <w:tab w:val="left" w:pos="1080"/>
        </w:tabs>
        <w:ind w:left="720" w:right="720"/>
      </w:pPr>
    </w:p>
    <w:p w:rsidR="00E40700" w:rsidRDefault="00EF6CA8" w:rsidP="001C1E78">
      <w:pPr>
        <w:keepLines/>
        <w:tabs>
          <w:tab w:val="left" w:pos="1080"/>
        </w:tabs>
        <w:ind w:left="720" w:right="720"/>
      </w:pPr>
      <w:r>
        <w:t>“A</w:t>
      </w:r>
      <w:r w:rsidRPr="00EF6CA8">
        <w:t>gain</w:t>
      </w:r>
      <w:r>
        <w:t>, having gone</w:t>
      </w:r>
      <w:r w:rsidRPr="00EF6CA8">
        <w:t xml:space="preserve"> </w:t>
      </w:r>
      <w:r w:rsidR="00B84716">
        <w:t xml:space="preserve">for a </w:t>
      </w:r>
      <w:r w:rsidRPr="00EF6CA8">
        <w:t xml:space="preserve">second time, </w:t>
      </w:r>
      <w:r w:rsidR="00B84716">
        <w:t>He</w:t>
      </w:r>
      <w:r w:rsidRPr="00EF6CA8">
        <w:t xml:space="preserve"> prayed, saying, </w:t>
      </w:r>
      <w:r w:rsidR="00B84716">
        <w:t>‘M</w:t>
      </w:r>
      <w:r w:rsidRPr="00EF6CA8">
        <w:t xml:space="preserve">y Father, if </w:t>
      </w:r>
      <w:r w:rsidR="00B84716">
        <w:t xml:space="preserve">it is not possible </w:t>
      </w:r>
      <w:r w:rsidR="00C42533">
        <w:t xml:space="preserve">for this to pass away from </w:t>
      </w:r>
      <w:r w:rsidR="007C5983">
        <w:t>Me</w:t>
      </w:r>
      <w:r w:rsidR="00C42533">
        <w:t xml:space="preserve"> unless I would drink it… Your</w:t>
      </w:r>
      <w:r w:rsidRPr="00EF6CA8">
        <w:t xml:space="preserve"> will </w:t>
      </w:r>
      <w:r w:rsidR="00C42533">
        <w:t xml:space="preserve">was </w:t>
      </w:r>
      <w:r w:rsidRPr="00EF6CA8">
        <w:t>be</w:t>
      </w:r>
      <w:r w:rsidR="00C42533">
        <w:t>gotten</w:t>
      </w:r>
      <w:r w:rsidR="00C42533">
        <w:rPr>
          <w:rStyle w:val="FootnoteReference"/>
        </w:rPr>
        <w:footnoteReference w:id="60"/>
      </w:r>
      <w:r w:rsidRPr="00EF6CA8">
        <w:t>.</w:t>
      </w:r>
      <w:r w:rsidR="00C42533">
        <w:t xml:space="preserve">’ ” — </w:t>
      </w:r>
      <w:r w:rsidR="00E40700">
        <w:t>Matthew 26:</w:t>
      </w:r>
      <w:r w:rsidR="00C42533">
        <w:t>42</w:t>
      </w:r>
    </w:p>
    <w:p w:rsidR="00C42533" w:rsidRDefault="00C42533" w:rsidP="001C1E78">
      <w:pPr>
        <w:keepLines/>
        <w:tabs>
          <w:tab w:val="left" w:pos="1080"/>
        </w:tabs>
        <w:ind w:left="720" w:right="720"/>
      </w:pPr>
    </w:p>
    <w:p w:rsidR="00194DCA" w:rsidRDefault="00C42533" w:rsidP="001C1E78">
      <w:pPr>
        <w:keepLines/>
        <w:tabs>
          <w:tab w:val="left" w:pos="1080"/>
        </w:tabs>
        <w:ind w:left="720" w:right="720"/>
      </w:pPr>
      <w:r>
        <w:t>“</w:t>
      </w:r>
      <w:r w:rsidR="007C165F">
        <w:t xml:space="preserve">Or do you think </w:t>
      </w:r>
      <w:r w:rsidRPr="00C42533">
        <w:t xml:space="preserve">that I </w:t>
      </w:r>
      <w:r w:rsidR="007C165F">
        <w:t xml:space="preserve">am not able to call to My Father. </w:t>
      </w:r>
      <w:r w:rsidRPr="00C42533">
        <w:t xml:space="preserve"> </w:t>
      </w:r>
      <w:r w:rsidR="007C165F">
        <w:t>H</w:t>
      </w:r>
      <w:r w:rsidRPr="00C42533">
        <w:t xml:space="preserve">e </w:t>
      </w:r>
      <w:r w:rsidR="007C165F">
        <w:t xml:space="preserve">will stand beside </w:t>
      </w:r>
      <w:r w:rsidR="007C5983">
        <w:t>Me</w:t>
      </w:r>
      <w:r w:rsidR="00B66C7A">
        <w:t>,</w:t>
      </w:r>
      <w:r w:rsidR="007C165F">
        <w:t xml:space="preserve"> now</w:t>
      </w:r>
      <w:r w:rsidR="00B66C7A">
        <w:t>,</w:t>
      </w:r>
      <w:r w:rsidRPr="00C42533">
        <w:t xml:space="preserve"> more than twelve legions of angels?</w:t>
      </w:r>
      <w:r w:rsidR="00B66C7A">
        <w:t xml:space="preserve">” — </w:t>
      </w:r>
      <w:r w:rsidR="00E40700">
        <w:t>Matthew 26:</w:t>
      </w:r>
      <w:r w:rsidR="00B66C7A">
        <w:t>53</w:t>
      </w:r>
    </w:p>
    <w:p w:rsidR="00B66C7A" w:rsidRDefault="00B66C7A" w:rsidP="001C1E78">
      <w:pPr>
        <w:keepLines/>
        <w:tabs>
          <w:tab w:val="left" w:pos="1080"/>
        </w:tabs>
        <w:ind w:left="720" w:right="720"/>
      </w:pPr>
    </w:p>
    <w:p w:rsidR="00194DCA" w:rsidRDefault="00B66C7A" w:rsidP="001C1E78">
      <w:pPr>
        <w:keepLines/>
        <w:tabs>
          <w:tab w:val="left" w:pos="1080"/>
        </w:tabs>
        <w:ind w:left="720" w:right="720"/>
      </w:pPr>
      <w:r>
        <w:t>“While you are scurrying about, make disciples of all nations:</w:t>
      </w:r>
      <w:r w:rsidRPr="0082308F">
        <w:t xml:space="preserve"> baptizing them in the name of the Father, and of</w:t>
      </w:r>
      <w:r>
        <w:t xml:space="preserve"> the Son, and of the Holy Ghost…</w:t>
      </w:r>
      <w:r w:rsidRPr="0082308F">
        <w:t>.</w:t>
      </w:r>
      <w:r>
        <w:t xml:space="preserve">” — </w:t>
      </w:r>
      <w:r w:rsidR="00194DCA">
        <w:t>Matthew</w:t>
      </w:r>
      <w:r w:rsidR="00554C53">
        <w:t xml:space="preserve"> </w:t>
      </w:r>
      <w:r>
        <w:t>28:19</w:t>
      </w:r>
    </w:p>
    <w:p w:rsidR="00B66C7A" w:rsidRDefault="00B66C7A" w:rsidP="001C1E78">
      <w:pPr>
        <w:keepLines/>
        <w:tabs>
          <w:tab w:val="left" w:pos="1080"/>
        </w:tabs>
        <w:ind w:left="720" w:right="720"/>
      </w:pPr>
    </w:p>
    <w:p w:rsidR="009620BC" w:rsidRPr="00CE21FB" w:rsidRDefault="009620BC" w:rsidP="00351875">
      <w:pPr>
        <w:keepNext/>
        <w:keepLines/>
        <w:tabs>
          <w:tab w:val="left" w:pos="1080"/>
        </w:tabs>
        <w:jc w:val="center"/>
        <w:rPr>
          <w:rFonts w:ascii="Segoe UI" w:hAnsi="Segoe UI" w:cs="Segoe UI"/>
          <w:sz w:val="36"/>
          <w:szCs w:val="36"/>
        </w:rPr>
      </w:pPr>
      <w:r>
        <w:rPr>
          <w:rFonts w:ascii="Segoe UI" w:hAnsi="Segoe UI" w:cs="Segoe UI"/>
          <w:sz w:val="36"/>
          <w:szCs w:val="36"/>
        </w:rPr>
        <w:lastRenderedPageBreak/>
        <w:t>Mark</w:t>
      </w:r>
      <w:r w:rsidR="006D698D" w:rsidRPr="006D698D">
        <w:rPr>
          <w:rStyle w:val="FootnoteReference"/>
          <w:rFonts w:asciiTheme="majorBidi" w:hAnsiTheme="majorBidi" w:cstheme="majorBidi"/>
          <w:szCs w:val="32"/>
        </w:rPr>
        <w:footnoteReference w:id="61"/>
      </w:r>
    </w:p>
    <w:p w:rsidR="00B66C7A" w:rsidRDefault="00B66C7A" w:rsidP="00351875">
      <w:pPr>
        <w:keepNext/>
        <w:keepLines/>
        <w:tabs>
          <w:tab w:val="left" w:pos="1080"/>
        </w:tabs>
        <w:ind w:left="720" w:right="720"/>
      </w:pPr>
    </w:p>
    <w:p w:rsidR="00194DCA" w:rsidRDefault="008B08DC" w:rsidP="001C1E78">
      <w:pPr>
        <w:keepLines/>
        <w:tabs>
          <w:tab w:val="left" w:pos="1080"/>
        </w:tabs>
        <w:ind w:left="720" w:right="720"/>
      </w:pPr>
      <w:r>
        <w:t>“</w:t>
      </w:r>
      <w:r w:rsidR="00513738">
        <w:t>… for, w</w:t>
      </w:r>
      <w:r w:rsidR="00513738" w:rsidRPr="00513738">
        <w:t xml:space="preserve">hoever </w:t>
      </w:r>
      <w:r w:rsidR="00BC55CD">
        <w:t>would</w:t>
      </w:r>
      <w:r w:rsidR="00513738" w:rsidRPr="00513738">
        <w:t xml:space="preserve"> </w:t>
      </w:r>
      <w:r w:rsidR="00880B87">
        <w:t xml:space="preserve">have </w:t>
      </w:r>
      <w:r w:rsidR="00513738" w:rsidRPr="00513738">
        <w:t>be</w:t>
      </w:r>
      <w:r w:rsidR="00880B87">
        <w:t>en</w:t>
      </w:r>
      <w:r w:rsidR="00513738" w:rsidRPr="00513738">
        <w:t xml:space="preserve"> shamed </w:t>
      </w:r>
      <w:r w:rsidR="00D665BF">
        <w:t>by</w:t>
      </w:r>
      <w:r w:rsidR="00513738" w:rsidRPr="00513738">
        <w:t xml:space="preserve"> </w:t>
      </w:r>
      <w:r w:rsidR="00D665BF">
        <w:t>M</w:t>
      </w:r>
      <w:r w:rsidR="00513738" w:rsidRPr="00513738">
        <w:t xml:space="preserve">e and </w:t>
      </w:r>
      <w:r w:rsidR="00D665BF">
        <w:t>M</w:t>
      </w:r>
      <w:r w:rsidR="00513738" w:rsidRPr="00513738">
        <w:t>y words in this adulter</w:t>
      </w:r>
      <w:r w:rsidR="00D665BF">
        <w:t>es</w:t>
      </w:r>
      <w:r w:rsidR="00513738" w:rsidRPr="00513738">
        <w:t>s</w:t>
      </w:r>
      <w:r w:rsidR="00D665BF">
        <w:rPr>
          <w:rStyle w:val="FootnoteReference"/>
        </w:rPr>
        <w:footnoteReference w:id="62"/>
      </w:r>
      <w:r w:rsidR="00D665BF">
        <w:t xml:space="preserve"> and sinful generation….</w:t>
      </w:r>
      <w:r w:rsidR="00513738" w:rsidRPr="00513738">
        <w:t xml:space="preserve"> </w:t>
      </w:r>
      <w:r w:rsidR="00D665BF">
        <w:t xml:space="preserve"> </w:t>
      </w:r>
      <w:r w:rsidR="00880B87">
        <w:t>T</w:t>
      </w:r>
      <w:r w:rsidR="00880B87" w:rsidRPr="00513738">
        <w:t xml:space="preserve">he Son of </w:t>
      </w:r>
      <w:r w:rsidR="00880B87">
        <w:t>M</w:t>
      </w:r>
      <w:r w:rsidR="00880B87" w:rsidRPr="00513738">
        <w:t xml:space="preserve">an </w:t>
      </w:r>
      <w:r w:rsidR="00880B87">
        <w:t>wi</w:t>
      </w:r>
      <w:r w:rsidR="00880B87" w:rsidRPr="00513738">
        <w:t xml:space="preserve">ll be shamed </w:t>
      </w:r>
      <w:r w:rsidR="00880B87">
        <w:t>by</w:t>
      </w:r>
      <w:r w:rsidR="00513738" w:rsidRPr="00513738">
        <w:t xml:space="preserve"> him also, when </w:t>
      </w:r>
      <w:r w:rsidR="00880B87">
        <w:t>He would have come</w:t>
      </w:r>
      <w:r w:rsidR="00513738" w:rsidRPr="00513738">
        <w:t xml:space="preserve"> in the glory of </w:t>
      </w:r>
      <w:r w:rsidR="00880B87">
        <w:t>H</w:t>
      </w:r>
      <w:r w:rsidR="00513738" w:rsidRPr="00513738">
        <w:t>is Father with the holy angels.</w:t>
      </w:r>
      <w:r w:rsidR="00880B87">
        <w:t xml:space="preserve">” — </w:t>
      </w:r>
      <w:r w:rsidR="00194DCA">
        <w:t>Mark</w:t>
      </w:r>
      <w:r w:rsidR="00554C53">
        <w:t xml:space="preserve"> </w:t>
      </w:r>
      <w:r w:rsidR="00880B87">
        <w:t>8:38</w:t>
      </w:r>
      <w:r w:rsidR="00880B87">
        <w:rPr>
          <w:rStyle w:val="FootnoteReference"/>
        </w:rPr>
        <w:footnoteReference w:id="63"/>
      </w:r>
    </w:p>
    <w:p w:rsidR="00880B87" w:rsidRDefault="00880B87" w:rsidP="001C1E78">
      <w:pPr>
        <w:keepLines/>
        <w:tabs>
          <w:tab w:val="left" w:pos="1080"/>
        </w:tabs>
        <w:ind w:left="720" w:right="720"/>
      </w:pPr>
    </w:p>
    <w:p w:rsidR="00194DCA" w:rsidRDefault="004117A0" w:rsidP="001C1E78">
      <w:pPr>
        <w:keepLines/>
        <w:tabs>
          <w:tab w:val="left" w:pos="1080"/>
        </w:tabs>
        <w:ind w:left="720" w:right="720"/>
      </w:pPr>
      <w:r>
        <w:lastRenderedPageBreak/>
        <w:t>“</w:t>
      </w:r>
      <w:r w:rsidR="00C35A6B">
        <w:t>When you</w:t>
      </w:r>
      <w:r w:rsidR="002431AF">
        <w:t xml:space="preserve"> stand praying;</w:t>
      </w:r>
      <w:r w:rsidRPr="00C35A6B">
        <w:t xml:space="preserve"> forgive</w:t>
      </w:r>
      <w:r w:rsidR="00C3184D">
        <w:rPr>
          <w:rStyle w:val="FootnoteReference"/>
        </w:rPr>
        <w:footnoteReference w:id="64"/>
      </w:r>
      <w:r w:rsidR="002431AF">
        <w:t>,</w:t>
      </w:r>
      <w:r w:rsidRPr="00C35A6B">
        <w:t xml:space="preserve"> if y</w:t>
      </w:r>
      <w:r w:rsidR="002431AF">
        <w:t>ou</w:t>
      </w:r>
      <w:r w:rsidRPr="00C35A6B">
        <w:t xml:space="preserve"> have </w:t>
      </w:r>
      <w:r w:rsidR="002431AF">
        <w:t>anything</w:t>
      </w:r>
      <w:r w:rsidRPr="00C35A6B">
        <w:t xml:space="preserve"> against any</w:t>
      </w:r>
      <w:r w:rsidR="002431AF">
        <w:t>one</w:t>
      </w:r>
      <w:r w:rsidRPr="00C35A6B">
        <w:t xml:space="preserve">: </w:t>
      </w:r>
      <w:r w:rsidR="00111A8E">
        <w:t xml:space="preserve">so </w:t>
      </w:r>
      <w:r w:rsidRPr="00C35A6B">
        <w:t xml:space="preserve">that your </w:t>
      </w:r>
      <w:r w:rsidR="002431AF">
        <w:t>H</w:t>
      </w:r>
      <w:r w:rsidR="002431AF" w:rsidRPr="00C35A6B">
        <w:t>eaven</w:t>
      </w:r>
      <w:r w:rsidR="002431AF">
        <w:t>ly</w:t>
      </w:r>
      <w:r w:rsidR="002431AF" w:rsidRPr="00C35A6B">
        <w:t xml:space="preserve"> </w:t>
      </w:r>
      <w:r w:rsidRPr="00C35A6B">
        <w:t xml:space="preserve">Father </w:t>
      </w:r>
      <w:r w:rsidR="002431AF">
        <w:t xml:space="preserve">would </w:t>
      </w:r>
      <w:r w:rsidRPr="00C35A6B">
        <w:t xml:space="preserve">also </w:t>
      </w:r>
      <w:r w:rsidR="002431AF">
        <w:t xml:space="preserve">have </w:t>
      </w:r>
      <w:r w:rsidRPr="00C35A6B">
        <w:t>forgive</w:t>
      </w:r>
      <w:r w:rsidR="002431AF">
        <w:t>n</w:t>
      </w:r>
      <w:r w:rsidRPr="00C35A6B">
        <w:t xml:space="preserve"> you your </w:t>
      </w:r>
      <w:r w:rsidR="002431AF">
        <w:t>side-falls</w:t>
      </w:r>
      <w:r w:rsidRPr="00C35A6B">
        <w:t>.</w:t>
      </w:r>
      <w:r w:rsidR="0051638F">
        <w:t>”</w:t>
      </w:r>
      <w:r w:rsidR="0051638F">
        <w:rPr>
          <w:rStyle w:val="FootnoteReference"/>
        </w:rPr>
        <w:footnoteReference w:id="65"/>
      </w:r>
      <w:r w:rsidR="00C35A6B">
        <w:t xml:space="preserve"> — </w:t>
      </w:r>
      <w:r w:rsidR="00194DCA">
        <w:t>Mark</w:t>
      </w:r>
      <w:r w:rsidR="00554C53">
        <w:t xml:space="preserve"> </w:t>
      </w:r>
      <w:r w:rsidR="00C35A6B">
        <w:t>11:25-26</w:t>
      </w:r>
      <w:r w:rsidR="0051638F">
        <w:rPr>
          <w:rStyle w:val="FootnoteReference"/>
        </w:rPr>
        <w:footnoteReference w:id="66"/>
      </w:r>
    </w:p>
    <w:p w:rsidR="00C35A6B" w:rsidRDefault="00C35A6B" w:rsidP="001C1E78">
      <w:pPr>
        <w:keepLines/>
        <w:tabs>
          <w:tab w:val="left" w:pos="1080"/>
        </w:tabs>
        <w:ind w:left="720" w:right="720"/>
      </w:pPr>
    </w:p>
    <w:p w:rsidR="00194DCA" w:rsidRDefault="00C35A6B" w:rsidP="001C1E78">
      <w:pPr>
        <w:keepLines/>
        <w:tabs>
          <w:tab w:val="left" w:pos="1080"/>
        </w:tabs>
        <w:ind w:left="720" w:right="720"/>
      </w:pPr>
      <w:r>
        <w:t>“</w:t>
      </w:r>
      <w:r w:rsidR="00966B3C">
        <w:t>Now,</w:t>
      </w:r>
      <w:r w:rsidR="00966B3C" w:rsidRPr="00063CD3">
        <w:t xml:space="preserve"> no </w:t>
      </w:r>
      <w:r w:rsidR="00966B3C">
        <w:t>one knows</w:t>
      </w:r>
      <w:r w:rsidR="00966B3C" w:rsidRPr="00063CD3">
        <w:t xml:space="preserve"> of that day </w:t>
      </w:r>
      <w:r w:rsidR="00966B3C">
        <w:t xml:space="preserve">or the </w:t>
      </w:r>
      <w:r w:rsidR="00966B3C" w:rsidRPr="00063CD3">
        <w:t>hour,</w:t>
      </w:r>
      <w:r w:rsidR="00966B3C" w:rsidRPr="00966B3C">
        <w:t xml:space="preserve"> </w:t>
      </w:r>
      <w:r w:rsidR="00CA4AE0" w:rsidRPr="00063CD3">
        <w:t>n</w:t>
      </w:r>
      <w:r w:rsidR="00CA4AE0">
        <w:t>either</w:t>
      </w:r>
      <w:r w:rsidR="00CA4AE0" w:rsidRPr="00063CD3">
        <w:t xml:space="preserve"> the angels</w:t>
      </w:r>
      <w:r w:rsidR="00CA4AE0">
        <w:t xml:space="preserve"> in heaven,</w:t>
      </w:r>
      <w:r w:rsidR="00CA4AE0" w:rsidRPr="00063CD3">
        <w:t xml:space="preserve"> </w:t>
      </w:r>
      <w:r w:rsidR="00CA4AE0">
        <w:t>nor the Son</w:t>
      </w:r>
      <w:r w:rsidR="00CA4AE0">
        <w:rPr>
          <w:rStyle w:val="FootnoteReference"/>
        </w:rPr>
        <w:footnoteReference w:id="67"/>
      </w:r>
      <w:r w:rsidR="00CA4AE0">
        <w:t xml:space="preserve">, except the </w:t>
      </w:r>
      <w:r w:rsidR="00CA4AE0" w:rsidRPr="00063CD3">
        <w:t>Father</w:t>
      </w:r>
      <w:r w:rsidR="00966B3C" w:rsidRPr="00966B3C">
        <w:t>.</w:t>
      </w:r>
      <w:r w:rsidR="00966B3C">
        <w:t xml:space="preserve">” — </w:t>
      </w:r>
      <w:r w:rsidR="00194DCA">
        <w:t>Mark</w:t>
      </w:r>
      <w:r w:rsidR="00554C53">
        <w:t xml:space="preserve"> </w:t>
      </w:r>
      <w:r w:rsidR="00CA4AE0">
        <w:t>13:32</w:t>
      </w:r>
    </w:p>
    <w:p w:rsidR="00966B3C" w:rsidRDefault="00966B3C" w:rsidP="001C1E78">
      <w:pPr>
        <w:keepLines/>
        <w:tabs>
          <w:tab w:val="left" w:pos="1080"/>
        </w:tabs>
        <w:ind w:left="720" w:right="720"/>
      </w:pPr>
    </w:p>
    <w:p w:rsidR="00194DCA" w:rsidRDefault="00247CFB" w:rsidP="001C1E78">
      <w:pPr>
        <w:keepLines/>
        <w:tabs>
          <w:tab w:val="left" w:pos="1080"/>
        </w:tabs>
        <w:ind w:left="720" w:right="720"/>
      </w:pPr>
      <w:r>
        <w:t>“H</w:t>
      </w:r>
      <w:r w:rsidRPr="00247CFB">
        <w:t xml:space="preserve">e said, Abba, Father, all things are possible to </w:t>
      </w:r>
      <w:r>
        <w:t>You</w:t>
      </w:r>
      <w:r w:rsidRPr="00247CFB">
        <w:t xml:space="preserve">; take this cup away from </w:t>
      </w:r>
      <w:r>
        <w:t>M</w:t>
      </w:r>
      <w:r w:rsidRPr="00247CFB">
        <w:t xml:space="preserve">e: </w:t>
      </w:r>
      <w:r>
        <w:t xml:space="preserve">but, </w:t>
      </w:r>
      <w:r w:rsidRPr="00247CFB">
        <w:t xml:space="preserve">not what I </w:t>
      </w:r>
      <w:r>
        <w:t>desire;</w:t>
      </w:r>
      <w:r w:rsidRPr="00247CFB">
        <w:t xml:space="preserve"> but</w:t>
      </w:r>
      <w:r>
        <w:t>,</w:t>
      </w:r>
      <w:r w:rsidRPr="00247CFB">
        <w:t xml:space="preserve"> what </w:t>
      </w:r>
      <w:r>
        <w:t>Y</w:t>
      </w:r>
      <w:r w:rsidRPr="00247CFB">
        <w:t>ou</w:t>
      </w:r>
      <w:r w:rsidR="0024037A">
        <w:t>….</w:t>
      </w:r>
      <w:r>
        <w:t xml:space="preserve">” — </w:t>
      </w:r>
      <w:r w:rsidR="00194DCA">
        <w:t>Mark</w:t>
      </w:r>
      <w:r w:rsidR="00554C53">
        <w:t xml:space="preserve"> </w:t>
      </w:r>
      <w:r>
        <w:t>14:36</w:t>
      </w:r>
      <w:r w:rsidR="0024037A">
        <w:rPr>
          <w:rStyle w:val="FootnoteReference"/>
        </w:rPr>
        <w:footnoteReference w:id="68"/>
      </w:r>
    </w:p>
    <w:p w:rsidR="009620BC" w:rsidRDefault="009620BC" w:rsidP="00194DCA">
      <w:pPr>
        <w:tabs>
          <w:tab w:val="left" w:pos="1080"/>
        </w:tabs>
        <w:ind w:left="720" w:right="720"/>
      </w:pPr>
    </w:p>
    <w:p w:rsidR="009620BC" w:rsidRPr="00CE21FB" w:rsidRDefault="009620BC" w:rsidP="00C27AB8">
      <w:pPr>
        <w:keepNext/>
        <w:tabs>
          <w:tab w:val="left" w:pos="1080"/>
        </w:tabs>
        <w:jc w:val="center"/>
        <w:rPr>
          <w:rFonts w:ascii="Segoe UI" w:hAnsi="Segoe UI" w:cs="Segoe UI"/>
          <w:sz w:val="36"/>
          <w:szCs w:val="36"/>
        </w:rPr>
      </w:pPr>
      <w:r>
        <w:rPr>
          <w:rFonts w:ascii="Segoe UI" w:hAnsi="Segoe UI" w:cs="Segoe UI"/>
          <w:sz w:val="36"/>
          <w:szCs w:val="36"/>
        </w:rPr>
        <w:t>Luke</w:t>
      </w:r>
    </w:p>
    <w:p w:rsidR="009620BC" w:rsidRDefault="009620BC" w:rsidP="00C27AB8">
      <w:pPr>
        <w:keepNext/>
        <w:tabs>
          <w:tab w:val="left" w:pos="1080"/>
        </w:tabs>
        <w:ind w:left="720" w:right="720"/>
      </w:pPr>
    </w:p>
    <w:p w:rsidR="00194DCA" w:rsidRDefault="00C13EC7" w:rsidP="001C1E78">
      <w:pPr>
        <w:keepLines/>
        <w:tabs>
          <w:tab w:val="left" w:pos="1080"/>
        </w:tabs>
        <w:ind w:left="720" w:right="720"/>
      </w:pPr>
      <w:r>
        <w:t>“H</w:t>
      </w:r>
      <w:r w:rsidRPr="00C13EC7">
        <w:t xml:space="preserve">e </w:t>
      </w:r>
      <w:r w:rsidR="00167EFA">
        <w:t>told</w:t>
      </w:r>
      <w:r w:rsidRPr="00C13EC7">
        <w:t xml:space="preserve"> them, </w:t>
      </w:r>
      <w:r>
        <w:t>‘Why</w:t>
      </w:r>
      <w:r w:rsidRPr="00C13EC7">
        <w:t xml:space="preserve"> </w:t>
      </w:r>
      <w:r w:rsidR="00611516">
        <w:t>did you continue to search for Me?  Had you</w:t>
      </w:r>
      <w:r w:rsidRPr="00C13EC7">
        <w:t xml:space="preserve"> not </w:t>
      </w:r>
      <w:r w:rsidR="00611516">
        <w:t>known</w:t>
      </w:r>
      <w:r w:rsidR="000A6FA4">
        <w:rPr>
          <w:rStyle w:val="FootnoteReference"/>
        </w:rPr>
        <w:footnoteReference w:id="69"/>
      </w:r>
      <w:r w:rsidR="00611516">
        <w:t xml:space="preserve"> </w:t>
      </w:r>
      <w:r w:rsidRPr="00C13EC7">
        <w:t xml:space="preserve">that </w:t>
      </w:r>
      <w:r w:rsidR="00757595">
        <w:t xml:space="preserve">it is necessary for Me to be </w:t>
      </w:r>
      <w:r w:rsidR="00611516">
        <w:t xml:space="preserve">in this </w:t>
      </w:r>
      <w:r w:rsidR="00757595">
        <w:t xml:space="preserve">[place] </w:t>
      </w:r>
      <w:r w:rsidR="00611516">
        <w:t>of My Father</w:t>
      </w:r>
      <w:r w:rsidR="00757595">
        <w:t>?’ ”</w:t>
      </w:r>
      <w:r>
        <w:t xml:space="preserve"> — </w:t>
      </w:r>
      <w:r w:rsidR="00194DCA">
        <w:t>Luke</w:t>
      </w:r>
      <w:r w:rsidR="00554C53">
        <w:t xml:space="preserve"> </w:t>
      </w:r>
      <w:r>
        <w:t>2:49</w:t>
      </w:r>
    </w:p>
    <w:p w:rsidR="00C13EC7" w:rsidRDefault="00C13EC7" w:rsidP="001C1E78">
      <w:pPr>
        <w:keepLines/>
        <w:tabs>
          <w:tab w:val="left" w:pos="1080"/>
        </w:tabs>
        <w:ind w:left="720" w:right="720"/>
      </w:pPr>
    </w:p>
    <w:p w:rsidR="00194DCA" w:rsidRDefault="00C13EC7" w:rsidP="001C1E78">
      <w:pPr>
        <w:keepLines/>
        <w:tabs>
          <w:tab w:val="left" w:pos="1080"/>
        </w:tabs>
        <w:ind w:left="720" w:right="720"/>
      </w:pPr>
      <w:r>
        <w:t>“</w:t>
      </w:r>
      <w:r w:rsidR="00C27AB8" w:rsidRPr="00C27AB8">
        <w:t>Be</w:t>
      </w:r>
      <w:r w:rsidR="00C27AB8">
        <w:t>come</w:t>
      </w:r>
      <w:r w:rsidR="00C27AB8">
        <w:rPr>
          <w:rStyle w:val="FootnoteReference"/>
        </w:rPr>
        <w:footnoteReference w:id="70"/>
      </w:r>
      <w:r w:rsidR="00C27AB8" w:rsidRPr="00C27AB8">
        <w:t xml:space="preserve"> merciful, </w:t>
      </w:r>
      <w:r w:rsidR="00C27AB8">
        <w:t xml:space="preserve">exactly </w:t>
      </w:r>
      <w:r w:rsidR="00C27AB8" w:rsidRPr="00C27AB8">
        <w:t>as your Father is merciful.</w:t>
      </w:r>
      <w:r w:rsidR="00C27AB8">
        <w:t xml:space="preserve">” — </w:t>
      </w:r>
      <w:r w:rsidR="00194DCA">
        <w:t>Luke</w:t>
      </w:r>
      <w:r w:rsidR="00554C53">
        <w:t xml:space="preserve"> </w:t>
      </w:r>
      <w:r w:rsidR="00C27AB8">
        <w:t>6:36</w:t>
      </w:r>
    </w:p>
    <w:p w:rsidR="00C27AB8" w:rsidRDefault="00C27AB8" w:rsidP="001C1E78">
      <w:pPr>
        <w:keepLines/>
        <w:tabs>
          <w:tab w:val="left" w:pos="1080"/>
        </w:tabs>
        <w:ind w:left="720" w:right="720"/>
      </w:pPr>
    </w:p>
    <w:p w:rsidR="00194DCA" w:rsidRDefault="00C27AB8" w:rsidP="001C1E78">
      <w:pPr>
        <w:keepLines/>
        <w:tabs>
          <w:tab w:val="left" w:pos="1080"/>
        </w:tabs>
        <w:ind w:left="720" w:right="720"/>
      </w:pPr>
      <w:r>
        <w:lastRenderedPageBreak/>
        <w:t>“</w:t>
      </w:r>
      <w:r w:rsidR="00B63CDD">
        <w:t>… for, w</w:t>
      </w:r>
      <w:r w:rsidR="00B63CDD" w:rsidRPr="00513738">
        <w:t xml:space="preserve">hoever </w:t>
      </w:r>
      <w:r w:rsidR="00B63CDD">
        <w:t>would</w:t>
      </w:r>
      <w:r w:rsidR="00B63CDD" w:rsidRPr="00513738">
        <w:t xml:space="preserve"> </w:t>
      </w:r>
      <w:r w:rsidR="00B63CDD">
        <w:t xml:space="preserve">have </w:t>
      </w:r>
      <w:r w:rsidR="00B63CDD" w:rsidRPr="00513738">
        <w:t>be</w:t>
      </w:r>
      <w:r w:rsidR="00B63CDD">
        <w:t>en</w:t>
      </w:r>
      <w:r w:rsidR="00B63CDD" w:rsidRPr="00513738">
        <w:t xml:space="preserve"> shamed </w:t>
      </w:r>
      <w:r w:rsidR="00B63CDD">
        <w:t>by</w:t>
      </w:r>
      <w:r w:rsidR="00B63CDD" w:rsidRPr="00513738">
        <w:t xml:space="preserve"> </w:t>
      </w:r>
      <w:r w:rsidR="00B63CDD">
        <w:t>M</w:t>
      </w:r>
      <w:r w:rsidR="00B63CDD" w:rsidRPr="00513738">
        <w:t xml:space="preserve">e and </w:t>
      </w:r>
      <w:r w:rsidR="00B63CDD">
        <w:t>M</w:t>
      </w:r>
      <w:r w:rsidR="00B63CDD" w:rsidRPr="00513738">
        <w:t>y words</w:t>
      </w:r>
      <w:r w:rsidR="00B63CDD" w:rsidRPr="00B63CDD">
        <w:t xml:space="preserve">, </w:t>
      </w:r>
      <w:r w:rsidR="008C0EDF">
        <w:t>t</w:t>
      </w:r>
      <w:r w:rsidR="008C0EDF" w:rsidRPr="00513738">
        <w:t xml:space="preserve">he Son of </w:t>
      </w:r>
      <w:r w:rsidR="008C0EDF">
        <w:t>M</w:t>
      </w:r>
      <w:r w:rsidR="008C0EDF" w:rsidRPr="00513738">
        <w:t xml:space="preserve">an </w:t>
      </w:r>
      <w:r w:rsidR="008C0EDF">
        <w:t>wi</w:t>
      </w:r>
      <w:r w:rsidR="008C0EDF" w:rsidRPr="00513738">
        <w:t xml:space="preserve">ll be shamed when </w:t>
      </w:r>
      <w:r w:rsidR="008C0EDF">
        <w:t>He would have come</w:t>
      </w:r>
      <w:r w:rsidR="008C0EDF">
        <w:rPr>
          <w:rStyle w:val="FootnoteReference"/>
        </w:rPr>
        <w:footnoteReference w:id="71"/>
      </w:r>
      <w:r w:rsidR="008C0EDF" w:rsidRPr="00513738">
        <w:t xml:space="preserve"> </w:t>
      </w:r>
      <w:r w:rsidR="00B63CDD" w:rsidRPr="00B63CDD">
        <w:t xml:space="preserve">in </w:t>
      </w:r>
      <w:r w:rsidR="008C0EDF">
        <w:t>H</w:t>
      </w:r>
      <w:r w:rsidR="00B63CDD" w:rsidRPr="00B63CDD">
        <w:t xml:space="preserve">is glory, </w:t>
      </w:r>
      <w:r w:rsidR="008C0EDF">
        <w:t>of the Father</w:t>
      </w:r>
      <w:r w:rsidR="00B63CDD" w:rsidRPr="00B63CDD">
        <w:t>, and of the holy angels.</w:t>
      </w:r>
      <w:r w:rsidR="00B63CDD">
        <w:t xml:space="preserve">” — </w:t>
      </w:r>
      <w:r w:rsidR="00194DCA">
        <w:t>Luke</w:t>
      </w:r>
      <w:r w:rsidR="00554C53">
        <w:t xml:space="preserve"> </w:t>
      </w:r>
      <w:r w:rsidR="00B63CDD">
        <w:t>9:26</w:t>
      </w:r>
    </w:p>
    <w:p w:rsidR="00B63CDD" w:rsidRDefault="00B63CDD" w:rsidP="001C1E78">
      <w:pPr>
        <w:keepLines/>
        <w:tabs>
          <w:tab w:val="left" w:pos="1080"/>
        </w:tabs>
        <w:ind w:left="720" w:right="720"/>
      </w:pPr>
    </w:p>
    <w:p w:rsidR="000914E9" w:rsidRDefault="00B63CDD" w:rsidP="001C1E78">
      <w:pPr>
        <w:keepLines/>
        <w:tabs>
          <w:tab w:val="left" w:pos="1080"/>
        </w:tabs>
        <w:ind w:left="720" w:right="720"/>
      </w:pPr>
      <w:r>
        <w:t>“</w:t>
      </w:r>
      <w:r w:rsidR="008955D1" w:rsidRPr="008955D1">
        <w:t xml:space="preserve">In that hour </w:t>
      </w:r>
      <w:r w:rsidR="008955D1">
        <w:t>[</w:t>
      </w:r>
      <w:r w:rsidR="008955D1" w:rsidRPr="008955D1">
        <w:t>Jesus</w:t>
      </w:r>
      <w:r w:rsidR="008955D1">
        <w:t>]</w:t>
      </w:r>
      <w:r w:rsidR="008955D1" w:rsidRPr="008955D1">
        <w:t xml:space="preserve"> </w:t>
      </w:r>
      <w:r w:rsidR="008955D1">
        <w:t>exalted</w:t>
      </w:r>
      <w:r w:rsidR="008955D1" w:rsidRPr="008955D1">
        <w:t xml:space="preserve"> in </w:t>
      </w:r>
      <w:r w:rsidR="008955D1">
        <w:t>the Holy S</w:t>
      </w:r>
      <w:r w:rsidR="008955D1" w:rsidRPr="008955D1">
        <w:t xml:space="preserve">pirit, and said, </w:t>
      </w:r>
      <w:r w:rsidR="00D15DB8">
        <w:t>‘</w:t>
      </w:r>
      <w:r w:rsidR="006C703F" w:rsidRPr="00ED5AA3">
        <w:t xml:space="preserve">I </w:t>
      </w:r>
      <w:r w:rsidR="006C703F">
        <w:t>concur</w:t>
      </w:r>
      <w:r w:rsidR="00382FEB">
        <w:rPr>
          <w:rStyle w:val="FootnoteReference"/>
        </w:rPr>
        <w:footnoteReference w:id="72"/>
      </w:r>
      <w:r w:rsidR="006C703F">
        <w:t xml:space="preserve"> with You</w:t>
      </w:r>
      <w:r w:rsidR="006C703F" w:rsidRPr="00ED5AA3">
        <w:t xml:space="preserve">, Father, Lord of </w:t>
      </w:r>
      <w:r w:rsidR="0047658B">
        <w:t xml:space="preserve">the </w:t>
      </w:r>
      <w:r w:rsidR="006C703F" w:rsidRPr="00ED5AA3">
        <w:t xml:space="preserve">heaven and </w:t>
      </w:r>
      <w:r w:rsidR="006C703F">
        <w:t>the earth</w:t>
      </w:r>
      <w:r w:rsidR="0047658B">
        <w:t>:</w:t>
      </w:r>
      <w:r w:rsidR="0047658B" w:rsidRPr="00ED5AA3">
        <w:t xml:space="preserve"> because</w:t>
      </w:r>
      <w:r w:rsidR="0047658B">
        <w:t>,</w:t>
      </w:r>
      <w:r w:rsidR="0047658B" w:rsidRPr="00ED5AA3">
        <w:t xml:space="preserve"> </w:t>
      </w:r>
      <w:r w:rsidR="0047658B">
        <w:t>Y</w:t>
      </w:r>
      <w:r w:rsidR="0047658B" w:rsidRPr="00ED5AA3">
        <w:t xml:space="preserve">ou hid these </w:t>
      </w:r>
      <w:r w:rsidR="0047658B">
        <w:t>[</w:t>
      </w:r>
      <w:r w:rsidR="0047658B" w:rsidRPr="00ED5AA3">
        <w:t>things</w:t>
      </w:r>
      <w:r w:rsidR="0047658B">
        <w:t>]</w:t>
      </w:r>
      <w:r w:rsidR="0047658B" w:rsidRPr="00ED5AA3">
        <w:t xml:space="preserve"> </w:t>
      </w:r>
      <w:r w:rsidR="0047658B">
        <w:t xml:space="preserve">away </w:t>
      </w:r>
      <w:r w:rsidR="0047658B" w:rsidRPr="00ED5AA3">
        <w:t xml:space="preserve">from wise and </w:t>
      </w:r>
      <w:r w:rsidR="0047658B">
        <w:t>understanding [people];</w:t>
      </w:r>
      <w:r w:rsidR="0047658B" w:rsidRPr="00ED5AA3">
        <w:t xml:space="preserve"> </w:t>
      </w:r>
      <w:r w:rsidR="0047658B">
        <w:t>You unveiled</w:t>
      </w:r>
      <w:r w:rsidR="0047658B" w:rsidRPr="00ED5AA3">
        <w:t xml:space="preserve"> them to </w:t>
      </w:r>
      <w:r w:rsidR="0047658B">
        <w:t>infants</w:t>
      </w:r>
      <w:r w:rsidR="0047658B" w:rsidRPr="00ED5AA3">
        <w:t>.</w:t>
      </w:r>
      <w:r w:rsidR="0047658B">
        <w:t xml:space="preserve">  </w:t>
      </w:r>
      <w:r w:rsidR="00382FEB">
        <w:t>Yes, Father: because,</w:t>
      </w:r>
      <w:r w:rsidR="008955D1" w:rsidRPr="008955D1">
        <w:t xml:space="preserve"> </w:t>
      </w:r>
      <w:r w:rsidR="00382FEB">
        <w:t>this was begotten</w:t>
      </w:r>
      <w:r w:rsidR="00AF361F">
        <w:rPr>
          <w:rStyle w:val="FootnoteReference"/>
        </w:rPr>
        <w:footnoteReference w:id="73"/>
      </w:r>
      <w:r w:rsidR="00382FEB">
        <w:t xml:space="preserve"> well-glorified</w:t>
      </w:r>
      <w:r w:rsidR="00CB7934">
        <w:rPr>
          <w:rStyle w:val="FootnoteReference"/>
        </w:rPr>
        <w:footnoteReference w:id="74"/>
      </w:r>
      <w:r w:rsidR="00382FEB">
        <w:t xml:space="preserve"> </w:t>
      </w:r>
      <w:r w:rsidR="008955D1" w:rsidRPr="008955D1">
        <w:t xml:space="preserve">in </w:t>
      </w:r>
      <w:r w:rsidR="00382FEB">
        <w:t>Your</w:t>
      </w:r>
      <w:r w:rsidR="008955D1" w:rsidRPr="008955D1">
        <w:t xml:space="preserve"> </w:t>
      </w:r>
      <w:r w:rsidR="00382FEB">
        <w:t>presence</w:t>
      </w:r>
      <w:r w:rsidR="00CB7934">
        <w:rPr>
          <w:rStyle w:val="FootnoteReference"/>
        </w:rPr>
        <w:footnoteReference w:id="75"/>
      </w:r>
      <w:r w:rsidR="008955D1" w:rsidRPr="008955D1">
        <w:t>.</w:t>
      </w:r>
      <w:r w:rsidR="00C54217">
        <w:t xml:space="preserve">’ </w:t>
      </w:r>
      <w:r w:rsidR="00382FEB">
        <w:t xml:space="preserve">” — </w:t>
      </w:r>
      <w:r w:rsidR="00194DCA">
        <w:t>Luke</w:t>
      </w:r>
      <w:r w:rsidR="00554C53">
        <w:t xml:space="preserve"> </w:t>
      </w:r>
      <w:r w:rsidR="00382FEB">
        <w:t>10:21</w:t>
      </w:r>
    </w:p>
    <w:p w:rsidR="00382FEB" w:rsidRDefault="00382FEB" w:rsidP="001C1E78">
      <w:pPr>
        <w:keepLines/>
        <w:tabs>
          <w:tab w:val="left" w:pos="1080"/>
        </w:tabs>
        <w:ind w:left="720" w:right="720"/>
      </w:pPr>
    </w:p>
    <w:p w:rsidR="00194DCA" w:rsidRDefault="00382FEB" w:rsidP="001C1E78">
      <w:pPr>
        <w:keepLines/>
        <w:tabs>
          <w:tab w:val="left" w:pos="1080"/>
        </w:tabs>
        <w:ind w:left="720" w:right="720"/>
      </w:pPr>
      <w:r>
        <w:t>“</w:t>
      </w:r>
      <w:r w:rsidR="000F421E" w:rsidRPr="00ED5AA3">
        <w:t xml:space="preserve">All things </w:t>
      </w:r>
      <w:r w:rsidR="000F421E">
        <w:t>were handed over</w:t>
      </w:r>
      <w:r w:rsidR="000F421E">
        <w:rPr>
          <w:rStyle w:val="FootnoteReference"/>
        </w:rPr>
        <w:footnoteReference w:id="76"/>
      </w:r>
      <w:r w:rsidR="000F421E">
        <w:t xml:space="preserve"> </w:t>
      </w:r>
      <w:r w:rsidR="000F421E" w:rsidRPr="00ED5AA3">
        <w:t xml:space="preserve">to </w:t>
      </w:r>
      <w:r w:rsidR="000F421E">
        <w:t>M</w:t>
      </w:r>
      <w:r w:rsidR="000F421E" w:rsidRPr="00ED5AA3">
        <w:t xml:space="preserve">e </w:t>
      </w:r>
      <w:r w:rsidR="000F421E">
        <w:t xml:space="preserve">of </w:t>
      </w:r>
      <w:r w:rsidR="007C5983">
        <w:t>My</w:t>
      </w:r>
      <w:r w:rsidR="000F421E">
        <w:t xml:space="preserve"> Father. </w:t>
      </w:r>
      <w:r w:rsidR="00C54217" w:rsidRPr="00C54217">
        <w:t xml:space="preserve"> </w:t>
      </w:r>
      <w:r w:rsidR="000F421E">
        <w:t xml:space="preserve">No one knows </w:t>
      </w:r>
      <w:r w:rsidR="00137A6C">
        <w:t xml:space="preserve">what </w:t>
      </w:r>
      <w:r w:rsidR="000F421E">
        <w:t xml:space="preserve">the Son </w:t>
      </w:r>
      <w:r w:rsidR="00137A6C">
        <w:t>is other than the Father.</w:t>
      </w:r>
      <w:r w:rsidR="005E611D">
        <w:t xml:space="preserve">  Or, what the Father</w:t>
      </w:r>
      <w:r w:rsidR="00137A6C">
        <w:t xml:space="preserve"> </w:t>
      </w:r>
      <w:r w:rsidR="005E611D">
        <w:t xml:space="preserve">is </w:t>
      </w:r>
      <w:r w:rsidR="00137A6C">
        <w:t xml:space="preserve">other than the Son… </w:t>
      </w:r>
      <w:r w:rsidR="00A166DA" w:rsidRPr="00ED5AA3">
        <w:t xml:space="preserve">and </w:t>
      </w:r>
      <w:r w:rsidR="00A166DA">
        <w:t>any to whom</w:t>
      </w:r>
      <w:r w:rsidR="00A166DA" w:rsidRPr="00ED5AA3">
        <w:t xml:space="preserve"> the Son </w:t>
      </w:r>
      <w:r w:rsidR="00A166DA">
        <w:t>might desire to unveil</w:t>
      </w:r>
      <w:r w:rsidR="00A166DA">
        <w:rPr>
          <w:rStyle w:val="FootnoteReference"/>
        </w:rPr>
        <w:footnoteReference w:id="77"/>
      </w:r>
      <w:r w:rsidR="00A166DA">
        <w:t>.”</w:t>
      </w:r>
      <w:r w:rsidR="00C54217">
        <w:t xml:space="preserve"> — </w:t>
      </w:r>
      <w:r w:rsidR="000914E9">
        <w:t xml:space="preserve">Luke </w:t>
      </w:r>
      <w:r w:rsidR="008955D1">
        <w:t>10:</w:t>
      </w:r>
      <w:r w:rsidR="00C54217">
        <w:t>22</w:t>
      </w:r>
    </w:p>
    <w:p w:rsidR="000F421E" w:rsidRDefault="000F421E" w:rsidP="001C1E78">
      <w:pPr>
        <w:keepLines/>
        <w:tabs>
          <w:tab w:val="left" w:pos="1080"/>
        </w:tabs>
        <w:ind w:left="720" w:right="720"/>
      </w:pPr>
    </w:p>
    <w:p w:rsidR="00A166DA" w:rsidRDefault="00A166DA" w:rsidP="001C1E78">
      <w:pPr>
        <w:keepLines/>
        <w:tabs>
          <w:tab w:val="left" w:pos="1080"/>
        </w:tabs>
        <w:ind w:left="720" w:right="720"/>
      </w:pPr>
      <w:r>
        <w:t>“H</w:t>
      </w:r>
      <w:r w:rsidRPr="00A166DA">
        <w:t>e said to them, When y</w:t>
      </w:r>
      <w:r w:rsidR="00F03A07">
        <w:t>ou should</w:t>
      </w:r>
      <w:r w:rsidRPr="00A166DA">
        <w:t xml:space="preserve"> pray, say, </w:t>
      </w:r>
      <w:r w:rsidR="00F03A07">
        <w:t>‘</w:t>
      </w:r>
      <w:r w:rsidR="00F03A07" w:rsidRPr="00605C04">
        <w:t>Father</w:t>
      </w:r>
      <w:r w:rsidR="00F03A07">
        <w:t>,</w:t>
      </w:r>
      <w:r w:rsidR="00F03A07" w:rsidRPr="00605C04">
        <w:t xml:space="preserve"> </w:t>
      </w:r>
      <w:r w:rsidR="00F03A07">
        <w:t>Your Name was consecrated</w:t>
      </w:r>
      <w:r w:rsidR="001D3692">
        <w:rPr>
          <w:rStyle w:val="FootnoteReference"/>
        </w:rPr>
        <w:footnoteReference w:id="78"/>
      </w:r>
      <w:r w:rsidR="0012004A">
        <w:t>; Your kingdom came</w:t>
      </w:r>
      <w:r w:rsidR="001D3692">
        <w:rPr>
          <w:rStyle w:val="FootnoteReference"/>
        </w:rPr>
        <w:footnoteReference w:id="79"/>
      </w:r>
      <w:r w:rsidR="0012004A">
        <w:t xml:space="preserve">.’ ” — </w:t>
      </w:r>
      <w:r w:rsidR="00194DCA">
        <w:t>Luke</w:t>
      </w:r>
      <w:r w:rsidR="00554C53">
        <w:t xml:space="preserve"> </w:t>
      </w:r>
      <w:r>
        <w:t>11:2</w:t>
      </w:r>
    </w:p>
    <w:p w:rsidR="00A166DA" w:rsidRDefault="00A166DA" w:rsidP="001C1E78">
      <w:pPr>
        <w:keepLines/>
        <w:tabs>
          <w:tab w:val="left" w:pos="1080"/>
        </w:tabs>
        <w:ind w:left="720" w:right="720"/>
      </w:pPr>
    </w:p>
    <w:p w:rsidR="00194DCA" w:rsidRDefault="00A166DA" w:rsidP="001C1E78">
      <w:pPr>
        <w:keepLines/>
        <w:tabs>
          <w:tab w:val="left" w:pos="1080"/>
        </w:tabs>
        <w:ind w:left="720" w:right="720"/>
      </w:pPr>
      <w:r>
        <w:t>“</w:t>
      </w:r>
      <w:r w:rsidR="00167A2C">
        <w:t>Thus, though</w:t>
      </w:r>
      <w:r w:rsidR="0012004A" w:rsidRPr="0012004A">
        <w:t xml:space="preserve"> y</w:t>
      </w:r>
      <w:r w:rsidR="0012004A">
        <w:t>ou</w:t>
      </w:r>
      <w:r w:rsidR="0012004A" w:rsidRPr="0012004A">
        <w:t xml:space="preserve"> </w:t>
      </w:r>
      <w:r w:rsidR="00167A2C">
        <w:t>are</w:t>
      </w:r>
      <w:r w:rsidR="0012004A" w:rsidRPr="0012004A">
        <w:t xml:space="preserve"> evil, </w:t>
      </w:r>
      <w:r w:rsidR="000F6276">
        <w:t xml:space="preserve">have </w:t>
      </w:r>
      <w:r w:rsidR="000F6276" w:rsidRPr="00154E1D">
        <w:t>know</w:t>
      </w:r>
      <w:r w:rsidR="000F6276">
        <w:t>n</w:t>
      </w:r>
      <w:r w:rsidR="000F6276" w:rsidRPr="00154E1D">
        <w:t xml:space="preserve"> to give good gifts to your children,</w:t>
      </w:r>
      <w:r w:rsidR="000F6276">
        <w:t xml:space="preserve"> </w:t>
      </w:r>
      <w:r w:rsidR="00355824" w:rsidRPr="00154E1D">
        <w:t xml:space="preserve">how much more </w:t>
      </w:r>
      <w:r w:rsidR="00355824">
        <w:t>the</w:t>
      </w:r>
      <w:r w:rsidR="00355824" w:rsidRPr="00154E1D">
        <w:t xml:space="preserve"> Father </w:t>
      </w:r>
      <w:r w:rsidR="00355824">
        <w:t>from</w:t>
      </w:r>
      <w:r w:rsidR="00355824" w:rsidRPr="00154E1D">
        <w:t xml:space="preserve"> heaven</w:t>
      </w:r>
      <w:r w:rsidR="00355824">
        <w:t xml:space="preserve"> will </w:t>
      </w:r>
      <w:r w:rsidR="00355824" w:rsidRPr="00154E1D">
        <w:t>give</w:t>
      </w:r>
      <w:r w:rsidR="00355824">
        <w:t xml:space="preserve"> [the] Holy Spirit </w:t>
      </w:r>
      <w:r w:rsidR="00355824" w:rsidRPr="00154E1D">
        <w:t xml:space="preserve">to </w:t>
      </w:r>
      <w:r w:rsidR="00355824">
        <w:t xml:space="preserve">those </w:t>
      </w:r>
      <w:r w:rsidR="00355824" w:rsidRPr="00154E1D">
        <w:t>ask</w:t>
      </w:r>
      <w:r w:rsidR="00355824">
        <w:t>ing</w:t>
      </w:r>
      <w:r w:rsidR="00355824" w:rsidRPr="00154E1D">
        <w:t xml:space="preserve"> </w:t>
      </w:r>
      <w:r w:rsidR="00355824">
        <w:t>H</w:t>
      </w:r>
      <w:r w:rsidR="00355824" w:rsidRPr="00154E1D">
        <w:t>im?</w:t>
      </w:r>
      <w:r w:rsidR="00355824">
        <w:t xml:space="preserve">” — </w:t>
      </w:r>
      <w:r>
        <w:t>Luke 11:</w:t>
      </w:r>
      <w:r w:rsidR="00355824">
        <w:t>13</w:t>
      </w:r>
      <w:r w:rsidR="00355824">
        <w:rPr>
          <w:rStyle w:val="FootnoteReference"/>
        </w:rPr>
        <w:footnoteReference w:id="80"/>
      </w:r>
    </w:p>
    <w:p w:rsidR="00355824" w:rsidRDefault="00355824" w:rsidP="001C1E78">
      <w:pPr>
        <w:keepLines/>
        <w:tabs>
          <w:tab w:val="left" w:pos="1080"/>
        </w:tabs>
        <w:ind w:left="720" w:right="720"/>
      </w:pPr>
    </w:p>
    <w:p w:rsidR="00355824" w:rsidRDefault="00FC3809" w:rsidP="00FC3809">
      <w:pPr>
        <w:keepLines/>
        <w:tabs>
          <w:tab w:val="left" w:pos="1080"/>
        </w:tabs>
      </w:pPr>
      <w:r>
        <w:lastRenderedPageBreak/>
        <w:t>Are you an atheist because there is no evidence for the existence of God?  Here is the acid test, the litmus test for the existence of God.  If you can summon up any honesty in your heart, any sincerity: then with all due sincerity, ask.  Put God to the test.  If God answers your prayer, then you will have all the evidence you will ever need for the existence of God.  If God does not answer your prayer, there are only two possibilities: One is that God wants nothing to do with you, which is unlikely in light of the present verse; The other is that God does not really exist and you are free to continue</w:t>
      </w:r>
      <w:r w:rsidR="008F6A9B">
        <w:t>,</w:t>
      </w:r>
      <w:r>
        <w:t xml:space="preserve"> </w:t>
      </w:r>
      <w:r w:rsidR="00436C52">
        <w:t>confident of</w:t>
      </w:r>
      <w:r>
        <w:t xml:space="preserve"> your atheism.</w:t>
      </w:r>
      <w:r w:rsidR="00B8156C">
        <w:t xml:space="preserve">  Let’s put that another way: if you don’t have all the necessary and sufficient evidence for the existence of God; either you never asked at all, or your request was as phony as a three</w:t>
      </w:r>
      <w:r w:rsidR="008F6A9B">
        <w:t>-</w:t>
      </w:r>
      <w:r w:rsidR="00B8156C">
        <w:t>dollar bill</w:t>
      </w:r>
      <w:r w:rsidR="008F6A9B">
        <w:rPr>
          <w:rStyle w:val="FootnoteReference"/>
        </w:rPr>
        <w:footnoteReference w:id="81"/>
      </w:r>
      <w:r w:rsidR="00B8156C">
        <w:t>.</w:t>
      </w:r>
    </w:p>
    <w:p w:rsidR="00436C52" w:rsidRDefault="00436C52" w:rsidP="00FC3809">
      <w:pPr>
        <w:keepLines/>
        <w:tabs>
          <w:tab w:val="left" w:pos="1080"/>
        </w:tabs>
      </w:pPr>
      <w:r>
        <w:t>Do you want evidence</w:t>
      </w:r>
      <w:r w:rsidR="00734BF9">
        <w:t xml:space="preserve"> that the Bible is true?  Here is all the evidence you will ever need for the truth of Scripture; together with the only faithful teacher Who is able to lead you every step of the way and explain each answer to your questions, one step at a time: as He shows you all about Jesus and how to walk with Jesus in life.  Thus, with all the authority of Jesus</w:t>
      </w:r>
      <w:r w:rsidR="00B8156C">
        <w:t xml:space="preserve"> and all the power of the Spirit, you can begin walking with them on the road to the Father</w:t>
      </w:r>
      <w:r w:rsidR="008F6A9B">
        <w:t>.</w:t>
      </w:r>
    </w:p>
    <w:p w:rsidR="00FC3809" w:rsidRDefault="00FC3809" w:rsidP="00355824">
      <w:pPr>
        <w:keepLines/>
        <w:tabs>
          <w:tab w:val="left" w:pos="1080"/>
        </w:tabs>
        <w:ind w:left="720" w:right="720"/>
      </w:pPr>
    </w:p>
    <w:p w:rsidR="008F6A9B" w:rsidRDefault="008F6A9B" w:rsidP="00D15C58">
      <w:pPr>
        <w:keepLines/>
        <w:tabs>
          <w:tab w:val="left" w:pos="1080"/>
        </w:tabs>
        <w:ind w:left="720" w:right="720"/>
      </w:pPr>
      <w:r>
        <w:lastRenderedPageBreak/>
        <w:t>“</w:t>
      </w:r>
      <w:r w:rsidR="00307CE1">
        <w:t>… f</w:t>
      </w:r>
      <w:r w:rsidR="00307CE1" w:rsidRPr="00C758A5">
        <w:t>or</w:t>
      </w:r>
      <w:r w:rsidR="00307CE1">
        <w:t>,</w:t>
      </w:r>
      <w:r w:rsidR="00307CE1" w:rsidRPr="00C758A5">
        <w:t xml:space="preserve"> these things all the </w:t>
      </w:r>
      <w:r w:rsidR="00307CE1">
        <w:t xml:space="preserve">other nations </w:t>
      </w:r>
      <w:r w:rsidRPr="00774F9C">
        <w:t xml:space="preserve">of the world </w:t>
      </w:r>
      <w:r w:rsidR="00E52B50">
        <w:t>search-</w:t>
      </w:r>
      <w:r w:rsidR="00307CE1">
        <w:t>after</w:t>
      </w:r>
      <w:r w:rsidR="0001579E">
        <w:rPr>
          <w:rStyle w:val="FootnoteReference"/>
        </w:rPr>
        <w:footnoteReference w:id="82"/>
      </w:r>
      <w:r w:rsidR="00307CE1">
        <w:t>;</w:t>
      </w:r>
      <w:r w:rsidRPr="00774F9C">
        <w:t xml:space="preserve"> </w:t>
      </w:r>
      <w:r w:rsidR="00307CE1">
        <w:t>your Father knows</w:t>
      </w:r>
      <w:r w:rsidRPr="00774F9C">
        <w:t xml:space="preserve"> that y</w:t>
      </w:r>
      <w:r w:rsidR="00307CE1">
        <w:t>ou</w:t>
      </w:r>
      <w:r w:rsidRPr="00774F9C">
        <w:t xml:space="preserve"> need </w:t>
      </w:r>
      <w:r w:rsidR="008A6B05" w:rsidRPr="00C758A5">
        <w:t>these things</w:t>
      </w:r>
      <w:r w:rsidRPr="00774F9C">
        <w:t>.</w:t>
      </w:r>
      <w:r w:rsidR="00D15C58">
        <w:t xml:space="preserve">” — </w:t>
      </w:r>
      <w:r w:rsidR="00194DCA">
        <w:t>Luke</w:t>
      </w:r>
      <w:r w:rsidR="00554C53">
        <w:t xml:space="preserve"> </w:t>
      </w:r>
      <w:r w:rsidR="00307CE1">
        <w:t>12:30</w:t>
      </w:r>
      <w:r w:rsidR="008A6B05">
        <w:rPr>
          <w:rStyle w:val="FootnoteReference"/>
        </w:rPr>
        <w:footnoteReference w:id="83"/>
      </w:r>
    </w:p>
    <w:p w:rsidR="00307CE1" w:rsidRDefault="00307CE1" w:rsidP="00D15C58">
      <w:pPr>
        <w:keepLines/>
        <w:tabs>
          <w:tab w:val="left" w:pos="1080"/>
        </w:tabs>
        <w:ind w:left="720" w:right="720"/>
      </w:pPr>
    </w:p>
    <w:p w:rsidR="00194DCA" w:rsidRDefault="00092519" w:rsidP="00E52B50">
      <w:pPr>
        <w:keepLines/>
        <w:tabs>
          <w:tab w:val="left" w:pos="1080"/>
        </w:tabs>
        <w:ind w:left="720" w:right="720"/>
      </w:pPr>
      <w:r>
        <w:t>“</w:t>
      </w:r>
      <w:r w:rsidR="009C2B33">
        <w:t>Be of no</w:t>
      </w:r>
      <w:r w:rsidR="009C2B33" w:rsidRPr="00092519">
        <w:t xml:space="preserve"> </w:t>
      </w:r>
      <w:r w:rsidR="009C2B33">
        <w:t>f</w:t>
      </w:r>
      <w:r w:rsidRPr="00092519">
        <w:t>ear</w:t>
      </w:r>
      <w:r>
        <w:rPr>
          <w:rStyle w:val="FootnoteReference"/>
        </w:rPr>
        <w:footnoteReference w:id="84"/>
      </w:r>
      <w:r w:rsidR="009C2B33">
        <w:t>, little flocklet</w:t>
      </w:r>
      <w:r w:rsidR="00E52B50">
        <w:rPr>
          <w:rStyle w:val="FootnoteReference"/>
        </w:rPr>
        <w:footnoteReference w:id="85"/>
      </w:r>
      <w:r w:rsidR="009C2B33">
        <w:t>:</w:t>
      </w:r>
      <w:r w:rsidRPr="00092519">
        <w:t xml:space="preserve"> </w:t>
      </w:r>
      <w:r w:rsidR="009C2B33">
        <w:t>because, your Father was</w:t>
      </w:r>
      <w:r w:rsidRPr="00092519">
        <w:t xml:space="preserve"> </w:t>
      </w:r>
      <w:r w:rsidR="009C2B33">
        <w:t xml:space="preserve">well-glorified </w:t>
      </w:r>
      <w:r w:rsidRPr="00092519">
        <w:t>to give you the kingdom.</w:t>
      </w:r>
      <w:r w:rsidR="00E52B50">
        <w:t xml:space="preserve">” — </w:t>
      </w:r>
      <w:r w:rsidR="008F6A9B">
        <w:t>Luke 12:</w:t>
      </w:r>
      <w:r w:rsidR="00E52B50">
        <w:t>32</w:t>
      </w:r>
    </w:p>
    <w:p w:rsidR="007D1492" w:rsidRDefault="007D1492" w:rsidP="00E52B50">
      <w:pPr>
        <w:keepLines/>
        <w:tabs>
          <w:tab w:val="left" w:pos="1080"/>
        </w:tabs>
        <w:ind w:left="720" w:right="720"/>
      </w:pPr>
    </w:p>
    <w:p w:rsidR="00AF5AC5" w:rsidRDefault="007D1492" w:rsidP="00AF5AC5">
      <w:pPr>
        <w:keepLines/>
        <w:tabs>
          <w:tab w:val="left" w:pos="1080"/>
        </w:tabs>
        <w:ind w:left="720" w:right="720"/>
      </w:pPr>
      <w:r>
        <w:t>“</w:t>
      </w:r>
      <w:r w:rsidR="003C193D" w:rsidRPr="00AF5AC5">
        <w:t xml:space="preserve">I </w:t>
      </w:r>
      <w:r w:rsidR="00AF5AC5">
        <w:t xml:space="preserve">also delegate-through </w:t>
      </w:r>
      <w:r w:rsidR="003C193D" w:rsidRPr="00AF5AC5">
        <w:t xml:space="preserve">you, </w:t>
      </w:r>
      <w:r w:rsidR="009D43BF">
        <w:t xml:space="preserve">exactly </w:t>
      </w:r>
      <w:r w:rsidR="003C193D" w:rsidRPr="00AF5AC5">
        <w:t xml:space="preserve">as </w:t>
      </w:r>
      <w:r w:rsidR="009D43BF">
        <w:t>My Father had</w:t>
      </w:r>
      <w:r w:rsidR="003C193D" w:rsidRPr="00AF5AC5">
        <w:t xml:space="preserve"> </w:t>
      </w:r>
      <w:r w:rsidR="009D43BF">
        <w:t>delegate-through M</w:t>
      </w:r>
      <w:r w:rsidR="003C193D" w:rsidRPr="00AF5AC5">
        <w:t>e</w:t>
      </w:r>
      <w:r w:rsidR="009D43BF">
        <w:t xml:space="preserve"> </w:t>
      </w:r>
      <w:r w:rsidR="009D43BF" w:rsidRPr="00AF5AC5">
        <w:t>a kingdom</w:t>
      </w:r>
      <w:r w:rsidR="009D43BF">
        <w:t>….</w:t>
      </w:r>
      <w:r w:rsidR="00AF5AC5">
        <w:t xml:space="preserve">” — </w:t>
      </w:r>
      <w:r w:rsidR="00194DCA">
        <w:t>Luke</w:t>
      </w:r>
      <w:r w:rsidR="00554C53">
        <w:t xml:space="preserve"> </w:t>
      </w:r>
      <w:r w:rsidR="00AF5AC5">
        <w:t>22:29</w:t>
      </w:r>
    </w:p>
    <w:p w:rsidR="00AF5AC5" w:rsidRDefault="00AF5AC5" w:rsidP="00C27AB8">
      <w:pPr>
        <w:keepLines/>
        <w:tabs>
          <w:tab w:val="left" w:pos="1080"/>
        </w:tabs>
        <w:ind w:left="720" w:right="720"/>
      </w:pPr>
    </w:p>
    <w:p w:rsidR="00194DCA" w:rsidRDefault="00AF5AC5" w:rsidP="00960AC4">
      <w:pPr>
        <w:keepLines/>
        <w:tabs>
          <w:tab w:val="left" w:pos="1080"/>
        </w:tabs>
        <w:ind w:left="720" w:right="720"/>
      </w:pPr>
      <w:r>
        <w:t>“</w:t>
      </w:r>
      <w:r w:rsidR="009D43BF">
        <w:t>… s</w:t>
      </w:r>
      <w:r w:rsidR="009D43BF" w:rsidRPr="009D43BF">
        <w:t xml:space="preserve">aying, </w:t>
      </w:r>
      <w:r w:rsidR="00960AC4">
        <w:t>‘</w:t>
      </w:r>
      <w:r w:rsidR="009D43BF" w:rsidRPr="009D43BF">
        <w:t xml:space="preserve">Father, if </w:t>
      </w:r>
      <w:r w:rsidR="009D43BF">
        <w:t>Y</w:t>
      </w:r>
      <w:r w:rsidR="009D43BF" w:rsidRPr="009D43BF">
        <w:t xml:space="preserve">ou </w:t>
      </w:r>
      <w:r w:rsidR="009D43BF">
        <w:t>desire</w:t>
      </w:r>
      <w:r w:rsidR="009D43BF" w:rsidRPr="009D43BF">
        <w:t xml:space="preserve">, </w:t>
      </w:r>
      <w:r w:rsidR="00CC5F76">
        <w:t>let</w:t>
      </w:r>
      <w:r w:rsidR="009D43BF" w:rsidRPr="009D43BF">
        <w:t xml:space="preserve"> this cup </w:t>
      </w:r>
      <w:r w:rsidR="00CC5F76">
        <w:t xml:space="preserve">be turned aside from </w:t>
      </w:r>
      <w:r w:rsidR="00151867">
        <w:t>M</w:t>
      </w:r>
      <w:r w:rsidR="00CC5F76">
        <w:t>e.  Anyway,</w:t>
      </w:r>
      <w:r w:rsidR="00CC5F76" w:rsidRPr="00732023">
        <w:t xml:space="preserve"> not </w:t>
      </w:r>
      <w:r w:rsidR="00CC5F76">
        <w:t>My will</w:t>
      </w:r>
      <w:r w:rsidR="00CC5F76" w:rsidRPr="00732023">
        <w:t xml:space="preserve">, </w:t>
      </w:r>
      <w:r w:rsidR="009D43BF" w:rsidRPr="009D43BF">
        <w:t xml:space="preserve">but </w:t>
      </w:r>
      <w:r w:rsidR="00960AC4">
        <w:t>Yours</w:t>
      </w:r>
      <w:r w:rsidR="009D43BF" w:rsidRPr="009D43BF">
        <w:t xml:space="preserve">, be </w:t>
      </w:r>
      <w:r w:rsidR="00960AC4">
        <w:t>begotten</w:t>
      </w:r>
      <w:r w:rsidR="009D43BF" w:rsidRPr="009D43BF">
        <w:t>.</w:t>
      </w:r>
      <w:r w:rsidR="00960AC4">
        <w:t xml:space="preserve">’ ” — </w:t>
      </w:r>
      <w:r>
        <w:t>Luke 22:</w:t>
      </w:r>
      <w:r w:rsidR="00960AC4">
        <w:t>42</w:t>
      </w:r>
    </w:p>
    <w:p w:rsidR="00960AC4" w:rsidRDefault="00960AC4" w:rsidP="00960AC4">
      <w:pPr>
        <w:keepLines/>
        <w:tabs>
          <w:tab w:val="left" w:pos="1080"/>
        </w:tabs>
        <w:ind w:left="720" w:right="720"/>
      </w:pPr>
    </w:p>
    <w:p w:rsidR="00960AC4" w:rsidRDefault="00960AC4" w:rsidP="00960AC4">
      <w:pPr>
        <w:keepLines/>
        <w:tabs>
          <w:tab w:val="left" w:pos="1080"/>
        </w:tabs>
        <w:ind w:left="720" w:right="720"/>
      </w:pPr>
      <w:r>
        <w:lastRenderedPageBreak/>
        <w:t>“</w:t>
      </w:r>
      <w:r w:rsidRPr="00960AC4">
        <w:t xml:space="preserve">Jesus said, </w:t>
      </w:r>
      <w:r>
        <w:t>‘Father, forgive them:</w:t>
      </w:r>
      <w:r w:rsidRPr="00960AC4">
        <w:t xml:space="preserve"> for</w:t>
      </w:r>
      <w:r>
        <w:t xml:space="preserve">, </w:t>
      </w:r>
      <w:r w:rsidRPr="00960AC4">
        <w:t xml:space="preserve">they </w:t>
      </w:r>
      <w:r w:rsidR="004E3587">
        <w:t xml:space="preserve">have not </w:t>
      </w:r>
      <w:r w:rsidRPr="00960AC4">
        <w:t>know</w:t>
      </w:r>
      <w:r w:rsidR="004E3587">
        <w:t>n</w:t>
      </w:r>
      <w:r w:rsidRPr="00960AC4">
        <w:t xml:space="preserve"> what they </w:t>
      </w:r>
      <w:r w:rsidR="004E3587">
        <w:t xml:space="preserve">are </w:t>
      </w:r>
      <w:r w:rsidRPr="00960AC4">
        <w:t>do</w:t>
      </w:r>
      <w:r w:rsidR="004E3587">
        <w:t>ing;</w:t>
      </w:r>
      <w:r w:rsidRPr="00960AC4">
        <w:t xml:space="preserve"> </w:t>
      </w:r>
      <w:r w:rsidR="004E3587">
        <w:t>then distributing H</w:t>
      </w:r>
      <w:r w:rsidRPr="00960AC4">
        <w:t xml:space="preserve">is </w:t>
      </w:r>
      <w:r w:rsidR="004E3587">
        <w:t>outer robe</w:t>
      </w:r>
      <w:r w:rsidRPr="00960AC4">
        <w:t xml:space="preserve">, </w:t>
      </w:r>
      <w:r w:rsidR="0008172A">
        <w:t>they threw [for] portions</w:t>
      </w:r>
      <w:r w:rsidRPr="00960AC4">
        <w:t>.</w:t>
      </w:r>
      <w:r>
        <w:t xml:space="preserve">” — </w:t>
      </w:r>
      <w:r w:rsidR="00194DCA">
        <w:t>Luke</w:t>
      </w:r>
      <w:r w:rsidR="00554C53">
        <w:t xml:space="preserve"> </w:t>
      </w:r>
      <w:r>
        <w:t>23:34</w:t>
      </w:r>
      <w:r w:rsidR="0008172A">
        <w:rPr>
          <w:rStyle w:val="FootnoteReference"/>
        </w:rPr>
        <w:footnoteReference w:id="86"/>
      </w:r>
    </w:p>
    <w:p w:rsidR="0008172A" w:rsidRDefault="0008172A" w:rsidP="00960AC4">
      <w:pPr>
        <w:keepLines/>
        <w:tabs>
          <w:tab w:val="left" w:pos="1080"/>
        </w:tabs>
        <w:ind w:left="720" w:right="720"/>
      </w:pPr>
    </w:p>
    <w:p w:rsidR="00194DCA" w:rsidRDefault="0008172A" w:rsidP="00B75F90">
      <w:pPr>
        <w:keepLines/>
        <w:tabs>
          <w:tab w:val="left" w:pos="1080"/>
        </w:tabs>
        <w:ind w:left="720" w:right="720"/>
      </w:pPr>
      <w:r>
        <w:t>“</w:t>
      </w:r>
      <w:r w:rsidR="00FE024C" w:rsidRPr="00FE024C">
        <w:t>Jesus</w:t>
      </w:r>
      <w:r w:rsidR="00B7231B">
        <w:t>,</w:t>
      </w:r>
      <w:r w:rsidR="00FE024C" w:rsidRPr="00FE024C">
        <w:t xml:space="preserve"> </w:t>
      </w:r>
      <w:r w:rsidR="00B7231B">
        <w:t>shouting</w:t>
      </w:r>
      <w:r w:rsidR="00FE024C" w:rsidRPr="00FE024C">
        <w:t xml:space="preserve"> with a loud </w:t>
      </w:r>
      <w:r w:rsidR="00B7231B">
        <w:t>shout</w:t>
      </w:r>
      <w:r w:rsidR="00FE024C" w:rsidRPr="00FE024C">
        <w:t xml:space="preserve">, said, </w:t>
      </w:r>
      <w:r w:rsidR="00EF502B">
        <w:t>‘</w:t>
      </w:r>
      <w:r w:rsidR="00FE024C" w:rsidRPr="00FE024C">
        <w:t xml:space="preserve">Father, </w:t>
      </w:r>
      <w:r w:rsidR="00B75F90" w:rsidRPr="00FE024C">
        <w:t xml:space="preserve">I </w:t>
      </w:r>
      <w:r w:rsidR="00B75F90">
        <w:t>deliver</w:t>
      </w:r>
      <w:r w:rsidR="00B75F90" w:rsidRPr="00FE024C">
        <w:t xml:space="preserve"> </w:t>
      </w:r>
      <w:r w:rsidR="00B75F90">
        <w:t>M</w:t>
      </w:r>
      <w:r w:rsidR="00B75F90" w:rsidRPr="00FE024C">
        <w:t xml:space="preserve">y spirit </w:t>
      </w:r>
      <w:r w:rsidR="00FE024C" w:rsidRPr="00FE024C">
        <w:t xml:space="preserve">into </w:t>
      </w:r>
      <w:r w:rsidR="00B7231B">
        <w:t>Your</w:t>
      </w:r>
      <w:r w:rsidR="00FE024C" w:rsidRPr="00FE024C">
        <w:t xml:space="preserve"> hands</w:t>
      </w:r>
      <w:r w:rsidR="00EF502B">
        <w:t>’</w:t>
      </w:r>
      <w:r w:rsidR="00B75F90">
        <w:t>; h</w:t>
      </w:r>
      <w:r w:rsidR="00FE024C" w:rsidRPr="00FE024C">
        <w:t xml:space="preserve">aving said thus, </w:t>
      </w:r>
      <w:r w:rsidR="00B75F90">
        <w:t>H</w:t>
      </w:r>
      <w:r w:rsidR="00FE024C" w:rsidRPr="00FE024C">
        <w:t xml:space="preserve">e </w:t>
      </w:r>
      <w:r w:rsidR="00B75F90">
        <w:t>breathed out</w:t>
      </w:r>
      <w:r w:rsidR="00B75F90">
        <w:rPr>
          <w:rStyle w:val="FootnoteReference"/>
        </w:rPr>
        <w:footnoteReference w:id="87"/>
      </w:r>
      <w:r w:rsidR="00B75F90">
        <w:t xml:space="preserve"> [</w:t>
      </w:r>
      <w:r w:rsidR="00FE024C" w:rsidRPr="00FE024C">
        <w:t xml:space="preserve">the </w:t>
      </w:r>
      <w:r w:rsidR="00B75F90">
        <w:t>spirit]</w:t>
      </w:r>
      <w:r w:rsidR="00FE024C" w:rsidRPr="00FE024C">
        <w:t>.</w:t>
      </w:r>
      <w:r w:rsidR="00B75F90">
        <w:t xml:space="preserve"> — </w:t>
      </w:r>
      <w:r w:rsidR="00960AC4">
        <w:t>Luke 23:</w:t>
      </w:r>
      <w:r w:rsidR="00B75F90">
        <w:t>46</w:t>
      </w:r>
    </w:p>
    <w:p w:rsidR="00F561A8" w:rsidRDefault="00F561A8" w:rsidP="00B75F90">
      <w:pPr>
        <w:keepLines/>
        <w:tabs>
          <w:tab w:val="left" w:pos="1080"/>
        </w:tabs>
        <w:ind w:left="720" w:right="720"/>
      </w:pPr>
    </w:p>
    <w:p w:rsidR="0038304B" w:rsidRDefault="0038304B" w:rsidP="0038304B">
      <w:pPr>
        <w:pStyle w:val="Endnote"/>
      </w:pPr>
      <w:r>
        <w:t>In the creation of man, we recall that God breathed into man the spirit of life.</w:t>
      </w:r>
      <w:r w:rsidR="00F83B54">
        <w:rPr>
          <w:rStyle w:val="FootnoteReference"/>
        </w:rPr>
        <w:footnoteReference w:id="88"/>
      </w:r>
      <w:r>
        <w:t xml:space="preserve">  From that, we developed the whole idea that man has both a material and immaterial aspect, the latter called the human spirit: a material body plus an immaterial human spirit makes a human soul or whole.  This is the opposite process: at death, the </w:t>
      </w:r>
      <w:r w:rsidR="00993BD4">
        <w:t xml:space="preserve">immaterial </w:t>
      </w:r>
      <w:r>
        <w:t>human spirit temporarily vacates the material body.</w:t>
      </w:r>
    </w:p>
    <w:p w:rsidR="0038304B" w:rsidRDefault="0038304B" w:rsidP="0038304B">
      <w:pPr>
        <w:pStyle w:val="Endnote"/>
      </w:pPr>
      <w:r>
        <w:t>It makes no sense for Jesus to shout, “</w:t>
      </w:r>
      <w:r w:rsidRPr="00FE024C">
        <w:t xml:space="preserve">Father, I </w:t>
      </w:r>
      <w:r>
        <w:t>deliver</w:t>
      </w:r>
      <w:r w:rsidRPr="00FE024C">
        <w:t xml:space="preserve"> </w:t>
      </w:r>
      <w:r>
        <w:t>M</w:t>
      </w:r>
      <w:r w:rsidRPr="00FE024C">
        <w:t xml:space="preserve">y </w:t>
      </w:r>
      <w:r>
        <w:t>breath</w:t>
      </w:r>
      <w:r w:rsidRPr="00FE024C">
        <w:t xml:space="preserve"> into </w:t>
      </w:r>
      <w:r>
        <w:t>Your</w:t>
      </w:r>
      <w:r w:rsidRPr="00FE024C">
        <w:t xml:space="preserve"> hands</w:t>
      </w:r>
      <w:r>
        <w:t>”, … ho-hum!  What would have been the point; everyone knows that He is about to breathe His last</w:t>
      </w:r>
      <w:r w:rsidR="00F83B54">
        <w:t xml:space="preserve"> breath</w:t>
      </w:r>
      <w:r>
        <w:t xml:space="preserve">.  Such a point would be so trivial as to be </w:t>
      </w:r>
      <w:r w:rsidR="00993BD4">
        <w:t xml:space="preserve">too </w:t>
      </w:r>
      <w:r>
        <w:t>worthless to even mention.  Jesus is driving at something beyond common human knowledge: namely, that He has an immaterial human spirit; that this spirit will go to the Father at the death of His body; and that the Father will treasure this spirit in His hands.</w:t>
      </w:r>
    </w:p>
    <w:p w:rsidR="0038304B" w:rsidRDefault="0038304B" w:rsidP="0038304B">
      <w:pPr>
        <w:pStyle w:val="Endnote"/>
      </w:pPr>
      <w:r>
        <w:t xml:space="preserve">From this, we will go on to learn that mere human death is the temporary separation of the human body and spirit; that the human spirit neither </w:t>
      </w:r>
      <w:r>
        <w:lastRenderedPageBreak/>
        <w:t xml:space="preserve">dies nor sleeps; </w:t>
      </w:r>
      <w:r w:rsidR="00F83B54">
        <w:t>that the human spirit returns to the Father;</w:t>
      </w:r>
      <w:r w:rsidR="00F83B54">
        <w:rPr>
          <w:rStyle w:val="FootnoteReference"/>
        </w:rPr>
        <w:footnoteReference w:id="89"/>
      </w:r>
      <w:r w:rsidR="00F83B54">
        <w:t xml:space="preserve"> </w:t>
      </w:r>
      <w:r>
        <w:t>that the Father treasures this spirit in His hands.</w:t>
      </w:r>
    </w:p>
    <w:p w:rsidR="00F83B54" w:rsidRDefault="00F83B54" w:rsidP="0038304B">
      <w:pPr>
        <w:pStyle w:val="Endnote"/>
      </w:pPr>
      <w:r>
        <w:t>If this analysis could possibly be in error, and it can’t.  It would be ludicrous to suppose</w:t>
      </w:r>
      <w:r w:rsidR="00235AC9">
        <w:t xml:space="preserve"> that any disembodied breath, could retain consciousness, let alone speak.</w:t>
      </w:r>
      <w:r w:rsidR="00235AC9">
        <w:rPr>
          <w:rStyle w:val="FootnoteReference"/>
        </w:rPr>
        <w:footnoteReference w:id="90"/>
      </w:r>
      <w:r w:rsidR="00235AC9">
        <w:t xml:space="preserve">  Human breath is naturally able to produce indistinct crying; only, after years of education are the voluntary muscles known as vocal folds able to coordinate in intelligible speech: an accomplishment, seemingly unique to humans.  The fact that Lazarus and “Dives” carry on intelligible conversation with Abraham, proves that much more is involved than any disembodied breath, or that this spirit is asleep until Christ returns.</w:t>
      </w:r>
      <w:r w:rsidR="00AB59C8">
        <w:rPr>
          <w:rStyle w:val="FootnoteReference"/>
        </w:rPr>
        <w:footnoteReference w:id="91"/>
      </w:r>
    </w:p>
    <w:p w:rsidR="0038304B" w:rsidRDefault="0038304B" w:rsidP="0038304B">
      <w:pPr>
        <w:keepLines/>
        <w:tabs>
          <w:tab w:val="left" w:pos="1080"/>
        </w:tabs>
      </w:pPr>
      <w:r>
        <w:t>However, there is a second death, not spoken of here: some human spirits will experience the</w:t>
      </w:r>
      <w:r w:rsidR="00F83B54">
        <w:t xml:space="preserve"> second death</w:t>
      </w:r>
      <w:r>
        <w:t>.</w:t>
      </w:r>
      <w:r w:rsidR="00F83B54">
        <w:rPr>
          <w:rStyle w:val="FootnoteReference"/>
        </w:rPr>
        <w:footnoteReference w:id="92"/>
      </w:r>
    </w:p>
    <w:p w:rsidR="0038304B" w:rsidRDefault="0038304B" w:rsidP="00B75F90">
      <w:pPr>
        <w:keepLines/>
        <w:tabs>
          <w:tab w:val="left" w:pos="1080"/>
        </w:tabs>
        <w:ind w:left="720" w:right="720"/>
      </w:pPr>
    </w:p>
    <w:p w:rsidR="00194DCA" w:rsidRDefault="00F561A8" w:rsidP="00C80E78">
      <w:pPr>
        <w:keepLines/>
        <w:tabs>
          <w:tab w:val="left" w:pos="1080"/>
        </w:tabs>
        <w:ind w:left="720" w:right="720"/>
      </w:pPr>
      <w:r>
        <w:t>“</w:t>
      </w:r>
      <w:r w:rsidR="00AB59C8">
        <w:t>See, I send out the promise of My Father upon you;</w:t>
      </w:r>
      <w:r w:rsidRPr="00F561A8">
        <w:t xml:space="preserve"> </w:t>
      </w:r>
      <w:r w:rsidR="00C80E78">
        <w:t>stay seated in the city</w:t>
      </w:r>
      <w:r w:rsidRPr="00F561A8">
        <w:t xml:space="preserve"> until y</w:t>
      </w:r>
      <w:r w:rsidR="00C80E78">
        <w:t>ou should</w:t>
      </w:r>
      <w:r w:rsidRPr="00F561A8">
        <w:t xml:space="preserve"> be </w:t>
      </w:r>
      <w:r w:rsidR="00C80E78">
        <w:t xml:space="preserve">clothed </w:t>
      </w:r>
      <w:r w:rsidR="00C80E78" w:rsidRPr="00F561A8">
        <w:t xml:space="preserve">from on high </w:t>
      </w:r>
      <w:r w:rsidRPr="00F561A8">
        <w:t>with power.</w:t>
      </w:r>
      <w:r w:rsidR="00C80E78">
        <w:t xml:space="preserve">” — </w:t>
      </w:r>
      <w:r w:rsidR="00194DCA">
        <w:t>Luke</w:t>
      </w:r>
      <w:r w:rsidR="00554C53">
        <w:t xml:space="preserve"> </w:t>
      </w:r>
      <w:r w:rsidR="00C80E78">
        <w:t>24:49</w:t>
      </w:r>
    </w:p>
    <w:p w:rsidR="009620BC" w:rsidRDefault="009620BC" w:rsidP="00C27AB8">
      <w:pPr>
        <w:keepLines/>
        <w:tabs>
          <w:tab w:val="left" w:pos="1080"/>
        </w:tabs>
        <w:ind w:left="720" w:right="720"/>
      </w:pPr>
    </w:p>
    <w:p w:rsidR="009620BC" w:rsidRDefault="00C80E78" w:rsidP="00C80E78">
      <w:pPr>
        <w:pStyle w:val="Endnote"/>
      </w:pPr>
      <w:r>
        <w:t>Jesus does not say that He sends the Spirit; rather, He sends the promise: in other words, He made the request to the Father</w:t>
      </w:r>
      <w:r w:rsidR="0039749C">
        <w:t>.  The Father alone does the sending.</w:t>
      </w:r>
      <w:r w:rsidR="0039749C">
        <w:rPr>
          <w:rStyle w:val="FootnoteReference"/>
        </w:rPr>
        <w:footnoteReference w:id="93"/>
      </w:r>
      <w:r w:rsidR="0039749C">
        <w:t xml:space="preserve">  Between the Resurrection of Jesus and the coming of the Spirit at Pentecost 33 AD, the apostles are naked and powerless.  This calls to mind, the teaching of the unclothed wedding guest.</w:t>
      </w:r>
      <w:r w:rsidR="0039749C">
        <w:rPr>
          <w:rStyle w:val="FootnoteReference"/>
        </w:rPr>
        <w:footnoteReference w:id="94"/>
      </w:r>
      <w:r w:rsidR="0039749C">
        <w:t xml:space="preserve">  Since it was the responsibility of the wedding host to provide a wedding </w:t>
      </w:r>
      <w:r w:rsidR="0039749C">
        <w:lastRenderedPageBreak/>
        <w:t>garment to every guest; the unclothed wedding guest was left without excuse: he was certainly offered a garment, but refused to accept it.  The failure to accept the Father’s wedding garment gift of the Holy Spirit, so freely offered, is a fatal error: there is no excuse for such nakedness.  The apostles are on the brink of being the first to receive this wedding garment, the robe of Christ’s righteousness.</w:t>
      </w:r>
      <w:r w:rsidR="00DB007B">
        <w:rPr>
          <w:rStyle w:val="FootnoteReference"/>
        </w:rPr>
        <w:footnoteReference w:id="95"/>
      </w:r>
      <w:r w:rsidR="00725B5A">
        <w:t xml:space="preserve">  The Holy Spirit is repeatedly said to bring power to believers.</w:t>
      </w:r>
    </w:p>
    <w:p w:rsidR="00C80E78" w:rsidRDefault="00C80E78" w:rsidP="00C27AB8">
      <w:pPr>
        <w:keepLines/>
        <w:tabs>
          <w:tab w:val="left" w:pos="1080"/>
        </w:tabs>
        <w:ind w:left="720" w:right="720"/>
      </w:pPr>
    </w:p>
    <w:p w:rsidR="009620BC" w:rsidRPr="00CE21FB" w:rsidRDefault="009620BC" w:rsidP="001C2346">
      <w:pPr>
        <w:keepNext/>
        <w:keepLines/>
        <w:tabs>
          <w:tab w:val="left" w:pos="1080"/>
        </w:tabs>
        <w:jc w:val="center"/>
        <w:rPr>
          <w:rFonts w:ascii="Segoe UI" w:hAnsi="Segoe UI" w:cs="Segoe UI"/>
          <w:sz w:val="36"/>
          <w:szCs w:val="36"/>
        </w:rPr>
      </w:pPr>
      <w:r>
        <w:rPr>
          <w:rFonts w:ascii="Segoe UI" w:hAnsi="Segoe UI" w:cs="Segoe UI"/>
          <w:sz w:val="36"/>
          <w:szCs w:val="36"/>
        </w:rPr>
        <w:t>John</w:t>
      </w:r>
    </w:p>
    <w:p w:rsidR="009620BC" w:rsidRDefault="009620BC" w:rsidP="001C2346">
      <w:pPr>
        <w:keepNext/>
        <w:keepLines/>
        <w:tabs>
          <w:tab w:val="left" w:pos="1080"/>
        </w:tabs>
        <w:ind w:left="720" w:right="720"/>
      </w:pPr>
    </w:p>
    <w:p w:rsidR="000476AA" w:rsidRDefault="000476AA" w:rsidP="00E23BB7">
      <w:pPr>
        <w:keepLines/>
        <w:tabs>
          <w:tab w:val="left" w:pos="1080"/>
        </w:tabs>
        <w:ind w:left="720" w:right="720"/>
      </w:pPr>
      <w:r>
        <w:t>“T</w:t>
      </w:r>
      <w:r w:rsidRPr="000476AA">
        <w:t xml:space="preserve">he Word was </w:t>
      </w:r>
      <w:r w:rsidR="004109C4">
        <w:t>begotten</w:t>
      </w:r>
      <w:r>
        <w:t xml:space="preserve"> flesh.  He camped among us. </w:t>
      </w:r>
      <w:r w:rsidRPr="000476AA">
        <w:t xml:space="preserve"> </w:t>
      </w:r>
      <w:r>
        <w:t>W</w:t>
      </w:r>
      <w:r w:rsidRPr="000476AA">
        <w:t xml:space="preserve">e </w:t>
      </w:r>
      <w:r w:rsidR="004109C4">
        <w:t>saw H</w:t>
      </w:r>
      <w:r w:rsidRPr="000476AA">
        <w:t xml:space="preserve">is </w:t>
      </w:r>
      <w:r w:rsidR="004109C4">
        <w:t>G</w:t>
      </w:r>
      <w:r w:rsidRPr="000476AA">
        <w:t xml:space="preserve">lory, </w:t>
      </w:r>
      <w:r w:rsidR="004109C4">
        <w:t>G</w:t>
      </w:r>
      <w:r w:rsidRPr="000476AA">
        <w:t>lory as</w:t>
      </w:r>
      <w:r w:rsidR="0062389F">
        <w:t xml:space="preserve"> O</w:t>
      </w:r>
      <w:r w:rsidR="004109C4">
        <w:t>nly-</w:t>
      </w:r>
      <w:r w:rsidRPr="000476AA">
        <w:t xml:space="preserve">begotten </w:t>
      </w:r>
      <w:r w:rsidR="00DC2BA9">
        <w:t>in pari</w:t>
      </w:r>
      <w:r w:rsidR="00A74FEA">
        <w:t>ty with</w:t>
      </w:r>
      <w:r w:rsidR="004109C4">
        <w:t xml:space="preserve"> [</w:t>
      </w:r>
      <w:r w:rsidRPr="000476AA">
        <w:t>the</w:t>
      </w:r>
      <w:r w:rsidR="004109C4">
        <w:t>]</w:t>
      </w:r>
      <w:r w:rsidRPr="000476AA">
        <w:t xml:space="preserve"> Father</w:t>
      </w:r>
      <w:r w:rsidR="0062389F">
        <w:rPr>
          <w:rStyle w:val="FootnoteReference"/>
        </w:rPr>
        <w:footnoteReference w:id="96"/>
      </w:r>
      <w:r w:rsidRPr="000476AA">
        <w:t>, full of grace and truth.</w:t>
      </w:r>
      <w:r w:rsidR="002F58CF">
        <w:t xml:space="preserve">” — </w:t>
      </w:r>
      <w:r w:rsidR="00194DCA">
        <w:t>John</w:t>
      </w:r>
      <w:r w:rsidR="00554C53">
        <w:t xml:space="preserve"> </w:t>
      </w:r>
      <w:r w:rsidR="002F58CF">
        <w:t>1:14</w:t>
      </w:r>
    </w:p>
    <w:p w:rsidR="002F58CF" w:rsidRDefault="002F58CF" w:rsidP="00E23BB7">
      <w:pPr>
        <w:keepLines/>
        <w:tabs>
          <w:tab w:val="left" w:pos="1080"/>
        </w:tabs>
        <w:ind w:left="720" w:right="720"/>
      </w:pPr>
    </w:p>
    <w:p w:rsidR="00204336" w:rsidRDefault="002F58CF" w:rsidP="00E37A98">
      <w:pPr>
        <w:keepLines/>
        <w:tabs>
          <w:tab w:val="left" w:pos="1080"/>
        </w:tabs>
        <w:ind w:left="720" w:right="720"/>
      </w:pPr>
      <w:r>
        <w:lastRenderedPageBreak/>
        <w:t>“</w:t>
      </w:r>
      <w:r w:rsidR="0062389F">
        <w:t>No one</w:t>
      </w:r>
      <w:r w:rsidR="0062389F">
        <w:rPr>
          <w:rStyle w:val="FootnoteReference"/>
        </w:rPr>
        <w:footnoteReference w:id="97"/>
      </w:r>
      <w:r w:rsidR="0062389F">
        <w:t xml:space="preserve"> has</w:t>
      </w:r>
      <w:r w:rsidRPr="002F58CF">
        <w:t xml:space="preserve"> </w:t>
      </w:r>
      <w:r w:rsidR="0062389F">
        <w:t xml:space="preserve">ever </w:t>
      </w:r>
      <w:r w:rsidRPr="002F58CF">
        <w:t xml:space="preserve">seen God, </w:t>
      </w:r>
      <w:r w:rsidR="0062389F">
        <w:t>Only-</w:t>
      </w:r>
      <w:r w:rsidRPr="002F58CF">
        <w:t xml:space="preserve">begotten </w:t>
      </w:r>
      <w:r w:rsidR="00BD15B7">
        <w:t>God</w:t>
      </w:r>
      <w:r w:rsidR="00FC419A">
        <w:rPr>
          <w:rStyle w:val="FootnoteReference"/>
        </w:rPr>
        <w:footnoteReference w:id="98"/>
      </w:r>
      <w:r w:rsidR="00BD15B7">
        <w:t>, being</w:t>
      </w:r>
      <w:r w:rsidRPr="002F58CF">
        <w:t xml:space="preserve"> in</w:t>
      </w:r>
      <w:r w:rsidR="00E37A98">
        <w:t>to</w:t>
      </w:r>
      <w:r w:rsidRPr="002F58CF">
        <w:t xml:space="preserve"> the </w:t>
      </w:r>
      <w:r w:rsidR="00BD15B7">
        <w:t>chest</w:t>
      </w:r>
      <w:r w:rsidR="00E37A98">
        <w:rPr>
          <w:rStyle w:val="FootnoteReference"/>
        </w:rPr>
        <w:footnoteReference w:id="99"/>
      </w:r>
      <w:r w:rsidR="00BD15B7">
        <w:t xml:space="preserve"> of the Father…</w:t>
      </w:r>
      <w:r w:rsidRPr="002F58CF">
        <w:t xml:space="preserve"> </w:t>
      </w:r>
      <w:r w:rsidR="00BD15B7">
        <w:t xml:space="preserve">that </w:t>
      </w:r>
      <w:r w:rsidR="00146F74">
        <w:t>[O</w:t>
      </w:r>
      <w:r w:rsidR="00BD15B7">
        <w:t>ne] has</w:t>
      </w:r>
      <w:r w:rsidRPr="002F58CF">
        <w:t xml:space="preserve"> </w:t>
      </w:r>
      <w:r w:rsidR="00E37A98">
        <w:t>explicated</w:t>
      </w:r>
      <w:r w:rsidR="006E27FE">
        <w:t xml:space="preserve"> [Him]</w:t>
      </w:r>
      <w:r w:rsidRPr="002F58CF">
        <w:t>.</w:t>
      </w:r>
      <w:r w:rsidR="00E37A98">
        <w:rPr>
          <w:rStyle w:val="FootnoteReference"/>
        </w:rPr>
        <w:footnoteReference w:id="100"/>
      </w:r>
      <w:r w:rsidR="00E37A98">
        <w:t xml:space="preserve">” — </w:t>
      </w:r>
      <w:r w:rsidR="000476AA">
        <w:t>John 1:</w:t>
      </w:r>
      <w:r w:rsidR="00E37A98">
        <w:t>18</w:t>
      </w:r>
    </w:p>
    <w:p w:rsidR="009E706B" w:rsidRDefault="009E706B" w:rsidP="00E37A98">
      <w:pPr>
        <w:keepLines/>
        <w:tabs>
          <w:tab w:val="left" w:pos="1080"/>
        </w:tabs>
        <w:ind w:left="720" w:right="720"/>
      </w:pPr>
    </w:p>
    <w:p w:rsidR="00204336" w:rsidRDefault="009E706B" w:rsidP="00EA7FFB">
      <w:pPr>
        <w:keepLines/>
        <w:tabs>
          <w:tab w:val="left" w:pos="1080"/>
        </w:tabs>
        <w:ind w:left="720" w:right="720"/>
      </w:pPr>
      <w:r>
        <w:t>“</w:t>
      </w:r>
      <w:r w:rsidR="00190780">
        <w:t xml:space="preserve">He </w:t>
      </w:r>
      <w:r w:rsidR="00190780" w:rsidRPr="00190780">
        <w:t xml:space="preserve">said </w:t>
      </w:r>
      <w:r w:rsidR="00190780">
        <w:t>to those</w:t>
      </w:r>
      <w:r w:rsidR="00190780" w:rsidRPr="00190780">
        <w:t xml:space="preserve"> s</w:t>
      </w:r>
      <w:r w:rsidR="00190780">
        <w:t xml:space="preserve">elling </w:t>
      </w:r>
      <w:r w:rsidR="00190780" w:rsidRPr="00190780">
        <w:t xml:space="preserve">doves, </w:t>
      </w:r>
      <w:r w:rsidR="00190780">
        <w:t>‘</w:t>
      </w:r>
      <w:r w:rsidR="00EA7FFB">
        <w:t xml:space="preserve">Remove </w:t>
      </w:r>
      <w:r w:rsidR="00190780" w:rsidRPr="00190780">
        <w:t xml:space="preserve">these </w:t>
      </w:r>
      <w:r w:rsidR="00EA7FFB">
        <w:t>[</w:t>
      </w:r>
      <w:r w:rsidR="00190780" w:rsidRPr="00190780">
        <w:t>things</w:t>
      </w:r>
      <w:r w:rsidR="00EA7FFB">
        <w:t>]</w:t>
      </w:r>
      <w:r w:rsidR="00190780" w:rsidRPr="00190780">
        <w:t xml:space="preserve"> </w:t>
      </w:r>
      <w:r w:rsidR="00EA7FFB">
        <w:t xml:space="preserve">from </w:t>
      </w:r>
      <w:r w:rsidR="00190780" w:rsidRPr="00190780">
        <w:t>he</w:t>
      </w:r>
      <w:r w:rsidR="00EA7FFB">
        <w:t>r</w:t>
      </w:r>
      <w:r w:rsidR="00190780" w:rsidRPr="00190780">
        <w:t xml:space="preserve">e; </w:t>
      </w:r>
      <w:r w:rsidR="00EA7FFB">
        <w:t xml:space="preserve">do </w:t>
      </w:r>
      <w:r w:rsidR="00190780" w:rsidRPr="00190780">
        <w:t xml:space="preserve">not </w:t>
      </w:r>
      <w:r w:rsidR="00EA7FFB" w:rsidRPr="00190780">
        <w:t xml:space="preserve">make </w:t>
      </w:r>
      <w:r w:rsidR="00EA7FFB">
        <w:t>My Father’</w:t>
      </w:r>
      <w:r w:rsidR="00190780" w:rsidRPr="00190780">
        <w:t xml:space="preserve">s house </w:t>
      </w:r>
      <w:r w:rsidR="00EA7FFB">
        <w:t>a market</w:t>
      </w:r>
      <w:r w:rsidR="00884EB5">
        <w:t xml:space="preserve"> house</w:t>
      </w:r>
      <w:r w:rsidR="00190780" w:rsidRPr="00190780">
        <w:t>.</w:t>
      </w:r>
      <w:r w:rsidR="00EA7FFB">
        <w:t xml:space="preserve">” — </w:t>
      </w:r>
      <w:r w:rsidR="00204336">
        <w:t>John</w:t>
      </w:r>
      <w:r w:rsidR="00554C53">
        <w:t xml:space="preserve"> </w:t>
      </w:r>
      <w:r w:rsidR="00EA7FFB">
        <w:t>2:16</w:t>
      </w:r>
    </w:p>
    <w:p w:rsidR="00B27C93" w:rsidRDefault="00B27C93" w:rsidP="00EA7FFB">
      <w:pPr>
        <w:keepLines/>
        <w:tabs>
          <w:tab w:val="left" w:pos="1080"/>
        </w:tabs>
        <w:ind w:left="720" w:right="720"/>
      </w:pPr>
    </w:p>
    <w:p w:rsidR="009402B6" w:rsidRDefault="009402B6" w:rsidP="009402B6">
      <w:pPr>
        <w:keepLines/>
        <w:tabs>
          <w:tab w:val="left" w:pos="1080"/>
        </w:tabs>
      </w:pPr>
      <w:r>
        <w:lastRenderedPageBreak/>
        <w:t>Before 33 AD, the Temple was still a living trope of heavenly realities.  Sacred space was, and in some ways still is, an important spiritual concept.  Solomon had consecrated this space as a place of prayer for all nations; it makes no difference that Solomon’s Temple was destroyed and replaced by this third or later Temple of Herod</w:t>
      </w:r>
      <w:r w:rsidR="00A74FEA">
        <w:rPr>
          <w:rStyle w:val="FootnoteReference"/>
        </w:rPr>
        <w:footnoteReference w:id="101"/>
      </w:r>
      <w:r>
        <w:t>: the principle of Solomon’s Temple attaches to Herod’s Temple, even though the Herodians were generally wicked people.  The necessary sale of animals belonged outside of the Temple, outside of the courtyard; so, people would be able to pray without all the noisy disruption: prayer places still need to be quiet places.</w:t>
      </w:r>
      <w:r>
        <w:rPr>
          <w:rStyle w:val="FootnoteReference"/>
        </w:rPr>
        <w:footnoteReference w:id="102"/>
      </w:r>
    </w:p>
    <w:p w:rsidR="009402B6" w:rsidRDefault="009402B6" w:rsidP="00EA7FFB">
      <w:pPr>
        <w:keepLines/>
        <w:tabs>
          <w:tab w:val="left" w:pos="1080"/>
        </w:tabs>
        <w:ind w:left="720" w:right="720"/>
      </w:pPr>
    </w:p>
    <w:p w:rsidR="00B27C93" w:rsidRDefault="00B27C93" w:rsidP="00EA7FFB">
      <w:pPr>
        <w:keepLines/>
        <w:tabs>
          <w:tab w:val="left" w:pos="1080"/>
        </w:tabs>
        <w:ind w:left="720" w:right="720"/>
      </w:pPr>
      <w:r>
        <w:t>“</w:t>
      </w:r>
      <w:r w:rsidR="00130BBA">
        <w:t>… f</w:t>
      </w:r>
      <w:r w:rsidR="00CC349B" w:rsidRPr="00130BBA">
        <w:t xml:space="preserve">or </w:t>
      </w:r>
      <w:r w:rsidR="00130BBA">
        <w:t xml:space="preserve">thus </w:t>
      </w:r>
      <w:r w:rsidR="00CC349B" w:rsidRPr="00130BBA">
        <w:t>God</w:t>
      </w:r>
      <w:r w:rsidR="00130BBA">
        <w:rPr>
          <w:rStyle w:val="FootnoteReference"/>
        </w:rPr>
        <w:footnoteReference w:id="103"/>
      </w:r>
      <w:r w:rsidR="00CC349B" w:rsidRPr="00130BBA">
        <w:t xml:space="preserve"> loved the world, </w:t>
      </w:r>
      <w:r w:rsidR="00130BBA" w:rsidRPr="00130BBA">
        <w:t xml:space="preserve">so </w:t>
      </w:r>
      <w:r w:rsidR="00130BBA">
        <w:t>that he gave His Only-B</w:t>
      </w:r>
      <w:r w:rsidR="00CC349B" w:rsidRPr="00130BBA">
        <w:t>egotten</w:t>
      </w:r>
      <w:r w:rsidR="00130BBA">
        <w:rPr>
          <w:rStyle w:val="FootnoteReference"/>
        </w:rPr>
        <w:footnoteReference w:id="104"/>
      </w:r>
      <w:r w:rsidR="00CC349B" w:rsidRPr="00130BBA">
        <w:t xml:space="preserve"> Son, that </w:t>
      </w:r>
      <w:r w:rsidR="002F53B8">
        <w:t>all believing</w:t>
      </w:r>
      <w:r w:rsidR="00CC349B" w:rsidRPr="00130BBA">
        <w:t xml:space="preserve"> in </w:t>
      </w:r>
      <w:r w:rsidR="002F53B8">
        <w:t>H</w:t>
      </w:r>
      <w:r w:rsidR="00CC349B" w:rsidRPr="00130BBA">
        <w:t xml:space="preserve">im </w:t>
      </w:r>
      <w:r w:rsidR="00DE10C1">
        <w:t>w</w:t>
      </w:r>
      <w:r w:rsidR="00CC349B" w:rsidRPr="00130BBA">
        <w:t xml:space="preserve">ould not perish, but </w:t>
      </w:r>
      <w:r w:rsidR="00DE10C1">
        <w:t xml:space="preserve">could </w:t>
      </w:r>
      <w:r w:rsidR="00CC349B" w:rsidRPr="00130BBA">
        <w:t>have</w:t>
      </w:r>
      <w:r w:rsidR="00DE10C1">
        <w:rPr>
          <w:rStyle w:val="FootnoteReference"/>
        </w:rPr>
        <w:footnoteReference w:id="105"/>
      </w:r>
      <w:r w:rsidR="00CC349B" w:rsidRPr="00130BBA">
        <w:t xml:space="preserve"> </w:t>
      </w:r>
      <w:r w:rsidR="00DE10C1">
        <w:t>eternal</w:t>
      </w:r>
      <w:r w:rsidR="00CC349B" w:rsidRPr="00130BBA">
        <w:t xml:space="preserve"> life.</w:t>
      </w:r>
      <w:r w:rsidR="00DE10C1">
        <w:t xml:space="preserve">” — </w:t>
      </w:r>
      <w:r w:rsidR="00DE10C1" w:rsidRPr="00DE10C1">
        <w:t>John 3:16</w:t>
      </w:r>
    </w:p>
    <w:p w:rsidR="00DE10C1" w:rsidRDefault="00DE10C1" w:rsidP="00EA7FFB">
      <w:pPr>
        <w:keepLines/>
        <w:tabs>
          <w:tab w:val="left" w:pos="1080"/>
        </w:tabs>
        <w:ind w:left="720" w:right="720"/>
      </w:pPr>
    </w:p>
    <w:p w:rsidR="00D21B61" w:rsidRDefault="00D21B61" w:rsidP="00E84846">
      <w:pPr>
        <w:tabs>
          <w:tab w:val="left" w:pos="1080"/>
        </w:tabs>
      </w:pPr>
      <w:r>
        <w:t xml:space="preserve">There is some </w:t>
      </w:r>
      <w:r w:rsidR="00565210">
        <w:t>question</w:t>
      </w:r>
      <w:r>
        <w:t xml:space="preserve"> or probability here; the condition of believing must be met</w:t>
      </w:r>
      <w:r w:rsidR="00E84846">
        <w:t xml:space="preserve">: some will believe and some will not.  Believing is more </w:t>
      </w:r>
      <w:r w:rsidR="00E84846">
        <w:lastRenderedPageBreak/>
        <w:t>than simple faith; it involves walking with Jesus for the rest of life: some never begin; some begin and later quit</w:t>
      </w:r>
      <w:r w:rsidR="00656D99">
        <w:t>,</w:t>
      </w:r>
      <w:r w:rsidR="000F2CDB">
        <w:t xml:space="preserve"> when the going gets </w:t>
      </w:r>
      <w:r w:rsidR="0041684F">
        <w:t>t</w:t>
      </w:r>
      <w:r w:rsidR="000F2CDB">
        <w:t>ough</w:t>
      </w:r>
      <w:r w:rsidR="00E84846">
        <w:t xml:space="preserve">; </w:t>
      </w:r>
      <w:r w:rsidR="000F2CDB">
        <w:t xml:space="preserve">some get distracted by worldly worries; </w:t>
      </w:r>
      <w:r w:rsidR="00E84846">
        <w:t>some begin and finish the course.</w:t>
      </w:r>
      <w:r w:rsidR="009F799F">
        <w:rPr>
          <w:rStyle w:val="FootnoteReference"/>
        </w:rPr>
        <w:footnoteReference w:id="106"/>
      </w:r>
      <w:r w:rsidR="00E84846">
        <w:t xml:space="preserve">  Believing opens the door of possibility for not perishing, but finding eternal life: only finishers are guaranteed to receive this gift.  We have no right to presume upon the grace of God: life commitment is required of us.</w:t>
      </w:r>
    </w:p>
    <w:p w:rsidR="00D21B61" w:rsidRDefault="00D21B61" w:rsidP="00EA7FFB">
      <w:pPr>
        <w:keepLines/>
        <w:tabs>
          <w:tab w:val="left" w:pos="1080"/>
        </w:tabs>
        <w:ind w:left="720" w:right="720"/>
      </w:pPr>
    </w:p>
    <w:p w:rsidR="00204336" w:rsidRDefault="00DE10C1" w:rsidP="00DE10C1">
      <w:pPr>
        <w:keepLines/>
        <w:tabs>
          <w:tab w:val="left" w:pos="1080"/>
        </w:tabs>
        <w:ind w:left="720" w:right="720"/>
      </w:pPr>
      <w:r>
        <w:t>“</w:t>
      </w:r>
      <w:r w:rsidRPr="00DE10C1">
        <w:t>The Father love</w:t>
      </w:r>
      <w:r>
        <w:t xml:space="preserve">s the Son. </w:t>
      </w:r>
      <w:r w:rsidRPr="00DE10C1">
        <w:t xml:space="preserve"> </w:t>
      </w:r>
      <w:r>
        <w:t>He has</w:t>
      </w:r>
      <w:r w:rsidRPr="00DE10C1">
        <w:t xml:space="preserve"> given </w:t>
      </w:r>
      <w:r w:rsidR="0050009C">
        <w:t>everything</w:t>
      </w:r>
      <w:r w:rsidRPr="00DE10C1">
        <w:t xml:space="preserve"> in </w:t>
      </w:r>
      <w:r w:rsidR="0050009C">
        <w:t>H</w:t>
      </w:r>
      <w:r w:rsidRPr="00DE10C1">
        <w:t>is hand.</w:t>
      </w:r>
      <w:r>
        <w:t xml:space="preserve">” — </w:t>
      </w:r>
      <w:r w:rsidR="00204336">
        <w:t>John</w:t>
      </w:r>
      <w:r w:rsidR="00554C53">
        <w:t xml:space="preserve"> </w:t>
      </w:r>
      <w:r>
        <w:t>3:35</w:t>
      </w:r>
    </w:p>
    <w:p w:rsidR="00DE10C1" w:rsidRDefault="00DE10C1" w:rsidP="00DE10C1">
      <w:pPr>
        <w:keepLines/>
        <w:tabs>
          <w:tab w:val="left" w:pos="1080"/>
        </w:tabs>
        <w:ind w:left="720" w:right="720"/>
      </w:pPr>
    </w:p>
    <w:p w:rsidR="0050009C" w:rsidRDefault="00DE10C1" w:rsidP="00635BB8">
      <w:pPr>
        <w:keepLines/>
        <w:tabs>
          <w:tab w:val="left" w:pos="1080"/>
        </w:tabs>
        <w:ind w:left="720" w:right="720"/>
      </w:pPr>
      <w:r>
        <w:t>“</w:t>
      </w:r>
      <w:r w:rsidR="0050009C" w:rsidRPr="0050009C">
        <w:t>Je</w:t>
      </w:r>
      <w:r w:rsidR="00D917F6">
        <w:t>sus tells</w:t>
      </w:r>
      <w:r w:rsidR="0050009C" w:rsidRPr="0050009C">
        <w:t xml:space="preserve"> her, </w:t>
      </w:r>
      <w:r w:rsidR="00D917F6">
        <w:t xml:space="preserve">‘Woman, believe </w:t>
      </w:r>
      <w:r w:rsidR="007C5983">
        <w:t>Me</w:t>
      </w:r>
      <w:r w:rsidR="00D917F6">
        <w:t xml:space="preserve"> that</w:t>
      </w:r>
      <w:r w:rsidR="0050009C" w:rsidRPr="0050009C">
        <w:t xml:space="preserve"> </w:t>
      </w:r>
      <w:r w:rsidR="00D917F6">
        <w:t>an hour comes</w:t>
      </w:r>
      <w:r w:rsidR="0050009C" w:rsidRPr="0050009C">
        <w:t xml:space="preserve"> when </w:t>
      </w:r>
      <w:r w:rsidR="00D917F6">
        <w:t>neither in this mountain</w:t>
      </w:r>
      <w:r w:rsidR="0050009C" w:rsidRPr="0050009C">
        <w:t xml:space="preserve"> nor </w:t>
      </w:r>
      <w:r w:rsidR="00D917F6">
        <w:t>in</w:t>
      </w:r>
      <w:r w:rsidR="0050009C" w:rsidRPr="0050009C">
        <w:t xml:space="preserve"> Jerusalem, </w:t>
      </w:r>
      <w:r w:rsidR="00635BB8">
        <w:t xml:space="preserve">you will </w:t>
      </w:r>
      <w:r w:rsidR="0050009C" w:rsidRPr="0050009C">
        <w:t>worship the Father.</w:t>
      </w:r>
      <w:r w:rsidR="00635BB8">
        <w:t>’ ”</w:t>
      </w:r>
      <w:r w:rsidR="00635BB8">
        <w:rPr>
          <w:rStyle w:val="FootnoteReference"/>
        </w:rPr>
        <w:footnoteReference w:id="107"/>
      </w:r>
      <w:r w:rsidR="00635BB8">
        <w:t xml:space="preserve"> — </w:t>
      </w:r>
      <w:r w:rsidR="00204336">
        <w:t>John</w:t>
      </w:r>
      <w:r w:rsidR="00554C53">
        <w:t xml:space="preserve"> </w:t>
      </w:r>
      <w:r w:rsidR="00635BB8">
        <w:t>4:21</w:t>
      </w:r>
    </w:p>
    <w:p w:rsidR="00635BB8" w:rsidRDefault="00635BB8" w:rsidP="00635BB8">
      <w:pPr>
        <w:keepLines/>
        <w:tabs>
          <w:tab w:val="left" w:pos="1080"/>
        </w:tabs>
        <w:ind w:left="720" w:right="720"/>
      </w:pPr>
    </w:p>
    <w:p w:rsidR="00204336" w:rsidRDefault="00635BB8" w:rsidP="00302CB4">
      <w:pPr>
        <w:keepLines/>
        <w:tabs>
          <w:tab w:val="left" w:pos="1080"/>
        </w:tabs>
        <w:ind w:left="720" w:right="720"/>
      </w:pPr>
      <w:r>
        <w:t>“</w:t>
      </w:r>
      <w:r w:rsidRPr="00635BB8">
        <w:t>But</w:t>
      </w:r>
      <w:r>
        <w:t>,</w:t>
      </w:r>
      <w:r w:rsidRPr="00635BB8">
        <w:t xml:space="preserve"> </w:t>
      </w:r>
      <w:r>
        <w:t>an hour comes</w:t>
      </w:r>
      <w:r w:rsidRPr="00635BB8">
        <w:t xml:space="preserve">, and now </w:t>
      </w:r>
      <w:r w:rsidR="00302CB4">
        <w:t>is, when the true worship</w:t>
      </w:r>
      <w:r w:rsidR="00236BCC">
        <w:t>ers wi</w:t>
      </w:r>
      <w:r w:rsidRPr="00635BB8">
        <w:t xml:space="preserve">ll worship the Father in </w:t>
      </w:r>
      <w:r w:rsidR="00236BCC">
        <w:t>S</w:t>
      </w:r>
      <w:r w:rsidRPr="00635BB8">
        <w:t>pirit and truth: for</w:t>
      </w:r>
      <w:r w:rsidR="00236BCC">
        <w:t>,</w:t>
      </w:r>
      <w:r w:rsidRPr="00635BB8">
        <w:t xml:space="preserve"> the Father </w:t>
      </w:r>
      <w:r w:rsidR="00236BCC">
        <w:t>also seeks</w:t>
      </w:r>
      <w:r w:rsidRPr="00635BB8">
        <w:t xml:space="preserve"> such worship</w:t>
      </w:r>
      <w:r w:rsidR="00302CB4">
        <w:t>ing</w:t>
      </w:r>
      <w:r w:rsidRPr="00635BB8">
        <w:t xml:space="preserve"> </w:t>
      </w:r>
      <w:r w:rsidR="00302CB4">
        <w:t>H</w:t>
      </w:r>
      <w:r w:rsidRPr="00635BB8">
        <w:t>im.</w:t>
      </w:r>
      <w:r w:rsidR="00302CB4">
        <w:t xml:space="preserve">” — </w:t>
      </w:r>
      <w:r w:rsidR="0050009C">
        <w:t>John 4:</w:t>
      </w:r>
      <w:r w:rsidR="00302CB4">
        <w:t>23</w:t>
      </w:r>
    </w:p>
    <w:p w:rsidR="00302CB4" w:rsidRDefault="00302CB4" w:rsidP="00302CB4">
      <w:pPr>
        <w:keepLines/>
        <w:tabs>
          <w:tab w:val="left" w:pos="1080"/>
        </w:tabs>
        <w:ind w:left="720" w:right="720"/>
      </w:pPr>
    </w:p>
    <w:p w:rsidR="009F620E" w:rsidRDefault="009F620E" w:rsidP="009F620E">
      <w:pPr>
        <w:tabs>
          <w:tab w:val="left" w:pos="1080"/>
        </w:tabs>
      </w:pPr>
      <w:r>
        <w:t xml:space="preserve">This is not new information or theology.  Moses was told from square one that the objects he would build are mere tropes of the heavenly reality.  David also realized this, as is evident from his prayers in the Psalms.  Solomon acknowledged the mystery of the Temple as a universal world prayer center.  Unfortunately, it is possible for some people to become more enamored of the trope than with the reality: this too is a form of idolatry.  Jesus will smash that idol in 70 AD; yet, it </w:t>
      </w:r>
      <w:r>
        <w:lastRenderedPageBreak/>
        <w:t>persists: millions seek to rebuild this trope, not cognizant of the fact that the Church has moved on; others have made idols out of their sacred spaces, without attending to the lessons these spaces teach.</w:t>
      </w:r>
    </w:p>
    <w:p w:rsidR="009F620E" w:rsidRDefault="009F620E" w:rsidP="00302CB4">
      <w:pPr>
        <w:keepLines/>
        <w:tabs>
          <w:tab w:val="left" w:pos="1080"/>
        </w:tabs>
        <w:ind w:left="720" w:right="720"/>
      </w:pPr>
    </w:p>
    <w:p w:rsidR="001D3060" w:rsidRPr="00F94FDC" w:rsidRDefault="001D3060" w:rsidP="00302CB4">
      <w:pPr>
        <w:keepLines/>
        <w:tabs>
          <w:tab w:val="left" w:pos="1080"/>
        </w:tabs>
        <w:ind w:left="720" w:right="720"/>
      </w:pPr>
      <w:r>
        <w:t>“</w:t>
      </w:r>
      <w:r w:rsidR="00F94FDC" w:rsidRPr="00F94FDC">
        <w:t>Go</w:t>
      </w:r>
      <w:r w:rsidR="00F94FDC">
        <w:t xml:space="preserve">d is Spirit. </w:t>
      </w:r>
      <w:r w:rsidR="00F94FDC" w:rsidRPr="00F94FDC">
        <w:t xml:space="preserve"> </w:t>
      </w:r>
      <w:r w:rsidR="00F94FDC">
        <w:t xml:space="preserve">It is necessary that those </w:t>
      </w:r>
      <w:r w:rsidR="00F94FDC" w:rsidRPr="00F94FDC">
        <w:t>worship</w:t>
      </w:r>
      <w:r w:rsidR="00F94FDC">
        <w:t>ping</w:t>
      </w:r>
      <w:r w:rsidR="00F94FDC" w:rsidRPr="00F94FDC">
        <w:t xml:space="preserve"> </w:t>
      </w:r>
      <w:r w:rsidR="00F94FDC">
        <w:t>H</w:t>
      </w:r>
      <w:r w:rsidR="00F94FDC" w:rsidRPr="00F94FDC">
        <w:t>im</w:t>
      </w:r>
      <w:r w:rsidR="00F94FDC">
        <w:t>,</w:t>
      </w:r>
      <w:r w:rsidR="00F94FDC" w:rsidRPr="00F94FDC">
        <w:t xml:space="preserve"> </w:t>
      </w:r>
      <w:r w:rsidR="00434EA9">
        <w:t xml:space="preserve">to </w:t>
      </w:r>
      <w:r w:rsidR="00F94FDC">
        <w:t>worship</w:t>
      </w:r>
      <w:r w:rsidR="00F94FDC" w:rsidRPr="00F94FDC">
        <w:t xml:space="preserve"> in </w:t>
      </w:r>
      <w:r w:rsidR="00F94FDC">
        <w:t>S</w:t>
      </w:r>
      <w:r w:rsidR="00F94FDC" w:rsidRPr="00F94FDC">
        <w:t>pirit and in truth.</w:t>
      </w:r>
      <w:r w:rsidR="00F94FDC">
        <w:t>” — John 4:24</w:t>
      </w:r>
      <w:r w:rsidR="00304ED4">
        <w:rPr>
          <w:rStyle w:val="FootnoteReference"/>
        </w:rPr>
        <w:footnoteReference w:id="108"/>
      </w:r>
    </w:p>
    <w:p w:rsidR="001D3060" w:rsidRDefault="001D3060" w:rsidP="00302CB4">
      <w:pPr>
        <w:keepLines/>
        <w:tabs>
          <w:tab w:val="left" w:pos="1080"/>
        </w:tabs>
        <w:ind w:left="720" w:right="720"/>
      </w:pPr>
    </w:p>
    <w:p w:rsidR="003261E6" w:rsidRPr="003261E6" w:rsidRDefault="00302CB4" w:rsidP="00092FFD">
      <w:pPr>
        <w:keepLines/>
        <w:tabs>
          <w:tab w:val="left" w:pos="1080"/>
        </w:tabs>
        <w:ind w:left="720" w:right="720"/>
      </w:pPr>
      <w:r>
        <w:t>“</w:t>
      </w:r>
      <w:r w:rsidR="0024328E">
        <w:t>He</w:t>
      </w:r>
      <w:r w:rsidR="00A330D6">
        <w:t xml:space="preserve"> </w:t>
      </w:r>
      <w:r w:rsidR="003261E6" w:rsidRPr="0024328E">
        <w:t>answered</w:t>
      </w:r>
      <w:r w:rsidR="00A330D6">
        <w:t xml:space="preserve"> </w:t>
      </w:r>
      <w:r w:rsidR="003261E6" w:rsidRPr="0024328E">
        <w:t>them,</w:t>
      </w:r>
      <w:r w:rsidR="00A330D6">
        <w:t xml:space="preserve"> </w:t>
      </w:r>
      <w:r w:rsidR="0024328E">
        <w:t>‘My</w:t>
      </w:r>
      <w:r w:rsidR="00A330D6">
        <w:t xml:space="preserve"> </w:t>
      </w:r>
      <w:r w:rsidR="0024328E">
        <w:t>Father</w:t>
      </w:r>
      <w:r w:rsidR="00A330D6">
        <w:t xml:space="preserve"> </w:t>
      </w:r>
      <w:r w:rsidR="0024328E">
        <w:t>works</w:t>
      </w:r>
      <w:r w:rsidR="00A330D6">
        <w:t xml:space="preserve"> </w:t>
      </w:r>
      <w:r w:rsidR="0024328E">
        <w:t>until</w:t>
      </w:r>
      <w:r w:rsidR="00A330D6">
        <w:t xml:space="preserve"> </w:t>
      </w:r>
      <w:r w:rsidR="0024328E">
        <w:t>presently.</w:t>
      </w:r>
      <w:r w:rsidR="00A330D6">
        <w:t xml:space="preserve">  </w:t>
      </w:r>
      <w:r w:rsidR="003261E6" w:rsidRPr="0024328E">
        <w:t>I</w:t>
      </w:r>
      <w:r w:rsidR="00A330D6">
        <w:t xml:space="preserve"> </w:t>
      </w:r>
      <w:r w:rsidR="0024328E">
        <w:t>also</w:t>
      </w:r>
      <w:r w:rsidR="00A330D6">
        <w:t xml:space="preserve"> </w:t>
      </w:r>
      <w:r w:rsidR="003261E6" w:rsidRPr="0024328E">
        <w:t>work.</w:t>
      </w:r>
      <w:r w:rsidR="00092FFD">
        <w:t>’</w:t>
      </w:r>
      <w:r w:rsidR="00A330D6">
        <w:t xml:space="preserve">  </w:t>
      </w:r>
      <w:r w:rsidR="00D80F99">
        <w:t>T</w:t>
      </w:r>
      <w:r w:rsidR="00924DB2">
        <w:t>hrough</w:t>
      </w:r>
      <w:r w:rsidR="00A330D6">
        <w:t xml:space="preserve"> </w:t>
      </w:r>
      <w:r w:rsidR="00924DB2">
        <w:t>this</w:t>
      </w:r>
      <w:r w:rsidR="00D80F99">
        <w:t>, therefore,</w:t>
      </w:r>
      <w:r w:rsidR="00A330D6">
        <w:t xml:space="preserve"> </w:t>
      </w:r>
      <w:r w:rsidR="00924DB2">
        <w:t>the</w:t>
      </w:r>
      <w:r w:rsidR="00A330D6">
        <w:t xml:space="preserve"> </w:t>
      </w:r>
      <w:r w:rsidR="00924DB2">
        <w:t>Jews</w:t>
      </w:r>
      <w:r w:rsidR="00A330D6">
        <w:t xml:space="preserve"> </w:t>
      </w:r>
      <w:r w:rsidR="00924DB2">
        <w:t>were</w:t>
      </w:r>
      <w:r w:rsidR="00A330D6">
        <w:t xml:space="preserve"> </w:t>
      </w:r>
      <w:r w:rsidR="00924DB2">
        <w:t>seeking</w:t>
      </w:r>
      <w:r w:rsidR="00924DB2">
        <w:rPr>
          <w:rStyle w:val="FootnoteReference"/>
        </w:rPr>
        <w:footnoteReference w:id="109"/>
      </w:r>
      <w:r w:rsidR="00A330D6">
        <w:t xml:space="preserve"> </w:t>
      </w:r>
      <w:r w:rsidR="00924DB2">
        <w:t>all</w:t>
      </w:r>
      <w:r w:rsidR="00A330D6">
        <w:t xml:space="preserve"> </w:t>
      </w:r>
      <w:r w:rsidR="00924DB2">
        <w:t>the</w:t>
      </w:r>
      <w:r w:rsidR="00A330D6">
        <w:t xml:space="preserve"> </w:t>
      </w:r>
      <w:r w:rsidR="00924DB2">
        <w:t>more</w:t>
      </w:r>
      <w:r w:rsidR="00A330D6">
        <w:t xml:space="preserve"> </w:t>
      </w:r>
      <w:r w:rsidR="003261E6" w:rsidRPr="0024328E">
        <w:t>to</w:t>
      </w:r>
      <w:r w:rsidR="00A330D6">
        <w:t xml:space="preserve"> </w:t>
      </w:r>
      <w:r w:rsidR="003261E6" w:rsidRPr="0024328E">
        <w:t>kill</w:t>
      </w:r>
      <w:r w:rsidR="00A330D6">
        <w:t xml:space="preserve"> </w:t>
      </w:r>
      <w:r w:rsidR="00924DB2">
        <w:t>H</w:t>
      </w:r>
      <w:r w:rsidR="00D80F99">
        <w:t>im:</w:t>
      </w:r>
      <w:r w:rsidR="00A330D6">
        <w:t xml:space="preserve"> </w:t>
      </w:r>
      <w:r w:rsidR="003261E6" w:rsidRPr="0024328E">
        <w:t>because</w:t>
      </w:r>
      <w:r w:rsidR="00D80F99">
        <w:t>,</w:t>
      </w:r>
      <w:r w:rsidR="00A330D6">
        <w:t xml:space="preserve"> </w:t>
      </w:r>
      <w:r w:rsidR="003261E6" w:rsidRPr="0024328E">
        <w:t>not</w:t>
      </w:r>
      <w:r w:rsidR="00A330D6">
        <w:t xml:space="preserve"> </w:t>
      </w:r>
      <w:r w:rsidR="003261E6" w:rsidRPr="0024328E">
        <w:t>only</w:t>
      </w:r>
      <w:r w:rsidR="00A330D6">
        <w:t xml:space="preserve"> </w:t>
      </w:r>
      <w:r w:rsidR="00092FFD">
        <w:t>was</w:t>
      </w:r>
      <w:r w:rsidR="00A330D6">
        <w:t xml:space="preserve"> </w:t>
      </w:r>
      <w:r w:rsidR="00092FFD">
        <w:t>H</w:t>
      </w:r>
      <w:r w:rsidR="00092FFD" w:rsidRPr="0024328E">
        <w:t>e</w:t>
      </w:r>
      <w:r w:rsidR="00A330D6">
        <w:t xml:space="preserve"> </w:t>
      </w:r>
      <w:r w:rsidR="003261E6" w:rsidRPr="0024328E">
        <w:t>br</w:t>
      </w:r>
      <w:r w:rsidR="00092FFD">
        <w:t>eaking</w:t>
      </w:r>
      <w:r w:rsidR="00092FFD">
        <w:rPr>
          <w:rStyle w:val="FootnoteReference"/>
        </w:rPr>
        <w:footnoteReference w:id="110"/>
      </w:r>
      <w:r w:rsidR="00A330D6">
        <w:t xml:space="preserve"> </w:t>
      </w:r>
      <w:r w:rsidR="003261E6" w:rsidRPr="0024328E">
        <w:t>the</w:t>
      </w:r>
      <w:r w:rsidR="00A330D6">
        <w:t xml:space="preserve"> </w:t>
      </w:r>
      <w:r w:rsidR="00092FFD">
        <w:t>S</w:t>
      </w:r>
      <w:r w:rsidR="00877DBB">
        <w:t>abbath;</w:t>
      </w:r>
      <w:r w:rsidR="00A330D6">
        <w:t xml:space="preserve"> </w:t>
      </w:r>
      <w:r w:rsidR="003261E6" w:rsidRPr="0024328E">
        <w:t>but</w:t>
      </w:r>
      <w:r w:rsidR="00A330D6">
        <w:t xml:space="preserve"> </w:t>
      </w:r>
      <w:r w:rsidR="003261E6" w:rsidRPr="0024328E">
        <w:t>also</w:t>
      </w:r>
      <w:r w:rsidR="00877DBB">
        <w:t>,</w:t>
      </w:r>
      <w:r w:rsidR="00A330D6">
        <w:t xml:space="preserve"> </w:t>
      </w:r>
      <w:r w:rsidR="00092FFD">
        <w:t>He</w:t>
      </w:r>
      <w:r w:rsidR="00A330D6">
        <w:t xml:space="preserve"> </w:t>
      </w:r>
      <w:r w:rsidR="00092FFD">
        <w:t>was</w:t>
      </w:r>
      <w:r w:rsidR="00A330D6">
        <w:t xml:space="preserve"> </w:t>
      </w:r>
      <w:r w:rsidR="00092FFD">
        <w:t>calling</w:t>
      </w:r>
      <w:r w:rsidR="00092FFD">
        <w:rPr>
          <w:rStyle w:val="FootnoteReference"/>
        </w:rPr>
        <w:footnoteReference w:id="111"/>
      </w:r>
      <w:r w:rsidR="00A330D6">
        <w:t xml:space="preserve"> </w:t>
      </w:r>
      <w:r w:rsidR="003261E6" w:rsidRPr="0024328E">
        <w:t>God</w:t>
      </w:r>
      <w:r w:rsidR="00A330D6">
        <w:t xml:space="preserve"> </w:t>
      </w:r>
      <w:r w:rsidR="00092FFD">
        <w:t>H</w:t>
      </w:r>
      <w:r w:rsidR="003261E6" w:rsidRPr="0024328E">
        <w:t>is</w:t>
      </w:r>
      <w:r w:rsidR="00A330D6">
        <w:t xml:space="preserve"> </w:t>
      </w:r>
      <w:r w:rsidR="00092FFD">
        <w:t>Own</w:t>
      </w:r>
      <w:r w:rsidR="00A330D6">
        <w:t xml:space="preserve"> </w:t>
      </w:r>
      <w:r w:rsidR="003261E6" w:rsidRPr="0024328E">
        <w:t>Father,</w:t>
      </w:r>
      <w:r w:rsidR="00A330D6">
        <w:t xml:space="preserve"> </w:t>
      </w:r>
      <w:r w:rsidR="003261E6" w:rsidRPr="0024328E">
        <w:t>making</w:t>
      </w:r>
      <w:r w:rsidR="00A330D6">
        <w:t xml:space="preserve"> </w:t>
      </w:r>
      <w:r w:rsidR="00092FFD">
        <w:t>H</w:t>
      </w:r>
      <w:r w:rsidR="003261E6" w:rsidRPr="0024328E">
        <w:t>imself</w:t>
      </w:r>
      <w:r w:rsidR="00A330D6">
        <w:t xml:space="preserve"> </w:t>
      </w:r>
      <w:r w:rsidR="003261E6" w:rsidRPr="0024328E">
        <w:t>equal</w:t>
      </w:r>
      <w:r w:rsidR="00A330D6">
        <w:t xml:space="preserve"> </w:t>
      </w:r>
      <w:r w:rsidR="00092FFD">
        <w:t>to</w:t>
      </w:r>
      <w:r w:rsidR="00A330D6">
        <w:t xml:space="preserve"> </w:t>
      </w:r>
      <w:r w:rsidR="003261E6" w:rsidRPr="0024328E">
        <w:t>God.</w:t>
      </w:r>
    </w:p>
    <w:p w:rsidR="004B0DF3" w:rsidRDefault="00B04BA6" w:rsidP="00F07854">
      <w:pPr>
        <w:tabs>
          <w:tab w:val="left" w:pos="1080"/>
        </w:tabs>
        <w:ind w:left="720" w:right="720"/>
      </w:pPr>
      <w:r>
        <w:t>“</w:t>
      </w:r>
      <w:r w:rsidRPr="0024328E">
        <w:t>Jesus</w:t>
      </w:r>
      <w:r w:rsidR="00A330D6">
        <w:t xml:space="preserve"> </w:t>
      </w:r>
      <w:r w:rsidR="003261E6" w:rsidRPr="0024328E">
        <w:t>answered</w:t>
      </w:r>
      <w:r w:rsidR="00D80F99">
        <w:t xml:space="preserve"> thus</w:t>
      </w:r>
      <w:r>
        <w:t>.</w:t>
      </w:r>
      <w:r w:rsidR="00A330D6">
        <w:t xml:space="preserve">  </w:t>
      </w:r>
      <w:r>
        <w:t>He</w:t>
      </w:r>
      <w:r w:rsidR="00A330D6">
        <w:t xml:space="preserve"> </w:t>
      </w:r>
      <w:r>
        <w:t>was</w:t>
      </w:r>
      <w:r w:rsidR="00A330D6">
        <w:t xml:space="preserve"> </w:t>
      </w:r>
      <w:r>
        <w:t>telling</w:t>
      </w:r>
      <w:r w:rsidR="00205F9D">
        <w:rPr>
          <w:rStyle w:val="FootnoteReference"/>
        </w:rPr>
        <w:footnoteReference w:id="112"/>
      </w:r>
      <w:r w:rsidR="00A330D6">
        <w:t xml:space="preserve"> </w:t>
      </w:r>
      <w:r w:rsidR="003261E6" w:rsidRPr="0024328E">
        <w:t>them,</w:t>
      </w:r>
      <w:r w:rsidR="00A330D6">
        <w:t xml:space="preserve"> </w:t>
      </w:r>
      <w:r>
        <w:t>‘Amen</w:t>
      </w:r>
      <w:r w:rsidR="003261E6" w:rsidRPr="0024328E">
        <w:t>,</w:t>
      </w:r>
      <w:r w:rsidR="00A330D6">
        <w:t xml:space="preserve"> </w:t>
      </w:r>
      <w:r>
        <w:t>amen</w:t>
      </w:r>
      <w:r w:rsidR="003261E6" w:rsidRPr="0024328E">
        <w:t>,</w:t>
      </w:r>
      <w:r w:rsidR="00A330D6">
        <w:t xml:space="preserve"> </w:t>
      </w:r>
      <w:r w:rsidR="003261E6" w:rsidRPr="0024328E">
        <w:t>I</w:t>
      </w:r>
      <w:r w:rsidR="00A330D6">
        <w:t xml:space="preserve"> </w:t>
      </w:r>
      <w:r>
        <w:t>tell</w:t>
      </w:r>
      <w:r w:rsidR="00A330D6">
        <w:t xml:space="preserve"> </w:t>
      </w:r>
      <w:r w:rsidR="003261E6" w:rsidRPr="0024328E">
        <w:t>you,</w:t>
      </w:r>
      <w:r w:rsidR="00A330D6">
        <w:t xml:space="preserve"> </w:t>
      </w:r>
      <w:r w:rsidR="003261E6" w:rsidRPr="0024328E">
        <w:t>The</w:t>
      </w:r>
      <w:r w:rsidR="00A330D6">
        <w:t xml:space="preserve"> </w:t>
      </w:r>
      <w:r w:rsidR="003261E6" w:rsidRPr="0024328E">
        <w:t>Son</w:t>
      </w:r>
      <w:r w:rsidR="00A330D6">
        <w:t xml:space="preserve"> </w:t>
      </w:r>
      <w:r w:rsidR="002405CD">
        <w:t>is</w:t>
      </w:r>
      <w:r w:rsidR="00A330D6">
        <w:t xml:space="preserve"> </w:t>
      </w:r>
      <w:r w:rsidR="002405CD">
        <w:t>not</w:t>
      </w:r>
      <w:r w:rsidR="00A330D6">
        <w:t xml:space="preserve"> </w:t>
      </w:r>
      <w:r w:rsidR="002405CD">
        <w:t>empowered</w:t>
      </w:r>
      <w:r w:rsidR="00A330D6">
        <w:t xml:space="preserve"> </w:t>
      </w:r>
      <w:r w:rsidR="00766E95">
        <w:t>to</w:t>
      </w:r>
      <w:r w:rsidR="00A330D6">
        <w:t xml:space="preserve"> </w:t>
      </w:r>
      <w:r w:rsidR="003261E6" w:rsidRPr="0024328E">
        <w:t>do</w:t>
      </w:r>
      <w:r w:rsidR="00A330D6">
        <w:t xml:space="preserve"> </w:t>
      </w:r>
      <w:r w:rsidR="00766E95">
        <w:t>any</w:t>
      </w:r>
      <w:r w:rsidR="003261E6" w:rsidRPr="0024328E">
        <w:t>thing</w:t>
      </w:r>
      <w:r w:rsidR="00766E95">
        <w:rPr>
          <w:rStyle w:val="FootnoteReference"/>
        </w:rPr>
        <w:footnoteReference w:id="113"/>
      </w:r>
      <w:r w:rsidR="00A330D6">
        <w:t xml:space="preserve"> </w:t>
      </w:r>
      <w:r w:rsidR="003261E6" w:rsidRPr="0024328E">
        <w:t>f</w:t>
      </w:r>
      <w:r w:rsidR="00766E95">
        <w:t>rom</w:t>
      </w:r>
      <w:r w:rsidR="00A330D6">
        <w:t xml:space="preserve"> </w:t>
      </w:r>
      <w:r w:rsidR="00766E95">
        <w:t>H</w:t>
      </w:r>
      <w:r w:rsidR="003261E6" w:rsidRPr="0024328E">
        <w:t>imself,</w:t>
      </w:r>
      <w:r w:rsidR="00A330D6">
        <w:t xml:space="preserve"> </w:t>
      </w:r>
      <w:r w:rsidR="00766E95">
        <w:t>except</w:t>
      </w:r>
      <w:r w:rsidR="00A330D6">
        <w:t xml:space="preserve"> </w:t>
      </w:r>
      <w:r w:rsidR="003261E6" w:rsidRPr="0024328E">
        <w:t>what</w:t>
      </w:r>
      <w:r w:rsidR="00A330D6">
        <w:t xml:space="preserve"> </w:t>
      </w:r>
      <w:r w:rsidR="00766E95">
        <w:t>He</w:t>
      </w:r>
      <w:r w:rsidR="00A330D6">
        <w:t xml:space="preserve"> </w:t>
      </w:r>
      <w:r w:rsidR="00766E95">
        <w:t>sees</w:t>
      </w:r>
      <w:r w:rsidR="00A330D6">
        <w:t xml:space="preserve"> </w:t>
      </w:r>
      <w:r w:rsidR="003261E6" w:rsidRPr="0024328E">
        <w:t>the</w:t>
      </w:r>
      <w:r w:rsidR="00A330D6">
        <w:t xml:space="preserve"> </w:t>
      </w:r>
      <w:r w:rsidR="003261E6" w:rsidRPr="0024328E">
        <w:t>Father</w:t>
      </w:r>
      <w:r w:rsidR="00A330D6">
        <w:t xml:space="preserve"> </w:t>
      </w:r>
      <w:r w:rsidR="003261E6" w:rsidRPr="0024328E">
        <w:t>do</w:t>
      </w:r>
      <w:r w:rsidR="00766E95">
        <w:t>ing</w:t>
      </w:r>
      <w:r w:rsidR="003261E6" w:rsidRPr="0024328E">
        <w:t>:</w:t>
      </w:r>
      <w:r w:rsidR="00A330D6">
        <w:t xml:space="preserve"> </w:t>
      </w:r>
      <w:r w:rsidR="003261E6" w:rsidRPr="0024328E">
        <w:t>for</w:t>
      </w:r>
      <w:r w:rsidR="00766E95">
        <w:t>,</w:t>
      </w:r>
      <w:r w:rsidR="00A330D6">
        <w:t xml:space="preserve"> </w:t>
      </w:r>
      <w:r w:rsidR="00255BCE">
        <w:t>what</w:t>
      </w:r>
      <w:r w:rsidR="00A330D6">
        <w:t xml:space="preserve"> That</w:t>
      </w:r>
      <w:r w:rsidR="00D80F99">
        <w:t xml:space="preserve"> [One]</w:t>
      </w:r>
      <w:r w:rsidR="00A330D6">
        <w:t xml:space="preserve"> would do</w:t>
      </w:r>
      <w:r w:rsidR="003261E6" w:rsidRPr="0024328E">
        <w:t>,</w:t>
      </w:r>
      <w:r w:rsidR="00A330D6">
        <w:t xml:space="preserve"> </w:t>
      </w:r>
      <w:r w:rsidR="003261E6" w:rsidRPr="0024328E">
        <w:t>these</w:t>
      </w:r>
      <w:r w:rsidR="00D80F99">
        <w:t xml:space="preserve"> [things]</w:t>
      </w:r>
      <w:r w:rsidR="00A330D6">
        <w:t xml:space="preserve"> </w:t>
      </w:r>
      <w:r w:rsidR="003261E6" w:rsidRPr="0024328E">
        <w:t>also</w:t>
      </w:r>
      <w:r w:rsidR="00A330D6">
        <w:t xml:space="preserve"> </w:t>
      </w:r>
      <w:r w:rsidR="003261E6" w:rsidRPr="0024328E">
        <w:t>the</w:t>
      </w:r>
      <w:r w:rsidR="00A330D6">
        <w:t xml:space="preserve"> </w:t>
      </w:r>
      <w:r w:rsidR="003261E6" w:rsidRPr="0024328E">
        <w:t>Son</w:t>
      </w:r>
      <w:r w:rsidR="00A330D6">
        <w:t xml:space="preserve"> does similarly</w:t>
      </w:r>
      <w:r w:rsidR="00A330D6">
        <w:rPr>
          <w:rStyle w:val="FootnoteReference"/>
        </w:rPr>
        <w:footnoteReference w:id="114"/>
      </w:r>
      <w:r w:rsidR="00A330D6">
        <w:t xml:space="preserve">: for, </w:t>
      </w:r>
      <w:r w:rsidR="003261E6" w:rsidRPr="0024328E">
        <w:t>the</w:t>
      </w:r>
      <w:r w:rsidR="00A330D6">
        <w:t xml:space="preserve"> </w:t>
      </w:r>
      <w:r w:rsidR="003261E6" w:rsidRPr="0024328E">
        <w:t>Father</w:t>
      </w:r>
      <w:r w:rsidR="00A330D6">
        <w:t xml:space="preserve"> </w:t>
      </w:r>
      <w:r w:rsidR="003261E6" w:rsidRPr="0024328E">
        <w:t>lov</w:t>
      </w:r>
      <w:r w:rsidR="001D6F0A">
        <w:t>es</w:t>
      </w:r>
      <w:r w:rsidR="001D6F0A">
        <w:rPr>
          <w:rStyle w:val="FootnoteReference"/>
        </w:rPr>
        <w:footnoteReference w:id="115"/>
      </w:r>
      <w:r w:rsidR="00A330D6">
        <w:t xml:space="preserve"> </w:t>
      </w:r>
      <w:r w:rsidR="003261E6" w:rsidRPr="0024328E">
        <w:t>the</w:t>
      </w:r>
      <w:r w:rsidR="00A330D6">
        <w:t xml:space="preserve"> </w:t>
      </w:r>
      <w:r w:rsidR="003261E6" w:rsidRPr="0024328E">
        <w:t>Son,</w:t>
      </w:r>
      <w:r w:rsidR="00A330D6">
        <w:t xml:space="preserve"> </w:t>
      </w:r>
      <w:r w:rsidR="003261E6" w:rsidRPr="0024328E">
        <w:t>and</w:t>
      </w:r>
      <w:r w:rsidR="00A330D6">
        <w:t xml:space="preserve"> </w:t>
      </w:r>
      <w:r w:rsidR="001D6F0A">
        <w:t>shows</w:t>
      </w:r>
      <w:r w:rsidR="00A330D6">
        <w:t xml:space="preserve"> </w:t>
      </w:r>
      <w:r w:rsidR="001D6F0A">
        <w:t>H</w:t>
      </w:r>
      <w:r w:rsidR="003261E6" w:rsidRPr="0024328E">
        <w:t>im</w:t>
      </w:r>
      <w:r w:rsidR="00A330D6">
        <w:t xml:space="preserve"> </w:t>
      </w:r>
      <w:r w:rsidR="001D6F0A">
        <w:t>everything</w:t>
      </w:r>
      <w:r w:rsidR="00A330D6">
        <w:t xml:space="preserve"> </w:t>
      </w:r>
      <w:r w:rsidR="003261E6" w:rsidRPr="0024328E">
        <w:t>that</w:t>
      </w:r>
      <w:r w:rsidR="00A330D6">
        <w:t xml:space="preserve"> </w:t>
      </w:r>
      <w:r w:rsidR="001D6F0A">
        <w:t>He H</w:t>
      </w:r>
      <w:r w:rsidR="003261E6" w:rsidRPr="0024328E">
        <w:t>imself</w:t>
      </w:r>
      <w:r w:rsidR="00A330D6">
        <w:t xml:space="preserve"> </w:t>
      </w:r>
      <w:r w:rsidR="001D6F0A">
        <w:t>does</w:t>
      </w:r>
      <w:r w:rsidR="001D6F0A">
        <w:rPr>
          <w:rStyle w:val="FootnoteReference"/>
        </w:rPr>
        <w:footnoteReference w:id="116"/>
      </w:r>
      <w:r w:rsidR="001D6F0A">
        <w:t xml:space="preserve">. </w:t>
      </w:r>
      <w:r w:rsidR="00A330D6">
        <w:t xml:space="preserve"> </w:t>
      </w:r>
      <w:r w:rsidR="00264A63">
        <w:t>H</w:t>
      </w:r>
      <w:r w:rsidR="003261E6" w:rsidRPr="0024328E">
        <w:t>e</w:t>
      </w:r>
      <w:r w:rsidR="00A330D6">
        <w:t xml:space="preserve"> </w:t>
      </w:r>
      <w:r w:rsidR="003261E6" w:rsidRPr="0024328E">
        <w:t>will</w:t>
      </w:r>
      <w:r w:rsidR="00A330D6">
        <w:t xml:space="preserve"> </w:t>
      </w:r>
      <w:r w:rsidR="00264A63">
        <w:t>sho</w:t>
      </w:r>
      <w:r w:rsidR="003261E6" w:rsidRPr="0024328E">
        <w:t>w</w:t>
      </w:r>
      <w:r w:rsidR="00A330D6">
        <w:t xml:space="preserve"> </w:t>
      </w:r>
      <w:r w:rsidR="00264A63">
        <w:t>H</w:t>
      </w:r>
      <w:r w:rsidR="003261E6" w:rsidRPr="0024328E">
        <w:t>im</w:t>
      </w:r>
      <w:r w:rsidR="00A330D6">
        <w:t xml:space="preserve"> </w:t>
      </w:r>
      <w:r w:rsidR="003261E6" w:rsidRPr="0024328E">
        <w:t>greater</w:t>
      </w:r>
      <w:r w:rsidR="00A330D6">
        <w:t xml:space="preserve"> </w:t>
      </w:r>
      <w:r w:rsidR="003261E6" w:rsidRPr="0024328E">
        <w:t>works,</w:t>
      </w:r>
      <w:r w:rsidR="00A330D6">
        <w:t xml:space="preserve"> </w:t>
      </w:r>
      <w:r w:rsidR="00214103">
        <w:t xml:space="preserve">so </w:t>
      </w:r>
      <w:r w:rsidR="003261E6" w:rsidRPr="0024328E">
        <w:t>that</w:t>
      </w:r>
      <w:r w:rsidR="00A330D6">
        <w:t xml:space="preserve"> </w:t>
      </w:r>
      <w:r w:rsidR="003261E6" w:rsidRPr="0024328E">
        <w:t>y</w:t>
      </w:r>
      <w:r w:rsidR="00264A63">
        <w:t>ou</w:t>
      </w:r>
      <w:r w:rsidR="00A330D6">
        <w:t xml:space="preserve"> </w:t>
      </w:r>
      <w:r w:rsidR="00264A63">
        <w:t>will be</w:t>
      </w:r>
      <w:r w:rsidR="00A330D6">
        <w:t xml:space="preserve"> </w:t>
      </w:r>
      <w:r w:rsidR="00264A63">
        <w:t>amazed: f</w:t>
      </w:r>
      <w:r w:rsidR="003261E6" w:rsidRPr="0024328E">
        <w:t>or</w:t>
      </w:r>
      <w:r w:rsidR="00264A63">
        <w:t>,</w:t>
      </w:r>
      <w:r w:rsidR="00A330D6">
        <w:t xml:space="preserve"> </w:t>
      </w:r>
      <w:r w:rsidR="00264A63">
        <w:t xml:space="preserve">even </w:t>
      </w:r>
      <w:r w:rsidR="003261E6" w:rsidRPr="0024328E">
        <w:t>as</w:t>
      </w:r>
      <w:r w:rsidR="00A330D6">
        <w:t xml:space="preserve"> </w:t>
      </w:r>
      <w:r w:rsidR="003261E6" w:rsidRPr="0024328E">
        <w:t>the</w:t>
      </w:r>
      <w:r w:rsidR="00A330D6">
        <w:t xml:space="preserve"> </w:t>
      </w:r>
      <w:r w:rsidR="003261E6" w:rsidRPr="0024328E">
        <w:t>Father</w:t>
      </w:r>
      <w:r w:rsidR="00A330D6">
        <w:t xml:space="preserve"> </w:t>
      </w:r>
      <w:r w:rsidR="00264A63">
        <w:t xml:space="preserve">wakes </w:t>
      </w:r>
      <w:r w:rsidR="003261E6" w:rsidRPr="0024328E">
        <w:t>the</w:t>
      </w:r>
      <w:r w:rsidR="00A330D6">
        <w:t xml:space="preserve"> </w:t>
      </w:r>
      <w:r w:rsidR="003261E6" w:rsidRPr="0024328E">
        <w:t>dead,</w:t>
      </w:r>
      <w:r w:rsidR="00A330D6">
        <w:t xml:space="preserve"> </w:t>
      </w:r>
      <w:r w:rsidR="003261E6" w:rsidRPr="0024328E">
        <w:t>and</w:t>
      </w:r>
      <w:r w:rsidR="00A330D6">
        <w:t xml:space="preserve"> </w:t>
      </w:r>
      <w:r w:rsidR="00264A63">
        <w:t>makes</w:t>
      </w:r>
      <w:r w:rsidR="00A330D6">
        <w:t xml:space="preserve"> </w:t>
      </w:r>
      <w:r w:rsidR="00214103">
        <w:t>a</w:t>
      </w:r>
      <w:r w:rsidR="00264A63">
        <w:t>live</w:t>
      </w:r>
      <w:r w:rsidR="003261E6" w:rsidRPr="0024328E">
        <w:t>;</w:t>
      </w:r>
      <w:r w:rsidR="00A330D6">
        <w:t xml:space="preserve"> </w:t>
      </w:r>
      <w:r w:rsidR="00F146F9">
        <w:t>likewise</w:t>
      </w:r>
      <w:r w:rsidR="00086BB8">
        <w:t>,</w:t>
      </w:r>
      <w:r w:rsidR="00A330D6">
        <w:t xml:space="preserve"> </w:t>
      </w:r>
      <w:r w:rsidR="003261E6" w:rsidRPr="0024328E">
        <w:t>the</w:t>
      </w:r>
      <w:r w:rsidR="00A330D6">
        <w:t xml:space="preserve"> </w:t>
      </w:r>
      <w:r w:rsidR="003261E6" w:rsidRPr="0024328E">
        <w:t>Son</w:t>
      </w:r>
      <w:r w:rsidR="00A330D6">
        <w:t xml:space="preserve"> </w:t>
      </w:r>
      <w:r w:rsidR="00086BB8">
        <w:lastRenderedPageBreak/>
        <w:t xml:space="preserve">also </w:t>
      </w:r>
      <w:r w:rsidR="00F146F9">
        <w:t xml:space="preserve">makes alive </w:t>
      </w:r>
      <w:r w:rsidR="003261E6" w:rsidRPr="0024328E">
        <w:t>whom</w:t>
      </w:r>
      <w:r w:rsidR="00A330D6">
        <w:t xml:space="preserve"> </w:t>
      </w:r>
      <w:r w:rsidR="00F146F9">
        <w:t>He</w:t>
      </w:r>
      <w:r w:rsidR="00A330D6">
        <w:t xml:space="preserve"> </w:t>
      </w:r>
      <w:r w:rsidR="00F146F9">
        <w:t>desires: f</w:t>
      </w:r>
      <w:r w:rsidR="003261E6" w:rsidRPr="0024328E">
        <w:t>or</w:t>
      </w:r>
      <w:r w:rsidR="00F146F9">
        <w:t>,</w:t>
      </w:r>
      <w:r w:rsidR="00A330D6">
        <w:t xml:space="preserve"> </w:t>
      </w:r>
      <w:r w:rsidR="00F146F9">
        <w:t xml:space="preserve">neither does </w:t>
      </w:r>
      <w:r w:rsidR="003261E6" w:rsidRPr="0024328E">
        <w:t>the</w:t>
      </w:r>
      <w:r w:rsidR="00A330D6">
        <w:t xml:space="preserve"> </w:t>
      </w:r>
      <w:r w:rsidR="003261E6" w:rsidRPr="0024328E">
        <w:t>Father</w:t>
      </w:r>
      <w:r w:rsidR="00A330D6">
        <w:t xml:space="preserve"> </w:t>
      </w:r>
      <w:r w:rsidR="00086BB8">
        <w:t>judge</w:t>
      </w:r>
      <w:r w:rsidR="00A330D6">
        <w:t xml:space="preserve"> </w:t>
      </w:r>
      <w:r w:rsidR="00086BB8">
        <w:t>anyone</w:t>
      </w:r>
      <w:r w:rsidR="00086BB8">
        <w:rPr>
          <w:rStyle w:val="FootnoteReference"/>
        </w:rPr>
        <w:footnoteReference w:id="117"/>
      </w:r>
      <w:r w:rsidR="00086BB8">
        <w:t>,</w:t>
      </w:r>
      <w:r w:rsidR="00A330D6">
        <w:t xml:space="preserve"> </w:t>
      </w:r>
      <w:r w:rsidR="003261E6" w:rsidRPr="0024328E">
        <w:t>but</w:t>
      </w:r>
      <w:r w:rsidR="00A330D6">
        <w:t xml:space="preserve"> </w:t>
      </w:r>
      <w:r w:rsidR="00533D8E">
        <w:t>has</w:t>
      </w:r>
      <w:r w:rsidR="00A330D6">
        <w:t xml:space="preserve"> </w:t>
      </w:r>
      <w:r w:rsidR="00533D8E">
        <w:t xml:space="preserve">given </w:t>
      </w:r>
      <w:r w:rsidR="003261E6" w:rsidRPr="0024328E">
        <w:t>all</w:t>
      </w:r>
      <w:r w:rsidR="00A330D6">
        <w:t xml:space="preserve"> </w:t>
      </w:r>
      <w:r w:rsidR="00533D8E">
        <w:t xml:space="preserve">the </w:t>
      </w:r>
      <w:r w:rsidR="003261E6" w:rsidRPr="0024328E">
        <w:t>judgment</w:t>
      </w:r>
      <w:r w:rsidR="00A330D6">
        <w:t xml:space="preserve"> </w:t>
      </w:r>
      <w:r w:rsidR="003261E6" w:rsidRPr="0024328E">
        <w:t>to</w:t>
      </w:r>
      <w:r w:rsidR="00A330D6">
        <w:t xml:space="preserve"> </w:t>
      </w:r>
      <w:r w:rsidR="003261E6" w:rsidRPr="0024328E">
        <w:t>the</w:t>
      </w:r>
      <w:r w:rsidR="00A330D6">
        <w:t xml:space="preserve"> </w:t>
      </w:r>
      <w:r w:rsidR="003261E6" w:rsidRPr="0024328E">
        <w:t>Son:</w:t>
      </w:r>
      <w:r w:rsidR="00533D8E">
        <w:t xml:space="preserve"> </w:t>
      </w:r>
      <w:r w:rsidR="00214103">
        <w:t xml:space="preserve">so </w:t>
      </w:r>
      <w:r w:rsidR="00533D8E">
        <w:t>t</w:t>
      </w:r>
      <w:r w:rsidR="003261E6" w:rsidRPr="0024328E">
        <w:t>hat</w:t>
      </w:r>
      <w:r w:rsidR="00533D8E">
        <w:t>,</w:t>
      </w:r>
      <w:r w:rsidR="00A330D6">
        <w:t xml:space="preserve"> </w:t>
      </w:r>
      <w:r w:rsidR="003261E6" w:rsidRPr="0024328E">
        <w:t>all</w:t>
      </w:r>
      <w:r w:rsidR="00A330D6">
        <w:t xml:space="preserve"> </w:t>
      </w:r>
      <w:r w:rsidR="00533D8E">
        <w:t>w</w:t>
      </w:r>
      <w:r w:rsidR="003261E6" w:rsidRPr="0024328E">
        <w:t>ould</w:t>
      </w:r>
      <w:r w:rsidR="00A330D6">
        <w:t xml:space="preserve"> </w:t>
      </w:r>
      <w:r w:rsidR="00533D8E">
        <w:t>hono</w:t>
      </w:r>
      <w:r w:rsidR="003261E6" w:rsidRPr="0024328E">
        <w:t>r</w:t>
      </w:r>
      <w:r w:rsidR="00A330D6">
        <w:t xml:space="preserve"> </w:t>
      </w:r>
      <w:r w:rsidR="003261E6" w:rsidRPr="0024328E">
        <w:t>the</w:t>
      </w:r>
      <w:r w:rsidR="00A330D6">
        <w:t xml:space="preserve"> </w:t>
      </w:r>
      <w:r w:rsidR="003261E6" w:rsidRPr="0024328E">
        <w:t>Son,</w:t>
      </w:r>
      <w:r w:rsidR="00A330D6">
        <w:t xml:space="preserve"> </w:t>
      </w:r>
      <w:r w:rsidR="003261E6" w:rsidRPr="0024328E">
        <w:t>even</w:t>
      </w:r>
      <w:r w:rsidR="00A330D6">
        <w:t xml:space="preserve"> </w:t>
      </w:r>
      <w:r w:rsidR="003261E6" w:rsidRPr="0024328E">
        <w:t>as</w:t>
      </w:r>
      <w:r w:rsidR="00A330D6">
        <w:t xml:space="preserve"> </w:t>
      </w:r>
      <w:r w:rsidR="003261E6" w:rsidRPr="0024328E">
        <w:t>they</w:t>
      </w:r>
      <w:r w:rsidR="00A330D6">
        <w:t xml:space="preserve"> </w:t>
      </w:r>
      <w:r w:rsidR="00533D8E">
        <w:t>hono</w:t>
      </w:r>
      <w:r w:rsidR="003261E6" w:rsidRPr="0024328E">
        <w:t>r</w:t>
      </w:r>
      <w:r w:rsidR="00A330D6">
        <w:t xml:space="preserve"> </w:t>
      </w:r>
      <w:r w:rsidR="003261E6" w:rsidRPr="0024328E">
        <w:t>the</w:t>
      </w:r>
      <w:r w:rsidR="00A330D6">
        <w:t xml:space="preserve"> </w:t>
      </w:r>
      <w:r w:rsidR="003261E6" w:rsidRPr="0024328E">
        <w:t>Father.</w:t>
      </w:r>
      <w:r w:rsidR="00533D8E">
        <w:t xml:space="preserve"> </w:t>
      </w:r>
      <w:r w:rsidR="00A330D6">
        <w:t xml:space="preserve"> </w:t>
      </w:r>
      <w:r w:rsidR="00533D8E">
        <w:t>Th</w:t>
      </w:r>
      <w:r w:rsidR="003261E6" w:rsidRPr="0024328E">
        <w:t>e</w:t>
      </w:r>
      <w:r w:rsidR="00A330D6">
        <w:t xml:space="preserve"> </w:t>
      </w:r>
      <w:r w:rsidR="00533D8E">
        <w:t>[person] not</w:t>
      </w:r>
      <w:r w:rsidR="00A330D6">
        <w:t xml:space="preserve"> </w:t>
      </w:r>
      <w:r w:rsidR="00533D8E">
        <w:t>hono</w:t>
      </w:r>
      <w:r w:rsidR="003261E6" w:rsidRPr="0024328E">
        <w:t>r</w:t>
      </w:r>
      <w:r w:rsidR="00533D8E">
        <w:t>ing</w:t>
      </w:r>
      <w:r w:rsidR="00A330D6">
        <w:t xml:space="preserve"> </w:t>
      </w:r>
      <w:r w:rsidR="003261E6" w:rsidRPr="0024328E">
        <w:t>the</w:t>
      </w:r>
      <w:r w:rsidR="00A330D6">
        <w:t xml:space="preserve"> </w:t>
      </w:r>
      <w:r w:rsidR="003261E6" w:rsidRPr="0024328E">
        <w:t>Son</w:t>
      </w:r>
      <w:r w:rsidR="00533D8E">
        <w:t>,</w:t>
      </w:r>
      <w:r w:rsidR="00A330D6">
        <w:t xml:space="preserve"> </w:t>
      </w:r>
      <w:r w:rsidR="00533D8E">
        <w:t>does not hono</w:t>
      </w:r>
      <w:r w:rsidR="003261E6" w:rsidRPr="0024328E">
        <w:t>r</w:t>
      </w:r>
      <w:r w:rsidR="00A330D6">
        <w:t xml:space="preserve"> </w:t>
      </w:r>
      <w:r w:rsidR="003261E6" w:rsidRPr="0024328E">
        <w:t>the</w:t>
      </w:r>
      <w:r w:rsidR="00A330D6">
        <w:t xml:space="preserve"> </w:t>
      </w:r>
      <w:r w:rsidR="003261E6" w:rsidRPr="0024328E">
        <w:t>Father</w:t>
      </w:r>
      <w:r w:rsidR="00A330D6">
        <w:t xml:space="preserve"> </w:t>
      </w:r>
      <w:r w:rsidR="003261E6" w:rsidRPr="0024328E">
        <w:t>sen</w:t>
      </w:r>
      <w:r w:rsidR="00533D8E">
        <w:t>ding</w:t>
      </w:r>
      <w:r w:rsidR="00A330D6">
        <w:t xml:space="preserve"> </w:t>
      </w:r>
      <w:r w:rsidR="00533D8E">
        <w:t>H</w:t>
      </w:r>
      <w:r w:rsidR="003261E6" w:rsidRPr="0024328E">
        <w:t>im.</w:t>
      </w:r>
      <w:r w:rsidR="00942E73">
        <w:t xml:space="preserve">’ </w:t>
      </w:r>
      <w:r w:rsidR="0024328E">
        <w:t>”</w:t>
      </w:r>
      <w:r w:rsidR="00A330D6">
        <w:t xml:space="preserve"> </w:t>
      </w:r>
      <w:r w:rsidR="0024328E">
        <w:t>—</w:t>
      </w:r>
      <w:r w:rsidR="00A330D6">
        <w:t xml:space="preserve"> </w:t>
      </w:r>
      <w:r w:rsidR="00204336">
        <w:t>John</w:t>
      </w:r>
      <w:r w:rsidR="00A330D6">
        <w:t xml:space="preserve"> </w:t>
      </w:r>
      <w:r w:rsidR="0024328E">
        <w:t>5:17-23</w:t>
      </w:r>
    </w:p>
    <w:p w:rsidR="006A296D" w:rsidRDefault="006A296D" w:rsidP="00F07854">
      <w:pPr>
        <w:tabs>
          <w:tab w:val="left" w:pos="1080"/>
        </w:tabs>
        <w:ind w:left="720" w:right="720"/>
      </w:pPr>
    </w:p>
    <w:p w:rsidR="004B0DF3" w:rsidRDefault="006A296D" w:rsidP="0032094A">
      <w:pPr>
        <w:keepLines/>
        <w:tabs>
          <w:tab w:val="left" w:pos="1080"/>
        </w:tabs>
        <w:ind w:left="720" w:right="720"/>
      </w:pPr>
      <w:r>
        <w:t>“</w:t>
      </w:r>
      <w:r w:rsidR="0032094A">
        <w:t>… f</w:t>
      </w:r>
      <w:r w:rsidR="0032094A" w:rsidRPr="0032094A">
        <w:t>or</w:t>
      </w:r>
      <w:r w:rsidR="0032094A">
        <w:t>,</w:t>
      </w:r>
      <w:r w:rsidR="0032094A" w:rsidRPr="0032094A">
        <w:t xml:space="preserve"> </w:t>
      </w:r>
      <w:r w:rsidR="0032094A">
        <w:t>even as the Father has</w:t>
      </w:r>
      <w:r w:rsidR="0032094A" w:rsidRPr="0032094A">
        <w:t xml:space="preserve"> life in </w:t>
      </w:r>
      <w:r w:rsidR="0032094A">
        <w:t>H</w:t>
      </w:r>
      <w:r w:rsidR="0032094A" w:rsidRPr="0032094A">
        <w:t xml:space="preserve">imself; </w:t>
      </w:r>
      <w:r w:rsidR="0032094A">
        <w:t>thus also</w:t>
      </w:r>
      <w:r w:rsidR="0032094A" w:rsidRPr="0032094A">
        <w:t xml:space="preserve"> </w:t>
      </w:r>
      <w:r w:rsidR="0032094A">
        <w:t>H</w:t>
      </w:r>
      <w:r w:rsidR="0032094A" w:rsidRPr="0032094A">
        <w:t>e g</w:t>
      </w:r>
      <w:r w:rsidR="0032094A">
        <w:t>a</w:t>
      </w:r>
      <w:r w:rsidR="0032094A" w:rsidRPr="0032094A">
        <w:t xml:space="preserve">ve to the Son to have life in </w:t>
      </w:r>
      <w:r w:rsidR="0032094A">
        <w:t>H</w:t>
      </w:r>
      <w:r w:rsidR="0032094A" w:rsidRPr="0032094A">
        <w:t>imself</w:t>
      </w:r>
      <w:r w:rsidR="0032094A">
        <w:t xml:space="preserve">.” — </w:t>
      </w:r>
      <w:r w:rsidR="004B0DF3">
        <w:t>John 5:</w:t>
      </w:r>
      <w:r w:rsidR="0032094A">
        <w:t>26</w:t>
      </w:r>
    </w:p>
    <w:p w:rsidR="0009538F" w:rsidRDefault="0009538F" w:rsidP="0032094A">
      <w:pPr>
        <w:keepLines/>
        <w:tabs>
          <w:tab w:val="left" w:pos="1080"/>
        </w:tabs>
        <w:ind w:left="720" w:right="720"/>
      </w:pPr>
    </w:p>
    <w:p w:rsidR="00D013F2" w:rsidRDefault="00D013F2" w:rsidP="00D013F2">
      <w:pPr>
        <w:tabs>
          <w:tab w:val="left" w:pos="1080"/>
        </w:tabs>
      </w:pPr>
      <w:r>
        <w:t xml:space="preserve">We do not inherently have life; because, we are mere creatures: one day, we will all die.  Both the Father and the Son have life inherently; they will never die: the Son added to Himself a human </w:t>
      </w:r>
      <w:r w:rsidR="00DA72C4">
        <w:t>aspect</w:t>
      </w:r>
      <w:r>
        <w:t xml:space="preserve">, which will die; but, He Himself will never die.  Since, the Father’s gift of inherent life to the Son is not of a created </w:t>
      </w:r>
      <w:r w:rsidR="00E376BF">
        <w:t>aspect</w:t>
      </w:r>
      <w:r>
        <w:t>; only one option remains: the Son receives the gift of inherent life from the Father through a common shared essence.  Thus, the Son is also God, as the Father is God.</w:t>
      </w:r>
    </w:p>
    <w:p w:rsidR="00D013F2" w:rsidRDefault="00D013F2" w:rsidP="0032094A">
      <w:pPr>
        <w:keepLines/>
        <w:tabs>
          <w:tab w:val="left" w:pos="1080"/>
        </w:tabs>
        <w:ind w:left="720" w:right="720"/>
      </w:pPr>
    </w:p>
    <w:p w:rsidR="004B0DF3" w:rsidRDefault="0009538F" w:rsidP="009D7156">
      <w:pPr>
        <w:keepLines/>
        <w:tabs>
          <w:tab w:val="left" w:pos="1080"/>
        </w:tabs>
        <w:ind w:left="720" w:right="720"/>
      </w:pPr>
      <w:r>
        <w:t>“</w:t>
      </w:r>
      <w:r w:rsidRPr="0009538F">
        <w:t xml:space="preserve">I </w:t>
      </w:r>
      <w:r w:rsidR="000974F6">
        <w:t xml:space="preserve">am not empowered to </w:t>
      </w:r>
      <w:r w:rsidRPr="0009538F">
        <w:t xml:space="preserve">do </w:t>
      </w:r>
      <w:r w:rsidR="000974F6">
        <w:t>any</w:t>
      </w:r>
      <w:r w:rsidRPr="0009538F">
        <w:t>thing</w:t>
      </w:r>
      <w:r w:rsidR="000974F6">
        <w:rPr>
          <w:rStyle w:val="FootnoteReference"/>
        </w:rPr>
        <w:footnoteReference w:id="118"/>
      </w:r>
      <w:r w:rsidR="000974F6">
        <w:t xml:space="preserve"> from Myself</w:t>
      </w:r>
      <w:r w:rsidRPr="0009538F">
        <w:t xml:space="preserve">: </w:t>
      </w:r>
      <w:r w:rsidR="000974F6">
        <w:t xml:space="preserve">even as I hear, I judge. </w:t>
      </w:r>
      <w:r w:rsidRPr="0009538F">
        <w:t xml:space="preserve"> </w:t>
      </w:r>
      <w:r w:rsidR="000974F6">
        <w:t>M</w:t>
      </w:r>
      <w:r w:rsidRPr="0009538F">
        <w:t xml:space="preserve">y judgment is </w:t>
      </w:r>
      <w:r w:rsidR="00524126">
        <w:t xml:space="preserve">righteous: </w:t>
      </w:r>
      <w:r w:rsidRPr="0009538F">
        <w:t>because</w:t>
      </w:r>
      <w:r w:rsidR="00524126">
        <w:t>,</w:t>
      </w:r>
      <w:r w:rsidRPr="0009538F">
        <w:t xml:space="preserve"> I </w:t>
      </w:r>
      <w:r w:rsidR="00524126">
        <w:t xml:space="preserve">do </w:t>
      </w:r>
      <w:r w:rsidRPr="0009538F">
        <w:t xml:space="preserve">not </w:t>
      </w:r>
      <w:r w:rsidR="00524126" w:rsidRPr="0009538F">
        <w:t xml:space="preserve">seek </w:t>
      </w:r>
      <w:r w:rsidR="00524126">
        <w:t>My</w:t>
      </w:r>
      <w:r w:rsidRPr="0009538F">
        <w:t xml:space="preserve"> </w:t>
      </w:r>
      <w:r w:rsidR="00524126">
        <w:t>desire</w:t>
      </w:r>
      <w:r w:rsidRPr="0009538F">
        <w:t xml:space="preserve">, but the </w:t>
      </w:r>
      <w:r w:rsidR="00524126">
        <w:t xml:space="preserve">desire </w:t>
      </w:r>
      <w:r w:rsidRPr="0009538F">
        <w:t xml:space="preserve">of the </w:t>
      </w:r>
      <w:r w:rsidR="00524126">
        <w:t>One sending M</w:t>
      </w:r>
      <w:r w:rsidRPr="0009538F">
        <w:t>e</w:t>
      </w:r>
      <w:r w:rsidR="00524126">
        <w:rPr>
          <w:rStyle w:val="FootnoteReference"/>
        </w:rPr>
        <w:footnoteReference w:id="119"/>
      </w:r>
      <w:r w:rsidRPr="0009538F">
        <w:t>.</w:t>
      </w:r>
      <w:r w:rsidR="009D7156">
        <w:t xml:space="preserve">” — </w:t>
      </w:r>
      <w:r w:rsidR="004B0DF3">
        <w:t>John 5:</w:t>
      </w:r>
      <w:r w:rsidR="009D7156">
        <w:t>30</w:t>
      </w:r>
    </w:p>
    <w:p w:rsidR="009D7156" w:rsidRDefault="009D7156" w:rsidP="009D7156">
      <w:pPr>
        <w:keepLines/>
        <w:tabs>
          <w:tab w:val="left" w:pos="1080"/>
        </w:tabs>
        <w:ind w:left="720" w:right="720"/>
      </w:pPr>
    </w:p>
    <w:p w:rsidR="004B0DF3" w:rsidRDefault="009D7156" w:rsidP="004F7F75">
      <w:pPr>
        <w:keepLines/>
        <w:tabs>
          <w:tab w:val="left" w:pos="1080"/>
        </w:tabs>
        <w:ind w:left="720" w:right="720"/>
      </w:pPr>
      <w:r>
        <w:t>“</w:t>
      </w:r>
      <w:r w:rsidRPr="009D7156">
        <w:t xml:space="preserve">I have </w:t>
      </w:r>
      <w:r>
        <w:t xml:space="preserve">the </w:t>
      </w:r>
      <w:r w:rsidRPr="009D7156">
        <w:t xml:space="preserve">greater </w:t>
      </w:r>
      <w:r>
        <w:t>evidence</w:t>
      </w:r>
      <w:r w:rsidRPr="009D7156">
        <w:t xml:space="preserve"> than John</w:t>
      </w:r>
      <w:r>
        <w:t>’s</w:t>
      </w:r>
      <w:r w:rsidRPr="009D7156">
        <w:t>: for</w:t>
      </w:r>
      <w:r>
        <w:t>,</w:t>
      </w:r>
      <w:r w:rsidRPr="009D7156">
        <w:t xml:space="preserve"> the works which the</w:t>
      </w:r>
      <w:r>
        <w:t xml:space="preserve"> Father has</w:t>
      </w:r>
      <w:r w:rsidRPr="009D7156">
        <w:t xml:space="preserve"> given </w:t>
      </w:r>
      <w:r>
        <w:t>M</w:t>
      </w:r>
      <w:r w:rsidRPr="009D7156">
        <w:t xml:space="preserve">e </w:t>
      </w:r>
      <w:r w:rsidR="004F7F75">
        <w:t xml:space="preserve">in order that I would </w:t>
      </w:r>
      <w:r w:rsidRPr="009D7156">
        <w:t>finish</w:t>
      </w:r>
      <w:r w:rsidR="004F7F75">
        <w:t xml:space="preserve"> them; these</w:t>
      </w:r>
      <w:r w:rsidRPr="009D7156">
        <w:t xml:space="preserve"> </w:t>
      </w:r>
      <w:r w:rsidR="004F7F75">
        <w:t>the</w:t>
      </w:r>
      <w:r w:rsidRPr="009D7156">
        <w:t xml:space="preserve"> works </w:t>
      </w:r>
      <w:r w:rsidR="004F7F75">
        <w:t xml:space="preserve">which </w:t>
      </w:r>
      <w:r w:rsidRPr="009D7156">
        <w:t xml:space="preserve">I do, </w:t>
      </w:r>
      <w:r w:rsidR="00277409">
        <w:t>it gives-</w:t>
      </w:r>
      <w:r w:rsidR="004F7F75">
        <w:t>evidence</w:t>
      </w:r>
      <w:r w:rsidRPr="009D7156">
        <w:t xml:space="preserve"> </w:t>
      </w:r>
      <w:r w:rsidR="004F7F75">
        <w:t>about</w:t>
      </w:r>
      <w:r w:rsidRPr="009D7156">
        <w:t xml:space="preserve"> </w:t>
      </w:r>
      <w:r w:rsidR="004F7F75">
        <w:t>Me, that the Father has</w:t>
      </w:r>
      <w:r w:rsidRPr="009D7156">
        <w:t xml:space="preserve"> sent </w:t>
      </w:r>
      <w:r w:rsidR="004F7F75">
        <w:t>M</w:t>
      </w:r>
      <w:r w:rsidRPr="009D7156">
        <w:t>e.</w:t>
      </w:r>
      <w:r w:rsidR="004F7F75">
        <w:t xml:space="preserve">” — </w:t>
      </w:r>
      <w:r w:rsidR="004B0DF3">
        <w:t>John 5:</w:t>
      </w:r>
      <w:r w:rsidR="004F7F75">
        <w:t>36</w:t>
      </w:r>
    </w:p>
    <w:p w:rsidR="004F7F75" w:rsidRDefault="004F7F75" w:rsidP="004F7F75">
      <w:pPr>
        <w:keepLines/>
        <w:tabs>
          <w:tab w:val="left" w:pos="1080"/>
        </w:tabs>
        <w:ind w:left="720" w:right="720"/>
      </w:pPr>
    </w:p>
    <w:p w:rsidR="004B0DF3" w:rsidRDefault="004F7F75" w:rsidP="006959C8">
      <w:pPr>
        <w:keepLines/>
        <w:tabs>
          <w:tab w:val="left" w:pos="1080"/>
        </w:tabs>
        <w:ind w:left="720" w:right="720"/>
      </w:pPr>
      <w:r>
        <w:t>“</w:t>
      </w:r>
      <w:r w:rsidR="009316A7">
        <w:t>T</w:t>
      </w:r>
      <w:r w:rsidR="009316A7" w:rsidRPr="009316A7">
        <w:t xml:space="preserve">he Father </w:t>
      </w:r>
      <w:r w:rsidR="00277409">
        <w:t>sending Me, that [One]</w:t>
      </w:r>
      <w:r w:rsidR="009316A7" w:rsidRPr="009316A7">
        <w:t xml:space="preserve">, </w:t>
      </w:r>
      <w:r w:rsidR="00277409">
        <w:t>He has given-evidence about M</w:t>
      </w:r>
      <w:r w:rsidR="009316A7" w:rsidRPr="009316A7">
        <w:t>e.</w:t>
      </w:r>
      <w:r w:rsidR="00277409">
        <w:t xml:space="preserve">  You</w:t>
      </w:r>
      <w:r w:rsidR="009316A7" w:rsidRPr="009316A7">
        <w:t xml:space="preserve"> neither </w:t>
      </w:r>
      <w:r w:rsidR="006959C8">
        <w:t>have</w:t>
      </w:r>
      <w:r w:rsidR="005913B4" w:rsidRPr="005913B4">
        <w:t xml:space="preserve"> </w:t>
      </w:r>
      <w:r w:rsidR="005913B4">
        <w:t>ever</w:t>
      </w:r>
      <w:r w:rsidR="006959C8">
        <w:t xml:space="preserve"> </w:t>
      </w:r>
      <w:r w:rsidR="00277409">
        <w:t>heard H</w:t>
      </w:r>
      <w:r w:rsidR="009316A7" w:rsidRPr="009316A7">
        <w:t xml:space="preserve">is voice, nor </w:t>
      </w:r>
      <w:r w:rsidR="006959C8">
        <w:t xml:space="preserve">have you </w:t>
      </w:r>
      <w:r w:rsidR="009316A7" w:rsidRPr="009316A7">
        <w:t xml:space="preserve">seen </w:t>
      </w:r>
      <w:r w:rsidR="00074007">
        <w:t>H</w:t>
      </w:r>
      <w:r w:rsidR="009316A7" w:rsidRPr="009316A7">
        <w:t xml:space="preserve">is </w:t>
      </w:r>
      <w:r w:rsidR="006959C8">
        <w:t>form</w:t>
      </w:r>
      <w:r w:rsidR="009316A7" w:rsidRPr="009316A7">
        <w:t>.</w:t>
      </w:r>
      <w:r w:rsidR="006959C8">
        <w:t xml:space="preserve">” — </w:t>
      </w:r>
      <w:r w:rsidR="004B0DF3">
        <w:t>John 5:</w:t>
      </w:r>
      <w:r w:rsidR="006959C8">
        <w:t>37</w:t>
      </w:r>
      <w:r w:rsidR="006959C8">
        <w:rPr>
          <w:rStyle w:val="FootnoteReference"/>
        </w:rPr>
        <w:footnoteReference w:id="120"/>
      </w:r>
    </w:p>
    <w:p w:rsidR="006959C8" w:rsidRDefault="006959C8" w:rsidP="006959C8">
      <w:pPr>
        <w:keepLines/>
        <w:tabs>
          <w:tab w:val="left" w:pos="1080"/>
        </w:tabs>
        <w:ind w:left="720" w:right="720"/>
      </w:pPr>
    </w:p>
    <w:p w:rsidR="004B0DF3" w:rsidRDefault="006959C8" w:rsidP="006959C8">
      <w:pPr>
        <w:keepLines/>
        <w:tabs>
          <w:tab w:val="left" w:pos="1080"/>
        </w:tabs>
        <w:ind w:left="720" w:right="720"/>
      </w:pPr>
      <w:r>
        <w:t>“</w:t>
      </w:r>
      <w:r w:rsidRPr="006959C8">
        <w:t xml:space="preserve">I </w:t>
      </w:r>
      <w:r>
        <w:t>have</w:t>
      </w:r>
      <w:r w:rsidRPr="006959C8">
        <w:t xml:space="preserve"> com</w:t>
      </w:r>
      <w:r>
        <w:t xml:space="preserve">e in </w:t>
      </w:r>
      <w:r w:rsidR="000F7FD4">
        <w:t>M</w:t>
      </w:r>
      <w:r>
        <w:t xml:space="preserve">y Father’s name. </w:t>
      </w:r>
      <w:r w:rsidRPr="006959C8">
        <w:t xml:space="preserve"> </w:t>
      </w:r>
      <w:r>
        <w:t>You</w:t>
      </w:r>
      <w:r w:rsidRPr="006959C8">
        <w:t xml:space="preserve"> </w:t>
      </w:r>
      <w:r w:rsidR="00B66052">
        <w:t xml:space="preserve">do not </w:t>
      </w:r>
      <w:r w:rsidRPr="006959C8">
        <w:t xml:space="preserve">receive </w:t>
      </w:r>
      <w:r w:rsidR="00B66052">
        <w:t>M</w:t>
      </w:r>
      <w:r w:rsidRPr="006959C8">
        <w:t>e</w:t>
      </w:r>
      <w:r w:rsidR="00B66052">
        <w:t xml:space="preserve">. </w:t>
      </w:r>
      <w:r w:rsidRPr="006959C8">
        <w:t xml:space="preserve"> </w:t>
      </w:r>
      <w:r w:rsidR="00B66052">
        <w:t>I</w:t>
      </w:r>
      <w:r w:rsidRPr="006959C8">
        <w:t xml:space="preserve">f another </w:t>
      </w:r>
      <w:r w:rsidR="00B66052">
        <w:t>would</w:t>
      </w:r>
      <w:r w:rsidRPr="006959C8">
        <w:t xml:space="preserve"> come in his own name, y</w:t>
      </w:r>
      <w:r w:rsidR="00B66052">
        <w:t>ou</w:t>
      </w:r>
      <w:r w:rsidRPr="006959C8">
        <w:t xml:space="preserve"> will receive</w:t>
      </w:r>
      <w:r w:rsidR="00B66052">
        <w:t xml:space="preserve"> that</w:t>
      </w:r>
      <w:r w:rsidRPr="006959C8">
        <w:t>.</w:t>
      </w:r>
      <w:r>
        <w:t xml:space="preserve">” — </w:t>
      </w:r>
      <w:r w:rsidR="004B0DF3">
        <w:t>John 5:</w:t>
      </w:r>
      <w:r>
        <w:t>43</w:t>
      </w:r>
      <w:r w:rsidR="00B66052">
        <w:rPr>
          <w:rStyle w:val="FootnoteReference"/>
        </w:rPr>
        <w:footnoteReference w:id="121"/>
      </w:r>
    </w:p>
    <w:p w:rsidR="006959C8" w:rsidRDefault="006959C8" w:rsidP="006959C8">
      <w:pPr>
        <w:keepLines/>
        <w:tabs>
          <w:tab w:val="left" w:pos="1080"/>
        </w:tabs>
        <w:ind w:left="720" w:right="720"/>
      </w:pPr>
    </w:p>
    <w:p w:rsidR="00204336" w:rsidRDefault="006959C8" w:rsidP="009402B6">
      <w:pPr>
        <w:keepLines/>
        <w:tabs>
          <w:tab w:val="left" w:pos="1080"/>
        </w:tabs>
        <w:ind w:left="720" w:right="720"/>
      </w:pPr>
      <w:r>
        <w:t>“</w:t>
      </w:r>
      <w:r w:rsidR="002E5CC0">
        <w:t xml:space="preserve">You must </w:t>
      </w:r>
      <w:r w:rsidR="00B66052" w:rsidRPr="00B66052">
        <w:t xml:space="preserve">not </w:t>
      </w:r>
      <w:r w:rsidR="002E5CC0">
        <w:t xml:space="preserve">suppose </w:t>
      </w:r>
      <w:r w:rsidR="00B66052" w:rsidRPr="00B66052">
        <w:t xml:space="preserve">that I will </w:t>
      </w:r>
      <w:r w:rsidR="002E5CC0">
        <w:t>prosecute</w:t>
      </w:r>
      <w:r w:rsidR="00B66052" w:rsidRPr="00B66052">
        <w:t xml:space="preserve"> you </w:t>
      </w:r>
      <w:r w:rsidR="002E5CC0">
        <w:t xml:space="preserve">before the Father.  </w:t>
      </w:r>
      <w:r w:rsidR="009402B6">
        <w:t>T</w:t>
      </w:r>
      <w:r w:rsidR="002E5CC0">
        <w:t xml:space="preserve">he </w:t>
      </w:r>
      <w:r w:rsidR="00B66052" w:rsidRPr="00B66052">
        <w:t xml:space="preserve">one </w:t>
      </w:r>
      <w:r w:rsidR="002E5CC0">
        <w:t xml:space="preserve">prosecuting </w:t>
      </w:r>
      <w:r w:rsidR="00B66052" w:rsidRPr="00B66052">
        <w:t>you</w:t>
      </w:r>
      <w:r w:rsidR="009402B6">
        <w:t xml:space="preserve"> </w:t>
      </w:r>
      <w:r w:rsidR="009402B6" w:rsidRPr="00B66052">
        <w:t>is</w:t>
      </w:r>
      <w:r w:rsidR="009402B6">
        <w:t xml:space="preserve"> Moses</w:t>
      </w:r>
      <w:r w:rsidR="00B66052" w:rsidRPr="00B66052">
        <w:t>, in whom y</w:t>
      </w:r>
      <w:r w:rsidR="009402B6">
        <w:t>ou</w:t>
      </w:r>
      <w:r w:rsidR="00B66052" w:rsidRPr="00B66052">
        <w:t xml:space="preserve"> </w:t>
      </w:r>
      <w:r w:rsidR="009402B6">
        <w:t>have hoped</w:t>
      </w:r>
      <w:r w:rsidR="00B66052" w:rsidRPr="00B66052">
        <w:t>.</w:t>
      </w:r>
      <w:r w:rsidR="009402B6">
        <w:t xml:space="preserve">” — </w:t>
      </w:r>
      <w:r w:rsidR="004B0DF3">
        <w:t>John 5:</w:t>
      </w:r>
      <w:r w:rsidR="009402B6">
        <w:t>45</w:t>
      </w:r>
    </w:p>
    <w:p w:rsidR="009402B6" w:rsidRDefault="009402B6" w:rsidP="009402B6">
      <w:pPr>
        <w:keepLines/>
        <w:tabs>
          <w:tab w:val="left" w:pos="1080"/>
        </w:tabs>
        <w:ind w:left="720" w:right="720"/>
      </w:pPr>
    </w:p>
    <w:p w:rsidR="00585195" w:rsidRDefault="009402B6" w:rsidP="00585195">
      <w:pPr>
        <w:keepLines/>
        <w:tabs>
          <w:tab w:val="left" w:pos="1080"/>
        </w:tabs>
        <w:ind w:left="720" w:right="720"/>
      </w:pPr>
      <w:r>
        <w:t>“</w:t>
      </w:r>
      <w:r w:rsidR="0000514B">
        <w:t xml:space="preserve">Do not work </w:t>
      </w:r>
      <w:r w:rsidR="000E0022" w:rsidRPr="0000514B">
        <w:t xml:space="preserve">for the </w:t>
      </w:r>
      <w:r w:rsidR="004F76E0">
        <w:t>perishing feast</w:t>
      </w:r>
      <w:r w:rsidR="0000514B">
        <w:rPr>
          <w:rStyle w:val="FootnoteReference"/>
        </w:rPr>
        <w:footnoteReference w:id="122"/>
      </w:r>
      <w:r w:rsidR="004F76E0">
        <w:t>;</w:t>
      </w:r>
      <w:r w:rsidR="000E0022" w:rsidRPr="0000514B">
        <w:t xml:space="preserve"> but</w:t>
      </w:r>
      <w:r w:rsidR="004F76E0">
        <w:t>, for the</w:t>
      </w:r>
      <w:r w:rsidR="000E0022" w:rsidRPr="0000514B">
        <w:t xml:space="preserve"> </w:t>
      </w:r>
      <w:r w:rsidR="004F76E0">
        <w:t>lasting feast</w:t>
      </w:r>
      <w:r w:rsidR="000E0022" w:rsidRPr="0000514B">
        <w:t xml:space="preserve"> </w:t>
      </w:r>
      <w:r w:rsidR="009C57E8">
        <w:t>i</w:t>
      </w:r>
      <w:r w:rsidR="000E0022" w:rsidRPr="0000514B">
        <w:t xml:space="preserve">nto </w:t>
      </w:r>
      <w:r w:rsidR="009C57E8">
        <w:t xml:space="preserve">unending </w:t>
      </w:r>
      <w:r w:rsidR="000E0022" w:rsidRPr="0000514B">
        <w:t xml:space="preserve">life, which the Son of </w:t>
      </w:r>
      <w:r w:rsidR="009C57E8">
        <w:t>M</w:t>
      </w:r>
      <w:r w:rsidR="000E0022" w:rsidRPr="0000514B">
        <w:t xml:space="preserve">an </w:t>
      </w:r>
      <w:r w:rsidR="009C57E8">
        <w:t>wi</w:t>
      </w:r>
      <w:r w:rsidR="000E0022" w:rsidRPr="0000514B">
        <w:t>ll give you: for</w:t>
      </w:r>
      <w:r w:rsidR="009C57E8">
        <w:t xml:space="preserve">, God </w:t>
      </w:r>
      <w:r w:rsidR="009C57E8" w:rsidRPr="0000514B">
        <w:t xml:space="preserve">the Father </w:t>
      </w:r>
      <w:r w:rsidR="009C57E8">
        <w:t>has</w:t>
      </w:r>
      <w:r w:rsidR="000E0022" w:rsidRPr="0000514B">
        <w:t xml:space="preserve"> sealed</w:t>
      </w:r>
      <w:r w:rsidR="009C57E8" w:rsidRPr="009C57E8">
        <w:t xml:space="preserve"> </w:t>
      </w:r>
      <w:r w:rsidR="006C30A5">
        <w:t>it</w:t>
      </w:r>
      <w:r w:rsidR="000E0022" w:rsidRPr="0000514B">
        <w:t>.</w:t>
      </w:r>
      <w:r w:rsidR="00585195">
        <w:t xml:space="preserve">” — </w:t>
      </w:r>
      <w:r w:rsidR="00204336">
        <w:t>John</w:t>
      </w:r>
      <w:r w:rsidR="00554C53">
        <w:t xml:space="preserve"> </w:t>
      </w:r>
      <w:r w:rsidR="00585195">
        <w:t>6:27</w:t>
      </w:r>
    </w:p>
    <w:p w:rsidR="00585195" w:rsidRDefault="00585195" w:rsidP="00585195">
      <w:pPr>
        <w:keepLines/>
        <w:tabs>
          <w:tab w:val="left" w:pos="1080"/>
        </w:tabs>
        <w:ind w:left="720" w:right="720"/>
      </w:pPr>
    </w:p>
    <w:p w:rsidR="00646CEB" w:rsidRDefault="00646CEB" w:rsidP="00646CEB">
      <w:pPr>
        <w:tabs>
          <w:tab w:val="left" w:pos="1080"/>
        </w:tabs>
      </w:pPr>
      <w:r>
        <w:t xml:space="preserve">The Word is one of the names or titles of the eternal Son of God; in His incarnation, He is presented as a sealed letter </w:t>
      </w:r>
      <w:r w:rsidR="006C30A5">
        <w:t xml:space="preserve">or package </w:t>
      </w:r>
      <w:r>
        <w:t>from the Father: the seal certifies that the contents are guaranteed by God,</w:t>
      </w:r>
      <w:r w:rsidRPr="00646CEB">
        <w:t xml:space="preserve"> </w:t>
      </w:r>
      <w:r>
        <w:t xml:space="preserve">the Great King, the Father Himself.  Jesus presents that sealed Word in the </w:t>
      </w:r>
      <w:r>
        <w:lastRenderedPageBreak/>
        <w:t>form of a feast; not a forefeast of the feast to come: rather, a feast that begins today, and every day, a “lasting feast</w:t>
      </w:r>
      <w:r w:rsidRPr="0000514B">
        <w:t xml:space="preserve"> </w:t>
      </w:r>
      <w:r>
        <w:t>i</w:t>
      </w:r>
      <w:r w:rsidRPr="0000514B">
        <w:t xml:space="preserve">nto </w:t>
      </w:r>
      <w:r>
        <w:t xml:space="preserve">unending </w:t>
      </w:r>
      <w:r w:rsidRPr="0000514B">
        <w:t>life</w:t>
      </w:r>
      <w:r>
        <w:t>”.</w:t>
      </w:r>
    </w:p>
    <w:p w:rsidR="00646CEB" w:rsidRDefault="00646CEB" w:rsidP="00585195">
      <w:pPr>
        <w:keepLines/>
        <w:tabs>
          <w:tab w:val="left" w:pos="1080"/>
        </w:tabs>
        <w:ind w:left="720" w:right="720"/>
      </w:pPr>
    </w:p>
    <w:p w:rsidR="00585195" w:rsidRDefault="00585195" w:rsidP="001A1973">
      <w:pPr>
        <w:keepLines/>
        <w:tabs>
          <w:tab w:val="left" w:pos="1080"/>
        </w:tabs>
        <w:ind w:left="720" w:right="720"/>
      </w:pPr>
      <w:r>
        <w:t>“</w:t>
      </w:r>
      <w:r w:rsidR="00646CEB" w:rsidRPr="00646CEB">
        <w:t xml:space="preserve">Then Jesus </w:t>
      </w:r>
      <w:r w:rsidR="006C30A5">
        <w:t xml:space="preserve">told </w:t>
      </w:r>
      <w:r w:rsidR="00646CEB" w:rsidRPr="00646CEB">
        <w:t xml:space="preserve">them, </w:t>
      </w:r>
      <w:r w:rsidR="006C30A5">
        <w:t>‘Amen</w:t>
      </w:r>
      <w:r w:rsidR="00646CEB" w:rsidRPr="00646CEB">
        <w:t xml:space="preserve">, </w:t>
      </w:r>
      <w:r w:rsidR="006C30A5">
        <w:t>amen</w:t>
      </w:r>
      <w:r w:rsidR="00646CEB" w:rsidRPr="00646CEB">
        <w:t xml:space="preserve">, I </w:t>
      </w:r>
      <w:r w:rsidR="006C30A5">
        <w:t>tell</w:t>
      </w:r>
      <w:r w:rsidR="00646CEB" w:rsidRPr="00646CEB">
        <w:t xml:space="preserve"> you, Moses </w:t>
      </w:r>
      <w:r w:rsidR="006C30A5">
        <w:t xml:space="preserve">has not </w:t>
      </w:r>
      <w:r w:rsidR="00646CEB" w:rsidRPr="00646CEB">
        <w:t>g</w:t>
      </w:r>
      <w:r w:rsidR="006C30A5">
        <w:t>i</w:t>
      </w:r>
      <w:r w:rsidR="00646CEB" w:rsidRPr="00646CEB">
        <w:t>ve</w:t>
      </w:r>
      <w:r w:rsidR="006C30A5">
        <w:t>n</w:t>
      </w:r>
      <w:r w:rsidR="00646CEB" w:rsidRPr="00646CEB">
        <w:t xml:space="preserve"> you th</w:t>
      </w:r>
      <w:r w:rsidR="006C30A5">
        <w:t>e</w:t>
      </w:r>
      <w:r w:rsidR="00646CEB" w:rsidRPr="00646CEB">
        <w:t xml:space="preserve"> bread </w:t>
      </w:r>
      <w:r w:rsidR="006C30A5">
        <w:t>out of heaven:</w:t>
      </w:r>
      <w:r w:rsidR="00646CEB" w:rsidRPr="00646CEB">
        <w:t xml:space="preserve"> but</w:t>
      </w:r>
      <w:r w:rsidR="006C30A5">
        <w:t>,</w:t>
      </w:r>
      <w:r w:rsidR="00646CEB" w:rsidRPr="00646CEB">
        <w:t xml:space="preserve"> </w:t>
      </w:r>
      <w:r w:rsidR="006C30A5">
        <w:t>M</w:t>
      </w:r>
      <w:r w:rsidR="00C76DC0">
        <w:t xml:space="preserve">y Father gives </w:t>
      </w:r>
      <w:r w:rsidR="00434EA9">
        <w:t>you the T</w:t>
      </w:r>
      <w:r w:rsidR="00646CEB" w:rsidRPr="00646CEB">
        <w:t xml:space="preserve">rue </w:t>
      </w:r>
      <w:r w:rsidR="00434EA9">
        <w:t>B</w:t>
      </w:r>
      <w:r w:rsidR="00646CEB" w:rsidRPr="00646CEB">
        <w:t xml:space="preserve">read </w:t>
      </w:r>
      <w:r w:rsidR="00BD3ADC">
        <w:t>out of</w:t>
      </w:r>
      <w:r w:rsidR="00646CEB" w:rsidRPr="00646CEB">
        <w:t xml:space="preserve"> heaven.</w:t>
      </w:r>
      <w:r w:rsidR="006C30A5">
        <w:t xml:space="preserve">” — </w:t>
      </w:r>
      <w:r>
        <w:t>John 6:</w:t>
      </w:r>
      <w:r w:rsidR="006C30A5">
        <w:t>32</w:t>
      </w:r>
    </w:p>
    <w:p w:rsidR="006C30A5" w:rsidRDefault="006C30A5" w:rsidP="001A1973">
      <w:pPr>
        <w:keepLines/>
        <w:tabs>
          <w:tab w:val="left" w:pos="1080"/>
        </w:tabs>
        <w:ind w:left="720" w:right="720"/>
      </w:pPr>
    </w:p>
    <w:p w:rsidR="00585195" w:rsidRDefault="006C30A5" w:rsidP="001A1973">
      <w:pPr>
        <w:keepLines/>
        <w:tabs>
          <w:tab w:val="left" w:pos="1080"/>
        </w:tabs>
        <w:ind w:left="720" w:right="720"/>
      </w:pPr>
      <w:r>
        <w:t>“</w:t>
      </w:r>
      <w:r w:rsidR="00BD3ADC">
        <w:t>Everyone whom the Father gives</w:t>
      </w:r>
      <w:r w:rsidR="00BD3ADC" w:rsidRPr="00BD3ADC">
        <w:t xml:space="preserve"> </w:t>
      </w:r>
      <w:r w:rsidR="00BD3ADC">
        <w:t>M</w:t>
      </w:r>
      <w:r w:rsidR="00BD3ADC" w:rsidRPr="00BD3ADC">
        <w:t xml:space="preserve">e </w:t>
      </w:r>
      <w:r w:rsidR="00BD3ADC">
        <w:t xml:space="preserve">will come to </w:t>
      </w:r>
      <w:r w:rsidR="00137B85">
        <w:t>M</w:t>
      </w:r>
      <w:r w:rsidR="00BD3ADC">
        <w:t xml:space="preserve">e. </w:t>
      </w:r>
      <w:r w:rsidR="00BD3ADC" w:rsidRPr="00BD3ADC">
        <w:t xml:space="preserve"> </w:t>
      </w:r>
      <w:r w:rsidR="00137B85">
        <w:t xml:space="preserve">The one coming </w:t>
      </w:r>
      <w:r w:rsidR="00BD3ADC" w:rsidRPr="00BD3ADC">
        <w:t xml:space="preserve">to </w:t>
      </w:r>
      <w:r w:rsidR="00137B85">
        <w:t>M</w:t>
      </w:r>
      <w:r w:rsidR="00BD3ADC" w:rsidRPr="00BD3ADC">
        <w:t>e</w:t>
      </w:r>
      <w:r w:rsidR="00137B85">
        <w:t>,</w:t>
      </w:r>
      <w:r w:rsidR="00BD3ADC" w:rsidRPr="00BD3ADC">
        <w:t xml:space="preserve"> I </w:t>
      </w:r>
      <w:r w:rsidR="0026694C">
        <w:t>w</w:t>
      </w:r>
      <w:r w:rsidR="00137B85">
        <w:t xml:space="preserve">ould never ever throw </w:t>
      </w:r>
      <w:r w:rsidR="00BD3ADC" w:rsidRPr="00BD3ADC">
        <w:t>out.</w:t>
      </w:r>
      <w:r w:rsidR="00137B85">
        <w:t xml:space="preserve">” — </w:t>
      </w:r>
      <w:r w:rsidR="00585195">
        <w:t>John 6:</w:t>
      </w:r>
      <w:r w:rsidR="00137B85">
        <w:t>37</w:t>
      </w:r>
    </w:p>
    <w:p w:rsidR="00137B85" w:rsidRDefault="00137B85" w:rsidP="001A1973">
      <w:pPr>
        <w:keepLines/>
        <w:tabs>
          <w:tab w:val="left" w:pos="1080"/>
        </w:tabs>
        <w:ind w:left="720" w:right="720"/>
      </w:pPr>
    </w:p>
    <w:p w:rsidR="00585195" w:rsidRDefault="00137B85" w:rsidP="001A1973">
      <w:pPr>
        <w:keepLines/>
        <w:tabs>
          <w:tab w:val="left" w:pos="1080"/>
        </w:tabs>
        <w:ind w:left="720" w:right="720"/>
      </w:pPr>
      <w:r>
        <w:t>“T</w:t>
      </w:r>
      <w:r w:rsidRPr="00137B85">
        <w:t xml:space="preserve">his is the </w:t>
      </w:r>
      <w:r>
        <w:t>desire of the One</w:t>
      </w:r>
      <w:r w:rsidR="004875D0">
        <w:rPr>
          <w:rStyle w:val="FootnoteReference"/>
        </w:rPr>
        <w:footnoteReference w:id="123"/>
      </w:r>
      <w:r>
        <w:t xml:space="preserve"> having sent</w:t>
      </w:r>
      <w:r w:rsidRPr="00137B85">
        <w:t xml:space="preserve"> </w:t>
      </w:r>
      <w:r>
        <w:t>M</w:t>
      </w:r>
      <w:r w:rsidRPr="00137B85">
        <w:t xml:space="preserve">e, that </w:t>
      </w:r>
      <w:r>
        <w:t>everyone</w:t>
      </w:r>
      <w:r w:rsidR="00FD1775">
        <w:t xml:space="preserve"> whom he has</w:t>
      </w:r>
      <w:r w:rsidRPr="00137B85">
        <w:t xml:space="preserve"> given </w:t>
      </w:r>
      <w:r w:rsidR="00FD1775">
        <w:t>M</w:t>
      </w:r>
      <w:r w:rsidRPr="00137B85">
        <w:t>e</w:t>
      </w:r>
      <w:r w:rsidR="00FD1775">
        <w:t>,</w:t>
      </w:r>
      <w:r w:rsidRPr="00137B85">
        <w:t xml:space="preserve"> I </w:t>
      </w:r>
      <w:r w:rsidR="00FD1775">
        <w:t>w</w:t>
      </w:r>
      <w:r w:rsidRPr="00137B85">
        <w:t xml:space="preserve">ould </w:t>
      </w:r>
      <w:r w:rsidR="00FD1775">
        <w:t xml:space="preserve">not </w:t>
      </w:r>
      <w:r w:rsidR="00B70450">
        <w:t>(</w:t>
      </w:r>
      <w:r w:rsidR="00FD1775">
        <w:t>destroy or</w:t>
      </w:r>
      <w:r w:rsidR="00B70450">
        <w:t>)</w:t>
      </w:r>
      <w:r w:rsidR="00FD1775">
        <w:t xml:space="preserve"> </w:t>
      </w:r>
      <w:r w:rsidRPr="00137B85">
        <w:t>lose</w:t>
      </w:r>
      <w:r w:rsidR="00293A95">
        <w:rPr>
          <w:rStyle w:val="FootnoteReference"/>
        </w:rPr>
        <w:footnoteReference w:id="124"/>
      </w:r>
      <w:r w:rsidRPr="00137B85">
        <w:t xml:space="preserve"> </w:t>
      </w:r>
      <w:r w:rsidR="00FD1775">
        <w:t>[any] out of them:</w:t>
      </w:r>
      <w:r w:rsidRPr="00137B85">
        <w:t xml:space="preserve"> but</w:t>
      </w:r>
      <w:r w:rsidR="00FD1775">
        <w:t>,</w:t>
      </w:r>
      <w:r w:rsidRPr="00137B85">
        <w:t xml:space="preserve"> </w:t>
      </w:r>
      <w:r w:rsidR="00FD1775">
        <w:t>I would resurrect</w:t>
      </w:r>
      <w:r w:rsidR="00FD1775">
        <w:rPr>
          <w:rStyle w:val="FootnoteReference"/>
        </w:rPr>
        <w:footnoteReference w:id="125"/>
      </w:r>
      <w:r w:rsidR="00FD1775">
        <w:t xml:space="preserve"> him</w:t>
      </w:r>
      <w:r w:rsidRPr="00137B85">
        <w:t xml:space="preserve"> </w:t>
      </w:r>
      <w:r w:rsidR="00FD1775">
        <w:t xml:space="preserve">in </w:t>
      </w:r>
      <w:r w:rsidRPr="00137B85">
        <w:t>the last</w:t>
      </w:r>
      <w:r w:rsidR="00293A95">
        <w:rPr>
          <w:rStyle w:val="FootnoteReference"/>
        </w:rPr>
        <w:footnoteReference w:id="126"/>
      </w:r>
      <w:r w:rsidRPr="00137B85">
        <w:t xml:space="preserve"> day.</w:t>
      </w:r>
      <w:r w:rsidR="00293A95">
        <w:t xml:space="preserve">” — </w:t>
      </w:r>
      <w:r w:rsidR="00585195">
        <w:t>John 6:</w:t>
      </w:r>
      <w:r w:rsidR="00293A95">
        <w:t>39</w:t>
      </w:r>
    </w:p>
    <w:p w:rsidR="00293A95" w:rsidRDefault="00293A95" w:rsidP="001A1973">
      <w:pPr>
        <w:keepLines/>
        <w:tabs>
          <w:tab w:val="left" w:pos="1080"/>
        </w:tabs>
        <w:ind w:left="720" w:right="720"/>
      </w:pPr>
    </w:p>
    <w:p w:rsidR="00585195" w:rsidRDefault="00293A95" w:rsidP="001A1973">
      <w:pPr>
        <w:keepLines/>
        <w:tabs>
          <w:tab w:val="left" w:pos="1080"/>
        </w:tabs>
        <w:ind w:left="720" w:right="720"/>
      </w:pPr>
      <w:r>
        <w:lastRenderedPageBreak/>
        <w:t>“</w:t>
      </w:r>
      <w:r w:rsidR="004875D0" w:rsidRPr="004875D0">
        <w:t xml:space="preserve">No </w:t>
      </w:r>
      <w:r w:rsidR="00DE0B5B">
        <w:t xml:space="preserve">one </w:t>
      </w:r>
      <w:r w:rsidR="0068585B">
        <w:t>is empowered to come</w:t>
      </w:r>
      <w:r w:rsidR="004875D0" w:rsidRPr="004875D0">
        <w:t xml:space="preserve"> to </w:t>
      </w:r>
      <w:r w:rsidR="0068585B">
        <w:t>M</w:t>
      </w:r>
      <w:r w:rsidR="004875D0" w:rsidRPr="004875D0">
        <w:t xml:space="preserve">e, </w:t>
      </w:r>
      <w:r w:rsidR="0068585B">
        <w:t>unless</w:t>
      </w:r>
      <w:r w:rsidR="004875D0" w:rsidRPr="004875D0">
        <w:t xml:space="preserve"> the Father sen</w:t>
      </w:r>
      <w:r w:rsidR="0068585B">
        <w:t>ding M</w:t>
      </w:r>
      <w:r w:rsidR="004875D0" w:rsidRPr="004875D0">
        <w:t xml:space="preserve">e </w:t>
      </w:r>
      <w:r w:rsidR="0068585B">
        <w:t xml:space="preserve">would </w:t>
      </w:r>
      <w:r w:rsidR="004875D0" w:rsidRPr="004875D0">
        <w:t>dra</w:t>
      </w:r>
      <w:r w:rsidR="0068585B">
        <w:t xml:space="preserve">g him. </w:t>
      </w:r>
      <w:r w:rsidR="004875D0" w:rsidRPr="004875D0">
        <w:t xml:space="preserve"> I </w:t>
      </w:r>
      <w:r w:rsidR="00411299">
        <w:t>would</w:t>
      </w:r>
      <w:r w:rsidR="004875D0" w:rsidRPr="004875D0">
        <w:t xml:space="preserve"> </w:t>
      </w:r>
      <w:r w:rsidR="0068585B">
        <w:t xml:space="preserve">also </w:t>
      </w:r>
      <w:r w:rsidR="00411299">
        <w:t>resurrect</w:t>
      </w:r>
      <w:r w:rsidR="004875D0" w:rsidRPr="004875D0">
        <w:t xml:space="preserve"> him </w:t>
      </w:r>
      <w:r w:rsidR="00411299">
        <w:t>in</w:t>
      </w:r>
      <w:r w:rsidR="004875D0" w:rsidRPr="004875D0">
        <w:t xml:space="preserve"> the last day.</w:t>
      </w:r>
      <w:r w:rsidR="00411299">
        <w:t xml:space="preserve">  </w:t>
      </w:r>
      <w:r w:rsidR="004875D0" w:rsidRPr="004875D0">
        <w:t xml:space="preserve">It </w:t>
      </w:r>
      <w:r w:rsidR="001468E6">
        <w:t>stands in</w:t>
      </w:r>
      <w:r w:rsidR="00411299">
        <w:t xml:space="preserve"> </w:t>
      </w:r>
      <w:r w:rsidR="001468E6">
        <w:t>writing</w:t>
      </w:r>
      <w:r w:rsidR="004875D0" w:rsidRPr="004875D0">
        <w:t xml:space="preserve"> </w:t>
      </w:r>
      <w:r w:rsidR="001468E6">
        <w:t>in</w:t>
      </w:r>
      <w:r w:rsidR="007C5983">
        <w:t xml:space="preserve"> </w:t>
      </w:r>
      <w:r w:rsidR="004875D0" w:rsidRPr="004875D0">
        <w:t xml:space="preserve">the prophets, </w:t>
      </w:r>
      <w:r w:rsidR="00411299">
        <w:t>‘</w:t>
      </w:r>
      <w:r w:rsidR="0072779D">
        <w:t>T</w:t>
      </w:r>
      <w:r w:rsidR="004875D0" w:rsidRPr="004875D0">
        <w:t xml:space="preserve">hey </w:t>
      </w:r>
      <w:r w:rsidR="0072779D">
        <w:t>wi</w:t>
      </w:r>
      <w:r w:rsidR="004875D0" w:rsidRPr="004875D0">
        <w:t xml:space="preserve">ll all </w:t>
      </w:r>
      <w:r w:rsidR="0072779D">
        <w:t>be taught by</w:t>
      </w:r>
      <w:r w:rsidR="004875D0" w:rsidRPr="004875D0">
        <w:t xml:space="preserve"> God</w:t>
      </w:r>
      <w:r w:rsidR="0072779D">
        <w:t>’</w:t>
      </w:r>
      <w:r w:rsidR="004875D0" w:rsidRPr="004875D0">
        <w:t>.</w:t>
      </w:r>
      <w:r w:rsidR="0072779D">
        <w:rPr>
          <w:rStyle w:val="FootnoteReference"/>
        </w:rPr>
        <w:footnoteReference w:id="127"/>
      </w:r>
      <w:r w:rsidR="004875D0" w:rsidRPr="004875D0">
        <w:t xml:space="preserve"> </w:t>
      </w:r>
      <w:r w:rsidR="0072779D">
        <w:t xml:space="preserve"> </w:t>
      </w:r>
      <w:r w:rsidR="00D5224B">
        <w:t>Everyone</w:t>
      </w:r>
      <w:r w:rsidR="004875D0" w:rsidRPr="004875D0">
        <w:t xml:space="preserve"> ha</w:t>
      </w:r>
      <w:r w:rsidR="00D5224B">
        <w:t>ving</w:t>
      </w:r>
      <w:r w:rsidR="004875D0" w:rsidRPr="004875D0">
        <w:t xml:space="preserve"> heard</w:t>
      </w:r>
      <w:r w:rsidR="00D5224B">
        <w:t xml:space="preserve"> </w:t>
      </w:r>
      <w:r w:rsidR="002B72F3">
        <w:t xml:space="preserve">and having learned </w:t>
      </w:r>
      <w:r w:rsidR="00D5224B">
        <w:t xml:space="preserve">from the Father </w:t>
      </w:r>
      <w:r w:rsidR="002B72F3">
        <w:t>comes</w:t>
      </w:r>
      <w:r w:rsidR="004875D0" w:rsidRPr="004875D0">
        <w:t xml:space="preserve"> to </w:t>
      </w:r>
      <w:r w:rsidR="002B72F3">
        <w:t>M</w:t>
      </w:r>
      <w:r w:rsidR="004875D0" w:rsidRPr="004875D0">
        <w:t>e.</w:t>
      </w:r>
      <w:r w:rsidR="002B72F3">
        <w:t xml:space="preserve">  </w:t>
      </w:r>
      <w:r w:rsidR="004875D0" w:rsidRPr="004875D0">
        <w:t xml:space="preserve">Not that </w:t>
      </w:r>
      <w:r w:rsidR="002B72F3">
        <w:t xml:space="preserve">anyone has seen the Father except the One being from God, this [One] has seen the </w:t>
      </w:r>
      <w:r w:rsidR="004875D0" w:rsidRPr="004875D0">
        <w:t>Father.</w:t>
      </w:r>
      <w:r w:rsidR="002B72F3">
        <w:t xml:space="preserve">” — </w:t>
      </w:r>
      <w:r w:rsidR="00585195">
        <w:t>John 6:</w:t>
      </w:r>
      <w:r w:rsidR="002B72F3">
        <w:t>44-46</w:t>
      </w:r>
    </w:p>
    <w:p w:rsidR="002B72F3" w:rsidRDefault="002B72F3" w:rsidP="001A1973">
      <w:pPr>
        <w:keepLines/>
        <w:tabs>
          <w:tab w:val="left" w:pos="1080"/>
        </w:tabs>
        <w:ind w:left="720" w:right="720"/>
      </w:pPr>
    </w:p>
    <w:p w:rsidR="00585195" w:rsidRDefault="002B72F3" w:rsidP="001A1973">
      <w:pPr>
        <w:keepLines/>
        <w:tabs>
          <w:tab w:val="left" w:pos="1080"/>
        </w:tabs>
        <w:ind w:left="720" w:right="720"/>
      </w:pPr>
      <w:r>
        <w:t>“</w:t>
      </w:r>
      <w:r w:rsidR="00110A51">
        <w:t>Even a</w:t>
      </w:r>
      <w:r w:rsidR="001F1DC9" w:rsidRPr="001F1DC9">
        <w:t xml:space="preserve">s the living Father sent </w:t>
      </w:r>
      <w:r w:rsidR="00110A51">
        <w:t>M</w:t>
      </w:r>
      <w:r w:rsidR="001F1DC9" w:rsidRPr="001F1DC9">
        <w:t xml:space="preserve">e, I </w:t>
      </w:r>
      <w:r w:rsidR="00110A51">
        <w:t xml:space="preserve">also </w:t>
      </w:r>
      <w:r w:rsidR="001F1DC9" w:rsidRPr="001F1DC9">
        <w:t xml:space="preserve">live </w:t>
      </w:r>
      <w:r w:rsidR="00110A51">
        <w:t>through the Father.  T</w:t>
      </w:r>
      <w:r w:rsidR="001F1DC9" w:rsidRPr="001F1DC9">
        <w:t xml:space="preserve">he </w:t>
      </w:r>
      <w:r w:rsidR="00110A51">
        <w:t>one eating</w:t>
      </w:r>
      <w:r w:rsidR="001F1DC9" w:rsidRPr="001F1DC9">
        <w:t xml:space="preserve"> </w:t>
      </w:r>
      <w:r w:rsidR="00110A51">
        <w:t>M</w:t>
      </w:r>
      <w:r w:rsidR="001F1DC9" w:rsidRPr="001F1DC9">
        <w:t xml:space="preserve">e, </w:t>
      </w:r>
      <w:r w:rsidR="008649A6">
        <w:t xml:space="preserve">that one will also </w:t>
      </w:r>
      <w:r w:rsidR="001F1DC9" w:rsidRPr="001F1DC9">
        <w:t xml:space="preserve">live </w:t>
      </w:r>
      <w:r w:rsidR="008649A6">
        <w:t>through</w:t>
      </w:r>
      <w:r w:rsidR="001F1DC9" w:rsidRPr="001F1DC9">
        <w:t xml:space="preserve"> </w:t>
      </w:r>
      <w:r w:rsidR="008649A6">
        <w:t>M</w:t>
      </w:r>
      <w:r w:rsidR="001F1DC9" w:rsidRPr="001F1DC9">
        <w:t>e.</w:t>
      </w:r>
      <w:r w:rsidR="008649A6">
        <w:t xml:space="preserve">” — </w:t>
      </w:r>
      <w:r w:rsidR="00585195">
        <w:t>John 6:</w:t>
      </w:r>
      <w:r w:rsidR="008649A6">
        <w:t>57</w:t>
      </w:r>
    </w:p>
    <w:p w:rsidR="008649A6" w:rsidRDefault="008649A6" w:rsidP="001A1973">
      <w:pPr>
        <w:keepLines/>
        <w:tabs>
          <w:tab w:val="left" w:pos="1080"/>
        </w:tabs>
        <w:ind w:left="720" w:right="720"/>
      </w:pPr>
    </w:p>
    <w:p w:rsidR="00204336" w:rsidRDefault="008649A6" w:rsidP="001A1973">
      <w:pPr>
        <w:keepLines/>
        <w:tabs>
          <w:tab w:val="left" w:pos="1080"/>
        </w:tabs>
        <w:ind w:left="720" w:right="720"/>
      </w:pPr>
      <w:r>
        <w:t>“H</w:t>
      </w:r>
      <w:r w:rsidRPr="008649A6">
        <w:t xml:space="preserve">e </w:t>
      </w:r>
      <w:r>
        <w:t xml:space="preserve">was </w:t>
      </w:r>
      <w:r w:rsidRPr="008649A6">
        <w:t>sa</w:t>
      </w:r>
      <w:r>
        <w:t>y</w:t>
      </w:r>
      <w:r w:rsidRPr="008649A6">
        <w:t>i</w:t>
      </w:r>
      <w:r>
        <w:t>ng</w:t>
      </w:r>
      <w:r>
        <w:rPr>
          <w:rStyle w:val="FootnoteReference"/>
        </w:rPr>
        <w:footnoteReference w:id="128"/>
      </w:r>
      <w:r w:rsidRPr="008649A6">
        <w:t xml:space="preserve">, </w:t>
      </w:r>
      <w:r>
        <w:t xml:space="preserve">‘Through this </w:t>
      </w:r>
      <w:r w:rsidRPr="008649A6">
        <w:t xml:space="preserve">I </w:t>
      </w:r>
      <w:r w:rsidR="006A17B4">
        <w:t xml:space="preserve">have spoken </w:t>
      </w:r>
      <w:r w:rsidR="00952619">
        <w:t xml:space="preserve">to you that no one is empowered to </w:t>
      </w:r>
      <w:r w:rsidRPr="008649A6">
        <w:t xml:space="preserve">come to </w:t>
      </w:r>
      <w:r w:rsidR="003C422B">
        <w:t>M</w:t>
      </w:r>
      <w:r w:rsidRPr="008649A6">
        <w:t xml:space="preserve">e, except </w:t>
      </w:r>
      <w:r w:rsidR="003C422B">
        <w:t>it c</w:t>
      </w:r>
      <w:r w:rsidR="009C2C02">
        <w:t xml:space="preserve">ould be, </w:t>
      </w:r>
      <w:r w:rsidR="00FC6BD1">
        <w:t xml:space="preserve">having been </w:t>
      </w:r>
      <w:r w:rsidRPr="008649A6">
        <w:t xml:space="preserve">given to him </w:t>
      </w:r>
      <w:r w:rsidR="00FC6BD1">
        <w:t>from</w:t>
      </w:r>
      <w:r w:rsidR="00FC6BD1">
        <w:rPr>
          <w:rStyle w:val="FootnoteReference"/>
        </w:rPr>
        <w:footnoteReference w:id="129"/>
      </w:r>
      <w:r w:rsidRPr="008649A6">
        <w:t xml:space="preserve"> </w:t>
      </w:r>
      <w:r w:rsidR="00FC6BD1">
        <w:t>M</w:t>
      </w:r>
      <w:r w:rsidRPr="008649A6">
        <w:t>y Father.</w:t>
      </w:r>
      <w:r w:rsidR="0023538B">
        <w:t xml:space="preserve">’ </w:t>
      </w:r>
      <w:r>
        <w:t xml:space="preserve">” — </w:t>
      </w:r>
      <w:r w:rsidR="00585195">
        <w:t>John 6:</w:t>
      </w:r>
      <w:r>
        <w:t>65</w:t>
      </w:r>
    </w:p>
    <w:p w:rsidR="003C422B" w:rsidRDefault="003C422B" w:rsidP="001A1973">
      <w:pPr>
        <w:keepLines/>
        <w:tabs>
          <w:tab w:val="left" w:pos="1080"/>
        </w:tabs>
        <w:ind w:left="720" w:right="720"/>
      </w:pPr>
    </w:p>
    <w:p w:rsidR="003C422B" w:rsidRDefault="003C422B" w:rsidP="00704B0B">
      <w:pPr>
        <w:keepLines/>
        <w:tabs>
          <w:tab w:val="left" w:pos="1080"/>
        </w:tabs>
        <w:ind w:left="720" w:right="720"/>
      </w:pPr>
      <w:r>
        <w:t>“</w:t>
      </w:r>
      <w:r w:rsidR="00704B0B">
        <w:t>If I judge, yet I;</w:t>
      </w:r>
      <w:r w:rsidR="007A0235" w:rsidRPr="00704B0B">
        <w:t xml:space="preserve"> </w:t>
      </w:r>
      <w:r w:rsidR="00704B0B">
        <w:t>My judgment is true;</w:t>
      </w:r>
      <w:r w:rsidR="007A0235" w:rsidRPr="00704B0B">
        <w:t xml:space="preserve"> </w:t>
      </w:r>
      <w:r w:rsidR="00704B0B">
        <w:t>since, I am not alone:</w:t>
      </w:r>
      <w:r w:rsidR="007A0235" w:rsidRPr="00704B0B">
        <w:t xml:space="preserve"> but</w:t>
      </w:r>
      <w:r w:rsidR="00704B0B">
        <w:t>,</w:t>
      </w:r>
      <w:r w:rsidR="007A0235" w:rsidRPr="00704B0B">
        <w:t xml:space="preserve"> I </w:t>
      </w:r>
      <w:r w:rsidR="00704B0B">
        <w:t xml:space="preserve">as well as </w:t>
      </w:r>
      <w:r w:rsidR="007A0235" w:rsidRPr="00704B0B">
        <w:t xml:space="preserve">the Father </w:t>
      </w:r>
      <w:r w:rsidR="00704B0B">
        <w:t>Who</w:t>
      </w:r>
      <w:r w:rsidR="007A0235" w:rsidRPr="00704B0B">
        <w:t xml:space="preserve"> sent </w:t>
      </w:r>
      <w:r w:rsidR="007C5983">
        <w:t>Me</w:t>
      </w:r>
      <w:r w:rsidR="007A0235" w:rsidRPr="00704B0B">
        <w:t>.</w:t>
      </w:r>
      <w:r w:rsidR="00704B0B">
        <w:t>” — John 8:16</w:t>
      </w:r>
    </w:p>
    <w:p w:rsidR="00704B0B" w:rsidRDefault="00704B0B" w:rsidP="00704B0B">
      <w:pPr>
        <w:keepLines/>
        <w:tabs>
          <w:tab w:val="left" w:pos="1080"/>
        </w:tabs>
        <w:ind w:left="720" w:right="720"/>
      </w:pPr>
    </w:p>
    <w:p w:rsidR="003C422B" w:rsidRDefault="00704B0B" w:rsidP="00D02B8E">
      <w:pPr>
        <w:keepLines/>
        <w:tabs>
          <w:tab w:val="left" w:pos="1080"/>
        </w:tabs>
        <w:ind w:left="720" w:right="720"/>
      </w:pPr>
      <w:r>
        <w:t>“</w:t>
      </w:r>
      <w:r w:rsidR="000D1C37" w:rsidRPr="000D1C37">
        <w:rPr>
          <w:b/>
          <w:bCs/>
          <w:i/>
          <w:iCs/>
        </w:rPr>
        <w:t>I A</w:t>
      </w:r>
      <w:r w:rsidRPr="000D1C37">
        <w:rPr>
          <w:b/>
          <w:bCs/>
          <w:i/>
          <w:iCs/>
        </w:rPr>
        <w:t>m</w:t>
      </w:r>
      <w:r w:rsidR="000D1C37" w:rsidRPr="000D1C37">
        <w:rPr>
          <w:rStyle w:val="FootnoteReference"/>
        </w:rPr>
        <w:footnoteReference w:id="130"/>
      </w:r>
      <w:r w:rsidRPr="00704B0B">
        <w:t xml:space="preserve"> one </w:t>
      </w:r>
      <w:r w:rsidR="00D02B8E">
        <w:t>giving evidence about</w:t>
      </w:r>
      <w:r w:rsidRPr="00704B0B">
        <w:t xml:space="preserve"> </w:t>
      </w:r>
      <w:r w:rsidR="00D02B8E">
        <w:t xml:space="preserve">Myself. </w:t>
      </w:r>
      <w:r w:rsidRPr="00704B0B">
        <w:t xml:space="preserve"> </w:t>
      </w:r>
      <w:r w:rsidR="00D02B8E">
        <w:t>[T</w:t>
      </w:r>
      <w:r w:rsidRPr="00704B0B">
        <w:t>he</w:t>
      </w:r>
      <w:r w:rsidR="00D02B8E">
        <w:t>]</w:t>
      </w:r>
      <w:r w:rsidRPr="00704B0B">
        <w:t xml:space="preserve"> Father sen</w:t>
      </w:r>
      <w:r w:rsidR="00D02B8E">
        <w:t>ding</w:t>
      </w:r>
      <w:r w:rsidRPr="00704B0B">
        <w:t xml:space="preserve"> </w:t>
      </w:r>
      <w:r w:rsidR="00D02B8E">
        <w:t>M</w:t>
      </w:r>
      <w:r w:rsidRPr="00704B0B">
        <w:t xml:space="preserve">e </w:t>
      </w:r>
      <w:r w:rsidR="00D02B8E">
        <w:t>also gives evidence about</w:t>
      </w:r>
      <w:r w:rsidRPr="00704B0B">
        <w:t xml:space="preserve"> </w:t>
      </w:r>
      <w:r w:rsidR="00D02B8E">
        <w:t>M</w:t>
      </w:r>
      <w:r w:rsidRPr="00704B0B">
        <w:t>e.</w:t>
      </w:r>
      <w:r w:rsidR="00D02B8E">
        <w:t>” — John 8:18</w:t>
      </w:r>
    </w:p>
    <w:p w:rsidR="00D02B8E" w:rsidRDefault="00D02B8E" w:rsidP="00D02B8E">
      <w:pPr>
        <w:keepLines/>
        <w:tabs>
          <w:tab w:val="left" w:pos="1080"/>
        </w:tabs>
        <w:ind w:left="720" w:right="720"/>
      </w:pPr>
    </w:p>
    <w:p w:rsidR="003C422B" w:rsidRDefault="00D02B8E" w:rsidP="000763ED">
      <w:pPr>
        <w:keepLines/>
        <w:tabs>
          <w:tab w:val="left" w:pos="1080"/>
        </w:tabs>
        <w:ind w:left="720" w:right="720"/>
      </w:pPr>
      <w:r>
        <w:lastRenderedPageBreak/>
        <w:t>“</w:t>
      </w:r>
      <w:r w:rsidRPr="00D02B8E">
        <w:t>Th</w:t>
      </w:r>
      <w:r>
        <w:t>us,</w:t>
      </w:r>
      <w:r w:rsidRPr="00D02B8E">
        <w:t xml:space="preserve"> they </w:t>
      </w:r>
      <w:r>
        <w:t>were saying</w:t>
      </w:r>
      <w:r w:rsidR="00904D5D">
        <w:rPr>
          <w:rStyle w:val="FootnoteReference"/>
        </w:rPr>
        <w:footnoteReference w:id="131"/>
      </w:r>
      <w:r>
        <w:t xml:space="preserve"> </w:t>
      </w:r>
      <w:r w:rsidRPr="00D02B8E">
        <w:t xml:space="preserve">to </w:t>
      </w:r>
      <w:r>
        <w:t>H</w:t>
      </w:r>
      <w:r w:rsidRPr="00D02B8E">
        <w:t xml:space="preserve">im, </w:t>
      </w:r>
      <w:r w:rsidR="00904D5D">
        <w:t>‘</w:t>
      </w:r>
      <w:r w:rsidRPr="00D02B8E">
        <w:t xml:space="preserve">Where is </w:t>
      </w:r>
      <w:r w:rsidR="00904D5D">
        <w:t>Your</w:t>
      </w:r>
      <w:r w:rsidRPr="00D02B8E">
        <w:t xml:space="preserve"> Father?</w:t>
      </w:r>
      <w:r w:rsidR="00904D5D">
        <w:t xml:space="preserve">’ </w:t>
      </w:r>
      <w:r w:rsidRPr="00D02B8E">
        <w:t xml:space="preserve"> </w:t>
      </w:r>
      <w:r w:rsidR="00904D5D">
        <w:t xml:space="preserve">[To be] </w:t>
      </w:r>
      <w:r w:rsidRPr="00D02B8E">
        <w:t>answered</w:t>
      </w:r>
      <w:r w:rsidR="00904D5D">
        <w:t xml:space="preserve"> by </w:t>
      </w:r>
      <w:r w:rsidR="00904D5D" w:rsidRPr="00D02B8E">
        <w:t>Jesus</w:t>
      </w:r>
      <w:r w:rsidRPr="00D02B8E">
        <w:t xml:space="preserve">, </w:t>
      </w:r>
      <w:r w:rsidR="00904D5D">
        <w:t>‘</w:t>
      </w:r>
      <w:r w:rsidRPr="00D02B8E">
        <w:t>Y</w:t>
      </w:r>
      <w:r w:rsidR="000763ED">
        <w:t>ou</w:t>
      </w:r>
      <w:r w:rsidRPr="00D02B8E">
        <w:t xml:space="preserve"> </w:t>
      </w:r>
      <w:r w:rsidR="000763ED">
        <w:t>have neither remembered M</w:t>
      </w:r>
      <w:r w:rsidRPr="00D02B8E">
        <w:t xml:space="preserve">e, nor </w:t>
      </w:r>
      <w:r w:rsidR="000763ED">
        <w:t xml:space="preserve">My Father. </w:t>
      </w:r>
      <w:r w:rsidRPr="00D02B8E">
        <w:t xml:space="preserve"> </w:t>
      </w:r>
      <w:r w:rsidR="000763ED">
        <w:t>I</w:t>
      </w:r>
      <w:r w:rsidRPr="00D02B8E">
        <w:t>f y</w:t>
      </w:r>
      <w:r w:rsidR="000763ED">
        <w:t>ou</w:t>
      </w:r>
      <w:r w:rsidRPr="00D02B8E">
        <w:t xml:space="preserve"> </w:t>
      </w:r>
      <w:r w:rsidR="000763ED">
        <w:t>would have</w:t>
      </w:r>
      <w:r w:rsidRPr="00D02B8E">
        <w:t xml:space="preserve"> </w:t>
      </w:r>
      <w:r w:rsidR="000763ED">
        <w:t>remembered</w:t>
      </w:r>
      <w:r w:rsidRPr="00D02B8E">
        <w:t xml:space="preserve"> </w:t>
      </w:r>
      <w:r w:rsidR="000763ED">
        <w:t>M</w:t>
      </w:r>
      <w:r w:rsidRPr="00D02B8E">
        <w:t>e, y</w:t>
      </w:r>
      <w:r w:rsidR="000763ED">
        <w:t>ou</w:t>
      </w:r>
      <w:r w:rsidRPr="00D02B8E">
        <w:t xml:space="preserve"> </w:t>
      </w:r>
      <w:r w:rsidR="000763ED">
        <w:t>w</w:t>
      </w:r>
      <w:r w:rsidRPr="00D02B8E">
        <w:t>ould have known</w:t>
      </w:r>
      <w:r w:rsidR="004861FE">
        <w:rPr>
          <w:rStyle w:val="FootnoteReference"/>
        </w:rPr>
        <w:footnoteReference w:id="132"/>
      </w:r>
      <w:r w:rsidRPr="00D02B8E">
        <w:t xml:space="preserve"> </w:t>
      </w:r>
      <w:r w:rsidR="007C5983">
        <w:t>My</w:t>
      </w:r>
      <w:r w:rsidRPr="00D02B8E">
        <w:t xml:space="preserve"> Father also.</w:t>
      </w:r>
      <w:r w:rsidR="0023538B">
        <w:t xml:space="preserve">’ </w:t>
      </w:r>
      <w:r>
        <w:t>” — John 8:19</w:t>
      </w:r>
    </w:p>
    <w:p w:rsidR="001C2C02" w:rsidRDefault="001C2C02" w:rsidP="000763ED">
      <w:pPr>
        <w:keepLines/>
        <w:tabs>
          <w:tab w:val="left" w:pos="1080"/>
        </w:tabs>
        <w:ind w:left="720" w:right="720"/>
      </w:pPr>
    </w:p>
    <w:p w:rsidR="003C422B" w:rsidRDefault="001C2C02" w:rsidP="00A7146D">
      <w:pPr>
        <w:keepLines/>
        <w:tabs>
          <w:tab w:val="left" w:pos="1080"/>
        </w:tabs>
        <w:ind w:left="720" w:right="720"/>
      </w:pPr>
      <w:r>
        <w:t>“</w:t>
      </w:r>
      <w:r w:rsidR="00A96307" w:rsidRPr="00A96307">
        <w:t xml:space="preserve">They </w:t>
      </w:r>
      <w:r w:rsidR="00A96307">
        <w:t xml:space="preserve">did </w:t>
      </w:r>
      <w:r w:rsidR="00A96307" w:rsidRPr="00A96307">
        <w:t xml:space="preserve">not </w:t>
      </w:r>
      <w:r w:rsidR="00A96307">
        <w:t xml:space="preserve">know that </w:t>
      </w:r>
      <w:r w:rsidR="00A96307" w:rsidRPr="00A96307">
        <w:t xml:space="preserve">he </w:t>
      </w:r>
      <w:r w:rsidR="00A96307">
        <w:t>was talking</w:t>
      </w:r>
      <w:r w:rsidR="00A96307">
        <w:rPr>
          <w:rStyle w:val="FootnoteReference"/>
        </w:rPr>
        <w:footnoteReference w:id="133"/>
      </w:r>
      <w:r w:rsidR="00A96307">
        <w:t xml:space="preserve"> </w:t>
      </w:r>
      <w:r w:rsidR="00A96307" w:rsidRPr="00A96307">
        <w:t xml:space="preserve">to them </w:t>
      </w:r>
      <w:r w:rsidR="00A96307">
        <w:t xml:space="preserve">about </w:t>
      </w:r>
      <w:r w:rsidR="00A96307" w:rsidRPr="00A96307">
        <w:t>the Father.</w:t>
      </w:r>
      <w:r w:rsidR="003B06A6">
        <w:t xml:space="preserve">  </w:t>
      </w:r>
      <w:r w:rsidR="00A96307" w:rsidRPr="00A96307">
        <w:t xml:space="preserve">Then </w:t>
      </w:r>
      <w:r w:rsidR="003B06A6" w:rsidRPr="00A96307">
        <w:t xml:space="preserve">Jesus </w:t>
      </w:r>
      <w:r w:rsidR="00A96307" w:rsidRPr="00A96307">
        <w:t xml:space="preserve">said, </w:t>
      </w:r>
      <w:r w:rsidR="003B06A6">
        <w:t>‘</w:t>
      </w:r>
      <w:r w:rsidR="00A96307" w:rsidRPr="00A96307">
        <w:t>When</w:t>
      </w:r>
      <w:r w:rsidR="007923AA">
        <w:t>ever</w:t>
      </w:r>
      <w:r w:rsidR="00A96307" w:rsidRPr="00A96307">
        <w:t xml:space="preserve"> y</w:t>
      </w:r>
      <w:r w:rsidR="003B06A6">
        <w:t>ou</w:t>
      </w:r>
      <w:r w:rsidR="00A96307" w:rsidRPr="00A96307">
        <w:t xml:space="preserve"> </w:t>
      </w:r>
      <w:r w:rsidR="007923AA">
        <w:t xml:space="preserve">would </w:t>
      </w:r>
      <w:r w:rsidR="00A96307" w:rsidRPr="00A96307">
        <w:t xml:space="preserve">have </w:t>
      </w:r>
      <w:r w:rsidR="007923AA">
        <w:t xml:space="preserve">exalted </w:t>
      </w:r>
      <w:r w:rsidR="00A96307" w:rsidRPr="00A96307">
        <w:t xml:space="preserve">the Son of </w:t>
      </w:r>
      <w:r w:rsidR="007923AA">
        <w:t>M</w:t>
      </w:r>
      <w:r w:rsidR="00A96307" w:rsidRPr="00A96307">
        <w:t xml:space="preserve">an, then </w:t>
      </w:r>
      <w:r w:rsidR="007923AA">
        <w:t>you wi</w:t>
      </w:r>
      <w:r w:rsidR="00A96307" w:rsidRPr="00A96307">
        <w:t xml:space="preserve">ll </w:t>
      </w:r>
      <w:r w:rsidR="007923AA">
        <w:t xml:space="preserve">know that </w:t>
      </w:r>
      <w:r w:rsidR="007923AA" w:rsidRPr="000D1C37">
        <w:rPr>
          <w:b/>
          <w:bCs/>
          <w:i/>
          <w:iCs/>
        </w:rPr>
        <w:t>I Am</w:t>
      </w:r>
      <w:r w:rsidR="000D1C37" w:rsidRPr="000D1C37">
        <w:rPr>
          <w:rStyle w:val="FootnoteReference"/>
        </w:rPr>
        <w:footnoteReference w:id="134"/>
      </w:r>
      <w:r w:rsidR="007923AA">
        <w:t xml:space="preserve">. </w:t>
      </w:r>
      <w:r w:rsidR="00A96307" w:rsidRPr="00A96307">
        <w:t xml:space="preserve"> I do nothing f</w:t>
      </w:r>
      <w:r w:rsidR="000D1C37">
        <w:t>rom</w:t>
      </w:r>
      <w:r w:rsidR="00A96307" w:rsidRPr="00A96307">
        <w:t xml:space="preserve"> </w:t>
      </w:r>
      <w:r w:rsidR="000D1C37">
        <w:t>M</w:t>
      </w:r>
      <w:r w:rsidR="00A96307" w:rsidRPr="00A96307">
        <w:t>yself; but</w:t>
      </w:r>
      <w:r w:rsidR="000D1C37">
        <w:t>,</w:t>
      </w:r>
      <w:r w:rsidR="00A96307" w:rsidRPr="00A96307">
        <w:t xml:space="preserve"> </w:t>
      </w:r>
      <w:r w:rsidR="000D1C37">
        <w:t xml:space="preserve">even </w:t>
      </w:r>
      <w:r w:rsidR="00A96307" w:rsidRPr="00A96307">
        <w:t xml:space="preserve">as </w:t>
      </w:r>
      <w:r w:rsidR="000B4F4E">
        <w:t xml:space="preserve">the </w:t>
      </w:r>
      <w:r w:rsidR="00A96307" w:rsidRPr="00A96307">
        <w:t xml:space="preserve">Father taught </w:t>
      </w:r>
      <w:r w:rsidR="000B4F4E">
        <w:t>M</w:t>
      </w:r>
      <w:r w:rsidR="00A96307" w:rsidRPr="00A96307">
        <w:t xml:space="preserve">e, I </w:t>
      </w:r>
      <w:r w:rsidR="000B4F4E">
        <w:t>say</w:t>
      </w:r>
      <w:r w:rsidR="00A96307" w:rsidRPr="00A96307">
        <w:t xml:space="preserve"> these </w:t>
      </w:r>
      <w:r w:rsidR="000B4F4E">
        <w:t>[</w:t>
      </w:r>
      <w:r w:rsidR="00A96307" w:rsidRPr="00A96307">
        <w:t>things</w:t>
      </w:r>
      <w:r w:rsidR="000B4F4E">
        <w:t>]</w:t>
      </w:r>
      <w:r w:rsidR="00A96307" w:rsidRPr="00A96307">
        <w:t>.</w:t>
      </w:r>
      <w:r w:rsidR="000B4F4E">
        <w:t xml:space="preserve">  The One </w:t>
      </w:r>
      <w:r w:rsidR="00A96307" w:rsidRPr="00A96307">
        <w:t>sen</w:t>
      </w:r>
      <w:r w:rsidR="000B4F4E">
        <w:t>ding</w:t>
      </w:r>
      <w:r w:rsidR="00A96307" w:rsidRPr="00A96307">
        <w:t xml:space="preserve"> </w:t>
      </w:r>
      <w:r w:rsidR="000B4F4E">
        <w:t>M</w:t>
      </w:r>
      <w:r w:rsidR="00A96307" w:rsidRPr="00A96307">
        <w:t xml:space="preserve">e is with </w:t>
      </w:r>
      <w:r w:rsidR="000B4F4E">
        <w:t>Me.  He has</w:t>
      </w:r>
      <w:r w:rsidR="00A96307" w:rsidRPr="00A96307">
        <w:t xml:space="preserve"> not left </w:t>
      </w:r>
      <w:r w:rsidR="007C5983">
        <w:t>Me</w:t>
      </w:r>
      <w:r w:rsidR="00A96307" w:rsidRPr="00A96307">
        <w:t xml:space="preserve"> alone</w:t>
      </w:r>
      <w:r w:rsidR="000B4F4E">
        <w:t>:</w:t>
      </w:r>
      <w:r w:rsidR="00A96307" w:rsidRPr="00A96307">
        <w:t xml:space="preserve"> </w:t>
      </w:r>
      <w:r w:rsidR="000B4F4E">
        <w:t xml:space="preserve">because, </w:t>
      </w:r>
      <w:r w:rsidR="00A96307" w:rsidRPr="00A96307">
        <w:t xml:space="preserve">I </w:t>
      </w:r>
      <w:r w:rsidR="00A7146D" w:rsidRPr="00A96307">
        <w:t xml:space="preserve">always </w:t>
      </w:r>
      <w:r w:rsidR="00A96307" w:rsidRPr="00A96307">
        <w:t xml:space="preserve">do </w:t>
      </w:r>
      <w:r w:rsidR="00A7146D">
        <w:t xml:space="preserve">the </w:t>
      </w:r>
      <w:r w:rsidR="00A26248">
        <w:t>[</w:t>
      </w:r>
      <w:r w:rsidR="00A26248" w:rsidRPr="00A96307">
        <w:t>things</w:t>
      </w:r>
      <w:r w:rsidR="00A26248">
        <w:t>]</w:t>
      </w:r>
      <w:r w:rsidR="00A26248" w:rsidRPr="00A96307">
        <w:t xml:space="preserve"> </w:t>
      </w:r>
      <w:r w:rsidR="00A7146D">
        <w:t>pleasing</w:t>
      </w:r>
      <w:r w:rsidR="00A7146D" w:rsidRPr="00A96307">
        <w:t xml:space="preserve"> </w:t>
      </w:r>
      <w:r w:rsidR="00A7146D">
        <w:t>to H</w:t>
      </w:r>
      <w:r w:rsidR="00A96307" w:rsidRPr="00A96307">
        <w:t>im.</w:t>
      </w:r>
      <w:r w:rsidR="0023538B">
        <w:t xml:space="preserve">’ </w:t>
      </w:r>
      <w:r w:rsidR="00A7146D">
        <w:t>” — John 8:27-29</w:t>
      </w:r>
    </w:p>
    <w:p w:rsidR="00A7146D" w:rsidRDefault="00A7146D" w:rsidP="00A7146D">
      <w:pPr>
        <w:keepLines/>
        <w:tabs>
          <w:tab w:val="left" w:pos="1080"/>
        </w:tabs>
        <w:ind w:left="720" w:right="720"/>
      </w:pPr>
    </w:p>
    <w:p w:rsidR="003C422B" w:rsidRDefault="00A7146D" w:rsidP="005154E3">
      <w:pPr>
        <w:keepLines/>
        <w:tabs>
          <w:tab w:val="left" w:pos="1080"/>
        </w:tabs>
        <w:ind w:left="720" w:right="720"/>
      </w:pPr>
      <w:r>
        <w:t>“</w:t>
      </w:r>
      <w:r w:rsidR="00255BCE">
        <w:t>What</w:t>
      </w:r>
      <w:r w:rsidR="00FF433C">
        <w:t xml:space="preserve"> </w:t>
      </w:r>
      <w:r w:rsidR="00FF433C" w:rsidRPr="00A7146D">
        <w:t xml:space="preserve">I have seen </w:t>
      </w:r>
      <w:r w:rsidR="007E5ABA">
        <w:t>in parity with</w:t>
      </w:r>
      <w:r w:rsidR="00FF433C">
        <w:t xml:space="preserve"> the Father</w:t>
      </w:r>
      <w:r w:rsidR="005154E3">
        <w:t>,</w:t>
      </w:r>
      <w:r w:rsidR="00FF433C">
        <w:t xml:space="preserve"> </w:t>
      </w:r>
      <w:r w:rsidR="00FF433C" w:rsidRPr="00A7146D">
        <w:t xml:space="preserve">I </w:t>
      </w:r>
      <w:r w:rsidR="00FF433C">
        <w:t xml:space="preserve">say. </w:t>
      </w:r>
      <w:r w:rsidRPr="00A7146D">
        <w:t xml:space="preserve"> </w:t>
      </w:r>
      <w:r w:rsidR="00FF433C">
        <w:t>So</w:t>
      </w:r>
      <w:r w:rsidR="005154E3">
        <w:t>,</w:t>
      </w:r>
      <w:r w:rsidR="00FF433C">
        <w:t xml:space="preserve"> you</w:t>
      </w:r>
      <w:r w:rsidRPr="00A7146D">
        <w:t xml:space="preserve"> </w:t>
      </w:r>
      <w:r w:rsidR="00FF433C">
        <w:t xml:space="preserve">also, </w:t>
      </w:r>
      <w:r w:rsidR="00255BCE">
        <w:t>what</w:t>
      </w:r>
      <w:r w:rsidR="00FF433C">
        <w:t xml:space="preserve"> you heard</w:t>
      </w:r>
      <w:r w:rsidR="005154E3">
        <w:t xml:space="preserve"> </w:t>
      </w:r>
      <w:r w:rsidR="00FD71D6">
        <w:t>in parity with</w:t>
      </w:r>
      <w:r w:rsidR="00FD71D6">
        <w:rPr>
          <w:rStyle w:val="FootnoteReference"/>
        </w:rPr>
        <w:footnoteReference w:id="135"/>
      </w:r>
      <w:r w:rsidR="00FD71D6">
        <w:t xml:space="preserve"> </w:t>
      </w:r>
      <w:r w:rsidR="005154E3">
        <w:t>the Father, do.</w:t>
      </w:r>
      <w:r w:rsidR="002E4424">
        <w:t xml:space="preserve">” </w:t>
      </w:r>
      <w:r w:rsidR="005154E3">
        <w:t>— John 8:38</w:t>
      </w:r>
    </w:p>
    <w:p w:rsidR="005154E3" w:rsidRDefault="005154E3" w:rsidP="005154E3">
      <w:pPr>
        <w:keepLines/>
        <w:tabs>
          <w:tab w:val="left" w:pos="1080"/>
        </w:tabs>
        <w:ind w:left="720" w:right="720"/>
      </w:pPr>
    </w:p>
    <w:p w:rsidR="003C422B" w:rsidRDefault="005154E3" w:rsidP="006012CF">
      <w:pPr>
        <w:keepLines/>
        <w:tabs>
          <w:tab w:val="left" w:pos="1080"/>
        </w:tabs>
        <w:ind w:left="720" w:right="720"/>
      </w:pPr>
      <w:r>
        <w:t>“</w:t>
      </w:r>
      <w:r w:rsidRPr="005154E3">
        <w:t>Y</w:t>
      </w:r>
      <w:r w:rsidR="006012CF">
        <w:t xml:space="preserve">ou, </w:t>
      </w:r>
      <w:r w:rsidRPr="005154E3">
        <w:t xml:space="preserve">do the </w:t>
      </w:r>
      <w:r>
        <w:t xml:space="preserve">works </w:t>
      </w:r>
      <w:r w:rsidRPr="005154E3">
        <w:t xml:space="preserve">of your father. </w:t>
      </w:r>
      <w:r>
        <w:t xml:space="preserve"> </w:t>
      </w:r>
      <w:r w:rsidR="006012CF">
        <w:t>They told H</w:t>
      </w:r>
      <w:r w:rsidRPr="005154E3">
        <w:t xml:space="preserve">im, </w:t>
      </w:r>
      <w:r w:rsidR="006012CF">
        <w:t>‘</w:t>
      </w:r>
      <w:r w:rsidRPr="005154E3">
        <w:t xml:space="preserve">We </w:t>
      </w:r>
      <w:r w:rsidR="006012CF">
        <w:t xml:space="preserve">have </w:t>
      </w:r>
      <w:r w:rsidRPr="005154E3">
        <w:t xml:space="preserve">not </w:t>
      </w:r>
      <w:r w:rsidR="006012CF">
        <w:t>been begotten of fornication.  W</w:t>
      </w:r>
      <w:r w:rsidRPr="005154E3">
        <w:t>e have one Father, God.</w:t>
      </w:r>
      <w:r w:rsidR="0023538B">
        <w:t xml:space="preserve">’ </w:t>
      </w:r>
      <w:r w:rsidR="006012CF">
        <w:t>” — John 8:41</w:t>
      </w:r>
    </w:p>
    <w:p w:rsidR="00D47FDB" w:rsidRDefault="00D47FDB" w:rsidP="006012CF">
      <w:pPr>
        <w:keepLines/>
        <w:tabs>
          <w:tab w:val="left" w:pos="1080"/>
        </w:tabs>
        <w:ind w:left="720" w:right="720"/>
      </w:pPr>
    </w:p>
    <w:p w:rsidR="003C422B" w:rsidRDefault="00D47FDB" w:rsidP="00173FC0">
      <w:pPr>
        <w:keepLines/>
        <w:tabs>
          <w:tab w:val="left" w:pos="1080"/>
        </w:tabs>
        <w:ind w:left="720" w:right="720"/>
      </w:pPr>
      <w:r>
        <w:t>“J</w:t>
      </w:r>
      <w:r w:rsidRPr="00D47FDB">
        <w:t xml:space="preserve">esus </w:t>
      </w:r>
      <w:r>
        <w:t xml:space="preserve">told </w:t>
      </w:r>
      <w:r w:rsidRPr="00D47FDB">
        <w:t xml:space="preserve">them, </w:t>
      </w:r>
      <w:r>
        <w:t>‘</w:t>
      </w:r>
      <w:r w:rsidRPr="00D47FDB">
        <w:t xml:space="preserve">If God </w:t>
      </w:r>
      <w:r>
        <w:t>were your Father, you</w:t>
      </w:r>
      <w:r w:rsidRPr="00D47FDB">
        <w:t xml:space="preserve"> would love </w:t>
      </w:r>
      <w:r w:rsidR="00173FC0">
        <w:t>M</w:t>
      </w:r>
      <w:r w:rsidRPr="00D47FDB">
        <w:t>e</w:t>
      </w:r>
      <w:r>
        <w:rPr>
          <w:rStyle w:val="FootnoteReference"/>
        </w:rPr>
        <w:footnoteReference w:id="136"/>
      </w:r>
      <w:r w:rsidRPr="00D47FDB">
        <w:t>: for</w:t>
      </w:r>
      <w:r w:rsidR="00AF0F0C">
        <w:t>,</w:t>
      </w:r>
      <w:r w:rsidRPr="00D47FDB">
        <w:t xml:space="preserve"> I proceeded </w:t>
      </w:r>
      <w:r w:rsidR="00AF0F0C">
        <w:t>and I come out of God: for,</w:t>
      </w:r>
      <w:r w:rsidRPr="00D47FDB">
        <w:t xml:space="preserve"> </w:t>
      </w:r>
      <w:r w:rsidR="00AF0F0C">
        <w:t xml:space="preserve">not from </w:t>
      </w:r>
      <w:r w:rsidR="00173FC0">
        <w:t>M</w:t>
      </w:r>
      <w:r w:rsidRPr="00D47FDB">
        <w:t>yself</w:t>
      </w:r>
      <w:r w:rsidR="00173FC0">
        <w:t xml:space="preserve"> have I come;</w:t>
      </w:r>
      <w:r w:rsidRPr="00D47FDB">
        <w:t xml:space="preserve"> but</w:t>
      </w:r>
      <w:r w:rsidR="00173FC0">
        <w:t>, that [One]</w:t>
      </w:r>
      <w:r w:rsidRPr="00D47FDB">
        <w:t xml:space="preserve"> </w:t>
      </w:r>
      <w:r w:rsidR="00173FC0">
        <w:t>H</w:t>
      </w:r>
      <w:r w:rsidRPr="00D47FDB">
        <w:t xml:space="preserve">e sent </w:t>
      </w:r>
      <w:r w:rsidR="00173FC0">
        <w:t>M</w:t>
      </w:r>
      <w:r w:rsidRPr="00D47FDB">
        <w:t>e.</w:t>
      </w:r>
      <w:r w:rsidR="0023538B">
        <w:t xml:space="preserve">’ </w:t>
      </w:r>
      <w:r w:rsidR="00173FC0">
        <w:t>” — John 8:42</w:t>
      </w:r>
    </w:p>
    <w:p w:rsidR="00173FC0" w:rsidRDefault="00173FC0" w:rsidP="00173FC0">
      <w:pPr>
        <w:keepLines/>
        <w:tabs>
          <w:tab w:val="left" w:pos="1080"/>
        </w:tabs>
        <w:ind w:left="720" w:right="720"/>
      </w:pPr>
    </w:p>
    <w:p w:rsidR="003C422B" w:rsidRDefault="00173FC0" w:rsidP="00BD4C98">
      <w:pPr>
        <w:keepLines/>
        <w:tabs>
          <w:tab w:val="left" w:pos="1080"/>
        </w:tabs>
        <w:ind w:left="720" w:right="720"/>
      </w:pPr>
      <w:r>
        <w:t>“</w:t>
      </w:r>
      <w:r w:rsidR="002A2A0D">
        <w:t xml:space="preserve">[To be] </w:t>
      </w:r>
      <w:r w:rsidR="002A2A0D" w:rsidRPr="00D02B8E">
        <w:t>answered</w:t>
      </w:r>
      <w:r w:rsidR="002A2A0D">
        <w:t xml:space="preserve"> by </w:t>
      </w:r>
      <w:r w:rsidR="002A2A0D" w:rsidRPr="00D02B8E">
        <w:t>Jesus</w:t>
      </w:r>
      <w:r w:rsidR="00236500" w:rsidRPr="00EB4BC0">
        <w:t xml:space="preserve">, </w:t>
      </w:r>
      <w:r w:rsidR="002A2A0D">
        <w:t>‘</w:t>
      </w:r>
      <w:r w:rsidR="00236500" w:rsidRPr="00EB4BC0">
        <w:t xml:space="preserve">I </w:t>
      </w:r>
      <w:r w:rsidR="002A2A0D">
        <w:t xml:space="preserve">do </w:t>
      </w:r>
      <w:r w:rsidR="00236500" w:rsidRPr="00EB4BC0">
        <w:t xml:space="preserve">not </w:t>
      </w:r>
      <w:r w:rsidR="002A2A0D" w:rsidRPr="00EB4BC0">
        <w:t xml:space="preserve">have </w:t>
      </w:r>
      <w:r w:rsidR="00236500" w:rsidRPr="00EB4BC0">
        <w:t xml:space="preserve">a </w:t>
      </w:r>
      <w:r w:rsidR="002A2A0D">
        <w:t>demon</w:t>
      </w:r>
      <w:r w:rsidR="00236500" w:rsidRPr="00EB4BC0">
        <w:t>; but</w:t>
      </w:r>
      <w:r w:rsidR="002A2A0D">
        <w:t>,</w:t>
      </w:r>
      <w:r w:rsidR="00BD4C98">
        <w:t xml:space="preserve"> I hono</w:t>
      </w:r>
      <w:r w:rsidR="00236500" w:rsidRPr="00EB4BC0">
        <w:t xml:space="preserve">r </w:t>
      </w:r>
      <w:r w:rsidR="00BD4C98">
        <w:t>My Father.  You</w:t>
      </w:r>
      <w:r w:rsidR="00236500" w:rsidRPr="00EB4BC0">
        <w:t xml:space="preserve"> </w:t>
      </w:r>
      <w:r w:rsidR="00BD4C98">
        <w:t>dishono</w:t>
      </w:r>
      <w:r w:rsidR="00236500" w:rsidRPr="00EB4BC0">
        <w:t xml:space="preserve">r </w:t>
      </w:r>
      <w:r w:rsidR="00BD4C98">
        <w:t>M</w:t>
      </w:r>
      <w:r w:rsidR="00236500" w:rsidRPr="00EB4BC0">
        <w:t>e.</w:t>
      </w:r>
      <w:r w:rsidR="0023538B">
        <w:t xml:space="preserve">’ </w:t>
      </w:r>
      <w:r w:rsidR="00BD4C98">
        <w:t>” — John 8:49</w:t>
      </w:r>
    </w:p>
    <w:p w:rsidR="00BD4C98" w:rsidRDefault="00BD4C98" w:rsidP="00BD4C98">
      <w:pPr>
        <w:keepLines/>
        <w:tabs>
          <w:tab w:val="left" w:pos="1080"/>
        </w:tabs>
        <w:ind w:left="720" w:right="720"/>
      </w:pPr>
    </w:p>
    <w:p w:rsidR="003C422B" w:rsidRDefault="00BD4C98" w:rsidP="003952F2">
      <w:pPr>
        <w:keepLines/>
        <w:tabs>
          <w:tab w:val="left" w:pos="1080"/>
        </w:tabs>
        <w:ind w:left="720" w:right="720"/>
      </w:pPr>
      <w:r>
        <w:t xml:space="preserve">“[To be] </w:t>
      </w:r>
      <w:r w:rsidRPr="00D02B8E">
        <w:t>answered</w:t>
      </w:r>
      <w:r>
        <w:t xml:space="preserve"> by </w:t>
      </w:r>
      <w:r w:rsidRPr="00D02B8E">
        <w:t>Jesus</w:t>
      </w:r>
      <w:r w:rsidRPr="00EB4BC0">
        <w:t>,</w:t>
      </w:r>
      <w:r>
        <w:t xml:space="preserve"> ‘</w:t>
      </w:r>
      <w:r w:rsidRPr="00BD4C98">
        <w:t xml:space="preserve">If I </w:t>
      </w:r>
      <w:r>
        <w:t>would have glorified M</w:t>
      </w:r>
      <w:r w:rsidRPr="00BD4C98">
        <w:t xml:space="preserve">yself, </w:t>
      </w:r>
      <w:r w:rsidR="007C5983">
        <w:t>My</w:t>
      </w:r>
      <w:r w:rsidRPr="00BD4C98">
        <w:t xml:space="preserve"> </w:t>
      </w:r>
      <w:r>
        <w:t xml:space="preserve">glory is nothing. </w:t>
      </w:r>
      <w:r w:rsidRPr="00BD4C98">
        <w:t xml:space="preserve"> </w:t>
      </w:r>
      <w:r>
        <w:t>I</w:t>
      </w:r>
      <w:r w:rsidRPr="00BD4C98">
        <w:t xml:space="preserve">t is </w:t>
      </w:r>
      <w:r>
        <w:t>My</w:t>
      </w:r>
      <w:r w:rsidRPr="00BD4C98">
        <w:t xml:space="preserve"> Father </w:t>
      </w:r>
      <w:r>
        <w:t>glorifying M</w:t>
      </w:r>
      <w:r w:rsidRPr="00BD4C98">
        <w:t xml:space="preserve">e; </w:t>
      </w:r>
      <w:r>
        <w:t>W</w:t>
      </w:r>
      <w:r w:rsidRPr="00BD4C98">
        <w:t>hom y</w:t>
      </w:r>
      <w:r>
        <w:t>ou</w:t>
      </w:r>
      <w:r w:rsidR="003952F2">
        <w:t xml:space="preserve"> say</w:t>
      </w:r>
      <w:r w:rsidRPr="00BD4C98">
        <w:t xml:space="preserve"> that </w:t>
      </w:r>
      <w:r w:rsidR="003952F2">
        <w:t>H</w:t>
      </w:r>
      <w:r w:rsidRPr="00BD4C98">
        <w:t xml:space="preserve">e is </w:t>
      </w:r>
      <w:r w:rsidR="003952F2">
        <w:t>y</w:t>
      </w:r>
      <w:r w:rsidRPr="00BD4C98">
        <w:t>our God</w:t>
      </w:r>
      <w:r w:rsidR="003952F2">
        <w:t xml:space="preserve">.’ ” — </w:t>
      </w:r>
      <w:r w:rsidR="003C422B">
        <w:t>John 8:54</w:t>
      </w:r>
    </w:p>
    <w:p w:rsidR="003952F2" w:rsidRDefault="003952F2" w:rsidP="003952F2">
      <w:pPr>
        <w:keepLines/>
        <w:tabs>
          <w:tab w:val="left" w:pos="1080"/>
        </w:tabs>
        <w:ind w:left="720" w:right="720"/>
      </w:pPr>
    </w:p>
    <w:p w:rsidR="003952F2" w:rsidRDefault="003952F2" w:rsidP="00AE2654">
      <w:pPr>
        <w:keepLines/>
        <w:tabs>
          <w:tab w:val="left" w:pos="1080"/>
        </w:tabs>
        <w:ind w:left="720" w:right="720"/>
      </w:pPr>
      <w:r>
        <w:t>“</w:t>
      </w:r>
      <w:r w:rsidR="0088087C">
        <w:t>Even a</w:t>
      </w:r>
      <w:r w:rsidR="0088087C" w:rsidRPr="0088087C">
        <w:t>s</w:t>
      </w:r>
      <w:r w:rsidR="0088087C">
        <w:t xml:space="preserve"> the Father knows</w:t>
      </w:r>
      <w:r w:rsidR="0088087C" w:rsidRPr="0088087C">
        <w:t xml:space="preserve"> </w:t>
      </w:r>
      <w:r w:rsidR="0088087C">
        <w:t>M</w:t>
      </w:r>
      <w:r w:rsidR="0088087C" w:rsidRPr="0088087C">
        <w:t xml:space="preserve">e, </w:t>
      </w:r>
      <w:r w:rsidR="0088087C">
        <w:t xml:space="preserve">I also </w:t>
      </w:r>
      <w:r w:rsidR="0088087C" w:rsidRPr="0088087C">
        <w:t xml:space="preserve">know </w:t>
      </w:r>
      <w:r w:rsidR="0088087C">
        <w:t xml:space="preserve">the Father.  </w:t>
      </w:r>
      <w:r w:rsidR="004B5607">
        <w:t>I lay down M</w:t>
      </w:r>
      <w:r w:rsidR="0088087C" w:rsidRPr="0088087C">
        <w:t xml:space="preserve">y </w:t>
      </w:r>
      <w:r w:rsidR="0088087C">
        <w:t>soul</w:t>
      </w:r>
      <w:r w:rsidR="0088087C">
        <w:rPr>
          <w:rStyle w:val="FootnoteReference"/>
        </w:rPr>
        <w:footnoteReference w:id="137"/>
      </w:r>
      <w:r w:rsidR="0088087C" w:rsidRPr="0088087C">
        <w:t xml:space="preserve"> for the sheep.</w:t>
      </w:r>
      <w:r w:rsidR="00AE2654">
        <w:t xml:space="preserve">” — </w:t>
      </w:r>
      <w:r w:rsidR="00204336">
        <w:t>John</w:t>
      </w:r>
      <w:r w:rsidR="00554C53">
        <w:t xml:space="preserve"> </w:t>
      </w:r>
      <w:r w:rsidR="00AE2654">
        <w:t>10:15</w:t>
      </w:r>
    </w:p>
    <w:p w:rsidR="00AE2654" w:rsidRDefault="00AE2654" w:rsidP="00AE2654">
      <w:pPr>
        <w:keepLines/>
        <w:tabs>
          <w:tab w:val="left" w:pos="1080"/>
        </w:tabs>
        <w:ind w:left="720" w:right="720"/>
      </w:pPr>
    </w:p>
    <w:p w:rsidR="003952F2" w:rsidRDefault="00AE2654" w:rsidP="00AE2654">
      <w:pPr>
        <w:keepLines/>
        <w:tabs>
          <w:tab w:val="left" w:pos="1080"/>
        </w:tabs>
        <w:ind w:left="720" w:right="720"/>
      </w:pPr>
      <w:r>
        <w:t>“</w:t>
      </w:r>
      <w:r w:rsidRPr="00AE2654">
        <w:t>Thr</w:t>
      </w:r>
      <w:r>
        <w:t>ough</w:t>
      </w:r>
      <w:r w:rsidRPr="00AE2654">
        <w:t xml:space="preserve"> </w:t>
      </w:r>
      <w:r>
        <w:t>this M</w:t>
      </w:r>
      <w:r w:rsidRPr="00AE2654">
        <w:t>y Father love</w:t>
      </w:r>
      <w:r>
        <w:t>s</w:t>
      </w:r>
      <w:r w:rsidRPr="00AE2654">
        <w:t xml:space="preserve"> </w:t>
      </w:r>
      <w:r>
        <w:t>Me;</w:t>
      </w:r>
      <w:r w:rsidRPr="00AE2654">
        <w:t xml:space="preserve"> because</w:t>
      </w:r>
      <w:r>
        <w:t>,</w:t>
      </w:r>
      <w:r w:rsidRPr="00AE2654">
        <w:t xml:space="preserve"> I lay down </w:t>
      </w:r>
      <w:r w:rsidR="004B5607">
        <w:t>M</w:t>
      </w:r>
      <w:r w:rsidRPr="00AE2654">
        <w:t xml:space="preserve">y </w:t>
      </w:r>
      <w:r>
        <w:t>soul;</w:t>
      </w:r>
      <w:r w:rsidRPr="00AE2654">
        <w:t xml:space="preserve"> </w:t>
      </w:r>
      <w:r w:rsidR="00561B3D">
        <w:t>so that,</w:t>
      </w:r>
      <w:r>
        <w:t xml:space="preserve"> </w:t>
      </w:r>
      <w:r w:rsidRPr="00AE2654">
        <w:t xml:space="preserve">I </w:t>
      </w:r>
      <w:r w:rsidR="00561B3D">
        <w:t>would</w:t>
      </w:r>
      <w:r w:rsidRPr="00AE2654">
        <w:t xml:space="preserve"> take it again.</w:t>
      </w:r>
      <w:r>
        <w:t xml:space="preserve">” — </w:t>
      </w:r>
      <w:r w:rsidR="003952F2">
        <w:t>John 10:</w:t>
      </w:r>
      <w:r>
        <w:t>17</w:t>
      </w:r>
    </w:p>
    <w:p w:rsidR="00561B3D" w:rsidRDefault="00561B3D" w:rsidP="00AE2654">
      <w:pPr>
        <w:keepLines/>
        <w:tabs>
          <w:tab w:val="left" w:pos="1080"/>
        </w:tabs>
        <w:ind w:left="720" w:right="720"/>
      </w:pPr>
    </w:p>
    <w:p w:rsidR="003952F2" w:rsidRDefault="00561B3D" w:rsidP="00561B3D">
      <w:pPr>
        <w:keepLines/>
        <w:tabs>
          <w:tab w:val="left" w:pos="1080"/>
        </w:tabs>
        <w:ind w:left="720" w:right="720"/>
      </w:pPr>
      <w:r>
        <w:t>“</w:t>
      </w:r>
      <w:r w:rsidRPr="00561B3D">
        <w:t xml:space="preserve">No </w:t>
      </w:r>
      <w:r>
        <w:t>one</w:t>
      </w:r>
      <w:r w:rsidR="004B5607">
        <w:t xml:space="preserve"> takes</w:t>
      </w:r>
      <w:r w:rsidRPr="00561B3D">
        <w:t xml:space="preserve"> it f</w:t>
      </w:r>
      <w:r w:rsidR="004B5607">
        <w:t xml:space="preserve">rom </w:t>
      </w:r>
      <w:r w:rsidR="007C5983">
        <w:t>Me</w:t>
      </w:r>
      <w:r w:rsidR="004B5607">
        <w:t>;</w:t>
      </w:r>
      <w:r w:rsidRPr="00561B3D">
        <w:t xml:space="preserve"> but</w:t>
      </w:r>
      <w:r w:rsidR="004B5607">
        <w:t>,</w:t>
      </w:r>
      <w:r w:rsidRPr="00561B3D">
        <w:t xml:space="preserve"> I lay it down f</w:t>
      </w:r>
      <w:r w:rsidR="004B5607">
        <w:t>rom</w:t>
      </w:r>
      <w:r w:rsidRPr="00561B3D">
        <w:t xml:space="preserve"> </w:t>
      </w:r>
      <w:r w:rsidR="004B5607">
        <w:t>M</w:t>
      </w:r>
      <w:r w:rsidRPr="00561B3D">
        <w:t xml:space="preserve">yself. </w:t>
      </w:r>
      <w:r w:rsidR="004B5607">
        <w:t xml:space="preserve"> </w:t>
      </w:r>
      <w:r w:rsidRPr="00561B3D">
        <w:t xml:space="preserve">I have </w:t>
      </w:r>
      <w:r w:rsidR="004B5607">
        <w:t>authority</w:t>
      </w:r>
      <w:r w:rsidR="00DD66D3">
        <w:t xml:space="preserve"> to lay it down. </w:t>
      </w:r>
      <w:r w:rsidRPr="00561B3D">
        <w:t xml:space="preserve"> I have </w:t>
      </w:r>
      <w:r w:rsidR="00DD66D3">
        <w:t>authority</w:t>
      </w:r>
      <w:r w:rsidRPr="00561B3D">
        <w:t xml:space="preserve"> to take it again.</w:t>
      </w:r>
      <w:r w:rsidR="00DD66D3">
        <w:t xml:space="preserve"> </w:t>
      </w:r>
      <w:r w:rsidR="00FF07DC">
        <w:t xml:space="preserve"> This comman</w:t>
      </w:r>
      <w:r w:rsidR="00342C51">
        <w:t>d</w:t>
      </w:r>
      <w:r w:rsidRPr="00561B3D">
        <w:t xml:space="preserve"> I received </w:t>
      </w:r>
      <w:r w:rsidR="00C52E93">
        <w:t>in parity with</w:t>
      </w:r>
      <w:r w:rsidR="00342C51">
        <w:rPr>
          <w:rStyle w:val="FootnoteReference"/>
        </w:rPr>
        <w:footnoteReference w:id="138"/>
      </w:r>
      <w:r w:rsidRPr="00561B3D">
        <w:t xml:space="preserve"> </w:t>
      </w:r>
      <w:r w:rsidR="00342C51">
        <w:t>M</w:t>
      </w:r>
      <w:r w:rsidRPr="00561B3D">
        <w:t>y Father.</w:t>
      </w:r>
      <w:r>
        <w:t xml:space="preserve">” — </w:t>
      </w:r>
      <w:r w:rsidR="003952F2">
        <w:t>John 10:</w:t>
      </w:r>
      <w:r>
        <w:t>18</w:t>
      </w:r>
    </w:p>
    <w:p w:rsidR="00561B3D" w:rsidRDefault="00561B3D" w:rsidP="00561B3D">
      <w:pPr>
        <w:keepLines/>
        <w:tabs>
          <w:tab w:val="left" w:pos="1080"/>
        </w:tabs>
        <w:ind w:left="720" w:right="720"/>
      </w:pPr>
    </w:p>
    <w:p w:rsidR="003952F2" w:rsidRDefault="00561B3D" w:rsidP="00A134F0">
      <w:pPr>
        <w:keepLines/>
        <w:tabs>
          <w:tab w:val="left" w:pos="1080"/>
        </w:tabs>
        <w:ind w:left="720" w:right="720"/>
      </w:pPr>
      <w:r>
        <w:t>“</w:t>
      </w:r>
      <w:r w:rsidR="00816B29" w:rsidRPr="00816B29">
        <w:t>Jesus</w:t>
      </w:r>
      <w:r w:rsidR="00816B29">
        <w:t xml:space="preserve">, </w:t>
      </w:r>
      <w:r w:rsidR="00BA239B">
        <w:t>was</w:t>
      </w:r>
      <w:r w:rsidR="00816B29">
        <w:t xml:space="preserve"> </w:t>
      </w:r>
      <w:r w:rsidR="00816B29" w:rsidRPr="00D02B8E">
        <w:t>answered</w:t>
      </w:r>
      <w:r w:rsidR="00F86789">
        <w:rPr>
          <w:rStyle w:val="FootnoteReference"/>
        </w:rPr>
        <w:footnoteReference w:id="139"/>
      </w:r>
      <w:r w:rsidR="00816B29">
        <w:t xml:space="preserve"> in them, </w:t>
      </w:r>
      <w:r w:rsidR="00F86789">
        <w:t>‘</w:t>
      </w:r>
      <w:r w:rsidR="00BA239B">
        <w:t>I told you, and you</w:t>
      </w:r>
      <w:r w:rsidR="00342C51" w:rsidRPr="00816B29">
        <w:t xml:space="preserve"> </w:t>
      </w:r>
      <w:r w:rsidR="00A134F0">
        <w:t xml:space="preserve">do </w:t>
      </w:r>
      <w:r w:rsidR="00A134F0" w:rsidRPr="00816B29">
        <w:t xml:space="preserve">not </w:t>
      </w:r>
      <w:r w:rsidR="00A134F0">
        <w:t xml:space="preserve">believe. </w:t>
      </w:r>
      <w:r w:rsidR="00342C51" w:rsidRPr="00816B29">
        <w:t xml:space="preserve"> </w:t>
      </w:r>
      <w:r w:rsidR="00A134F0">
        <w:t>The works that I do in My Father’</w:t>
      </w:r>
      <w:r w:rsidR="00342C51" w:rsidRPr="00816B29">
        <w:t>s name, the</w:t>
      </w:r>
      <w:r w:rsidR="00A134F0">
        <w:t>se</w:t>
      </w:r>
      <w:r w:rsidR="00342C51" w:rsidRPr="00816B29">
        <w:t xml:space="preserve"> </w:t>
      </w:r>
      <w:r w:rsidR="00A134F0">
        <w:t>give evidence about M</w:t>
      </w:r>
      <w:r w:rsidR="00342C51" w:rsidRPr="00816B29">
        <w:t>e.</w:t>
      </w:r>
      <w:r w:rsidR="00E073BB">
        <w:t xml:space="preserve">’ </w:t>
      </w:r>
      <w:r w:rsidR="00A134F0">
        <w:t xml:space="preserve">” — </w:t>
      </w:r>
      <w:r w:rsidR="003952F2">
        <w:t>John 10:</w:t>
      </w:r>
      <w:r w:rsidR="00A134F0">
        <w:t>25</w:t>
      </w:r>
    </w:p>
    <w:p w:rsidR="00A134F0" w:rsidRDefault="00A134F0" w:rsidP="00A134F0">
      <w:pPr>
        <w:keepLines/>
        <w:tabs>
          <w:tab w:val="left" w:pos="1080"/>
        </w:tabs>
        <w:ind w:left="720" w:right="720"/>
      </w:pPr>
    </w:p>
    <w:p w:rsidR="003952F2" w:rsidRDefault="00A134F0" w:rsidP="006F7F5E">
      <w:pPr>
        <w:keepLines/>
        <w:tabs>
          <w:tab w:val="left" w:pos="1080"/>
        </w:tabs>
        <w:ind w:left="720" w:right="720"/>
      </w:pPr>
      <w:r>
        <w:lastRenderedPageBreak/>
        <w:t>“</w:t>
      </w:r>
      <w:r w:rsidRPr="00A134F0">
        <w:t xml:space="preserve">My Father, </w:t>
      </w:r>
      <w:r w:rsidR="00F42CE3">
        <w:t>Who</w:t>
      </w:r>
      <w:r w:rsidRPr="00A134F0">
        <w:t xml:space="preserve"> </w:t>
      </w:r>
      <w:r w:rsidR="00F42CE3">
        <w:t>has gi</w:t>
      </w:r>
      <w:r w:rsidRPr="00A134F0">
        <w:t>ve</w:t>
      </w:r>
      <w:r w:rsidR="00F42CE3">
        <w:t>n</w:t>
      </w:r>
      <w:r w:rsidRPr="00A134F0">
        <w:t xml:space="preserve"> </w:t>
      </w:r>
      <w:r w:rsidR="00F42CE3">
        <w:t>[</w:t>
      </w:r>
      <w:r w:rsidRPr="00A134F0">
        <w:t>them</w:t>
      </w:r>
      <w:r w:rsidR="00F42CE3">
        <w:t>]</w:t>
      </w:r>
      <w:r w:rsidR="00F42CE3">
        <w:rPr>
          <w:rStyle w:val="FootnoteReference"/>
        </w:rPr>
        <w:footnoteReference w:id="140"/>
      </w:r>
      <w:r w:rsidRPr="00A134F0">
        <w:t xml:space="preserve"> </w:t>
      </w:r>
      <w:r w:rsidR="00F42CE3">
        <w:t>to M</w:t>
      </w:r>
      <w:r w:rsidRPr="00A134F0">
        <w:t xml:space="preserve">e, is greater than </w:t>
      </w:r>
      <w:r w:rsidR="00F42CE3">
        <w:t>everything [else].  N</w:t>
      </w:r>
      <w:r w:rsidRPr="00A134F0">
        <w:t xml:space="preserve">o </w:t>
      </w:r>
      <w:r w:rsidR="00F42CE3">
        <w:t xml:space="preserve">one </w:t>
      </w:r>
      <w:r w:rsidRPr="00A134F0">
        <w:t xml:space="preserve">is </w:t>
      </w:r>
      <w:r w:rsidR="00F42CE3">
        <w:t xml:space="preserve">empowered </w:t>
      </w:r>
      <w:r w:rsidRPr="00A134F0">
        <w:t xml:space="preserve">to </w:t>
      </w:r>
      <w:r w:rsidR="00F42CE3">
        <w:t>seize</w:t>
      </w:r>
      <w:r w:rsidRPr="00A134F0">
        <w:t xml:space="preserve"> </w:t>
      </w:r>
      <w:r w:rsidR="00F42CE3">
        <w:t>[</w:t>
      </w:r>
      <w:r w:rsidRPr="00A134F0">
        <w:t>them</w:t>
      </w:r>
      <w:r w:rsidR="00F42CE3">
        <w:t>]</w:t>
      </w:r>
      <w:r w:rsidRPr="00A134F0">
        <w:t xml:space="preserve"> out of </w:t>
      </w:r>
      <w:r w:rsidR="00F42CE3">
        <w:t>the Father’</w:t>
      </w:r>
      <w:r w:rsidRPr="00A134F0">
        <w:t>s hand.</w:t>
      </w:r>
      <w:r w:rsidR="006F7F5E">
        <w:t xml:space="preserve">” — </w:t>
      </w:r>
      <w:r w:rsidR="003952F2">
        <w:t>John 10:</w:t>
      </w:r>
      <w:r w:rsidR="006F7F5E">
        <w:t>29</w:t>
      </w:r>
    </w:p>
    <w:p w:rsidR="006F7F5E" w:rsidRDefault="006F7F5E" w:rsidP="006F7F5E">
      <w:pPr>
        <w:keepLines/>
        <w:tabs>
          <w:tab w:val="left" w:pos="1080"/>
        </w:tabs>
        <w:ind w:left="720" w:right="720"/>
      </w:pPr>
    </w:p>
    <w:p w:rsidR="003952F2" w:rsidRDefault="006F7F5E" w:rsidP="006F7F5E">
      <w:pPr>
        <w:keepLines/>
        <w:tabs>
          <w:tab w:val="left" w:pos="1080"/>
        </w:tabs>
        <w:ind w:left="720" w:right="720"/>
      </w:pPr>
      <w:r>
        <w:t>“</w:t>
      </w:r>
      <w:r w:rsidRPr="006F7F5E">
        <w:t xml:space="preserve">I and </w:t>
      </w:r>
      <w:r>
        <w:t>the Father are O</w:t>
      </w:r>
      <w:r w:rsidRPr="006F7F5E">
        <w:t>ne.</w:t>
      </w:r>
      <w:r>
        <w:t xml:space="preserve">” — </w:t>
      </w:r>
      <w:r w:rsidR="003952F2">
        <w:t>John 10:</w:t>
      </w:r>
      <w:r>
        <w:t>30</w:t>
      </w:r>
    </w:p>
    <w:p w:rsidR="006F7F5E" w:rsidRDefault="006F7F5E" w:rsidP="006F7F5E">
      <w:pPr>
        <w:keepLines/>
        <w:tabs>
          <w:tab w:val="left" w:pos="1080"/>
        </w:tabs>
        <w:ind w:left="720" w:right="720"/>
      </w:pPr>
    </w:p>
    <w:p w:rsidR="003952F2" w:rsidRDefault="006F7F5E" w:rsidP="004F495E">
      <w:pPr>
        <w:keepLines/>
        <w:tabs>
          <w:tab w:val="left" w:pos="1080"/>
        </w:tabs>
        <w:ind w:left="720" w:right="720"/>
      </w:pPr>
      <w:r>
        <w:t>“</w:t>
      </w:r>
      <w:r w:rsidR="00E1129D" w:rsidRPr="00816B29">
        <w:t>Jesus</w:t>
      </w:r>
      <w:r w:rsidR="00E1129D">
        <w:t xml:space="preserve">, was </w:t>
      </w:r>
      <w:r w:rsidR="00E1129D" w:rsidRPr="00D02B8E">
        <w:t>answered</w:t>
      </w:r>
      <w:r w:rsidR="00E1129D">
        <w:t xml:space="preserve"> in them</w:t>
      </w:r>
      <w:r w:rsidR="004F495E">
        <w:rPr>
          <w:rStyle w:val="FootnoteReference"/>
        </w:rPr>
        <w:footnoteReference w:id="141"/>
      </w:r>
      <w:r w:rsidR="00E1129D">
        <w:t>, ‘</w:t>
      </w:r>
      <w:r w:rsidR="00B10696">
        <w:t>I sho</w:t>
      </w:r>
      <w:r w:rsidR="00B10696" w:rsidRPr="006F7F5E">
        <w:t xml:space="preserve">wed you </w:t>
      </w:r>
      <w:r w:rsidR="00B10696">
        <w:t>m</w:t>
      </w:r>
      <w:r w:rsidRPr="006F7F5E">
        <w:t xml:space="preserve">any good works </w:t>
      </w:r>
      <w:r w:rsidR="00B10696">
        <w:t>out of the Father.</w:t>
      </w:r>
      <w:r w:rsidRPr="006F7F5E">
        <w:t xml:space="preserve"> </w:t>
      </w:r>
      <w:r w:rsidR="00B10696">
        <w:t xml:space="preserve"> Through </w:t>
      </w:r>
      <w:r w:rsidR="004F495E">
        <w:t>which work of the</w:t>
      </w:r>
      <w:r w:rsidRPr="006F7F5E">
        <w:t>se do y</w:t>
      </w:r>
      <w:r w:rsidR="004F495E">
        <w:t>ou</w:t>
      </w:r>
      <w:r w:rsidRPr="006F7F5E">
        <w:t xml:space="preserve"> stone </w:t>
      </w:r>
      <w:r w:rsidR="004F495E">
        <w:t>M</w:t>
      </w:r>
      <w:r w:rsidRPr="006F7F5E">
        <w:t>e?</w:t>
      </w:r>
      <w:r w:rsidR="00762457">
        <w:t xml:space="preserve">’ </w:t>
      </w:r>
      <w:r w:rsidR="004F495E">
        <w:t xml:space="preserve">” — </w:t>
      </w:r>
      <w:r w:rsidR="003952F2">
        <w:t>John 10:</w:t>
      </w:r>
      <w:r w:rsidR="004F495E">
        <w:t>32</w:t>
      </w:r>
    </w:p>
    <w:p w:rsidR="004F495E" w:rsidRDefault="004F495E" w:rsidP="004F495E">
      <w:pPr>
        <w:keepLines/>
        <w:tabs>
          <w:tab w:val="left" w:pos="1080"/>
        </w:tabs>
        <w:ind w:left="720" w:right="720"/>
      </w:pPr>
    </w:p>
    <w:p w:rsidR="00204336" w:rsidRDefault="004F495E" w:rsidP="00C20167">
      <w:pPr>
        <w:keepLines/>
        <w:tabs>
          <w:tab w:val="left" w:pos="1080"/>
        </w:tabs>
        <w:ind w:left="720" w:right="720"/>
      </w:pPr>
      <w:r>
        <w:t>“</w:t>
      </w:r>
      <w:r w:rsidR="003326C1">
        <w:t>Whom the Father consecrated and sent into the world, you say that</w:t>
      </w:r>
      <w:r w:rsidR="00677BE6">
        <w:t>,</w:t>
      </w:r>
      <w:r w:rsidR="003326C1">
        <w:t xml:space="preserve"> you blaspheme</w:t>
      </w:r>
      <w:r w:rsidR="00677BE6">
        <w:t xml:space="preserve">; because, I said, </w:t>
      </w:r>
      <w:r w:rsidR="00C20167">
        <w:t>‘</w:t>
      </w:r>
      <w:r w:rsidRPr="004F495E">
        <w:t>I am Son of God?</w:t>
      </w:r>
      <w:r w:rsidR="00677BE6">
        <w:t xml:space="preserve">’  </w:t>
      </w:r>
      <w:r w:rsidRPr="004F495E">
        <w:t xml:space="preserve">If I do not the works of </w:t>
      </w:r>
      <w:r w:rsidR="007C5983">
        <w:t>My</w:t>
      </w:r>
      <w:r w:rsidRPr="004F495E">
        <w:t xml:space="preserve"> Father, </w:t>
      </w:r>
      <w:r w:rsidR="00677BE6">
        <w:t xml:space="preserve">you should not </w:t>
      </w:r>
      <w:r w:rsidRPr="004F495E">
        <w:t xml:space="preserve">believe </w:t>
      </w:r>
      <w:r w:rsidR="00C20167">
        <w:t xml:space="preserve">in </w:t>
      </w:r>
      <w:r w:rsidR="00677BE6">
        <w:t>Me</w:t>
      </w:r>
      <w:r w:rsidRPr="004F495E">
        <w:t>.</w:t>
      </w:r>
      <w:r w:rsidR="00677BE6">
        <w:t xml:space="preserve">  I</w:t>
      </w:r>
      <w:r w:rsidRPr="004F495E">
        <w:t>f I do,</w:t>
      </w:r>
      <w:r w:rsidR="00677BE6">
        <w:t xml:space="preserve"> even </w:t>
      </w:r>
      <w:r w:rsidR="00CD4BA8">
        <w:t>though</w:t>
      </w:r>
      <w:r w:rsidR="00677BE6">
        <w:t xml:space="preserve"> </w:t>
      </w:r>
      <w:r w:rsidR="00CD4BA8">
        <w:t xml:space="preserve">you do not believe in Me, believe the works, </w:t>
      </w:r>
      <w:r w:rsidRPr="004F495E">
        <w:t>that y</w:t>
      </w:r>
      <w:r w:rsidR="00CD4BA8">
        <w:t>ou</w:t>
      </w:r>
      <w:r w:rsidRPr="004F495E">
        <w:t xml:space="preserve"> </w:t>
      </w:r>
      <w:r w:rsidR="00CD4BA8">
        <w:t>could</w:t>
      </w:r>
      <w:r w:rsidRPr="004F495E">
        <w:t xml:space="preserve"> </w:t>
      </w:r>
      <w:r w:rsidR="00C20167">
        <w:t xml:space="preserve">have </w:t>
      </w:r>
      <w:r w:rsidRPr="004F495E">
        <w:t>know</w:t>
      </w:r>
      <w:r w:rsidR="00C20167">
        <w:t>n</w:t>
      </w:r>
      <w:r w:rsidRPr="004F495E">
        <w:t xml:space="preserve">, and </w:t>
      </w:r>
      <w:r w:rsidR="00C20167">
        <w:t>would know</w:t>
      </w:r>
      <w:r w:rsidRPr="004F495E">
        <w:t xml:space="preserve"> that the Father in </w:t>
      </w:r>
      <w:r w:rsidR="00C20167">
        <w:t>M</w:t>
      </w:r>
      <w:r w:rsidRPr="004F495E">
        <w:t xml:space="preserve">e, I </w:t>
      </w:r>
      <w:r w:rsidR="00C20167">
        <w:t xml:space="preserve">also </w:t>
      </w:r>
      <w:r w:rsidRPr="004F495E">
        <w:t xml:space="preserve">in </w:t>
      </w:r>
      <w:r w:rsidR="00C20167">
        <w:t>the Father</w:t>
      </w:r>
      <w:r w:rsidRPr="004F495E">
        <w:t>.</w:t>
      </w:r>
      <w:r w:rsidR="00C20167">
        <w:t xml:space="preserve">” — </w:t>
      </w:r>
      <w:r w:rsidR="003952F2">
        <w:t>John 10:</w:t>
      </w:r>
      <w:r w:rsidR="00C20167">
        <w:t>36-38</w:t>
      </w:r>
    </w:p>
    <w:p w:rsidR="00C20167" w:rsidRDefault="00C20167" w:rsidP="00C20167">
      <w:pPr>
        <w:keepLines/>
        <w:tabs>
          <w:tab w:val="left" w:pos="1080"/>
        </w:tabs>
        <w:ind w:left="720" w:right="720"/>
      </w:pPr>
    </w:p>
    <w:p w:rsidR="00204336" w:rsidRDefault="00C20167" w:rsidP="002D665B">
      <w:pPr>
        <w:keepLines/>
        <w:tabs>
          <w:tab w:val="left" w:pos="1080"/>
        </w:tabs>
        <w:ind w:left="720" w:right="720"/>
      </w:pPr>
      <w:r>
        <w:t>“</w:t>
      </w:r>
      <w:r w:rsidR="009E3B8B" w:rsidRPr="009E3B8B">
        <w:t xml:space="preserve">Then they </w:t>
      </w:r>
      <w:r w:rsidR="009E3B8B">
        <w:t>moved</w:t>
      </w:r>
      <w:r w:rsidR="009E3B8B" w:rsidRPr="009E3B8B">
        <w:t xml:space="preserve"> the stone</w:t>
      </w:r>
      <w:r w:rsidR="009E3B8B">
        <w:t>.</w:t>
      </w:r>
      <w:r w:rsidR="009E3B8B" w:rsidRPr="009E3B8B">
        <w:t xml:space="preserve"> </w:t>
      </w:r>
      <w:r w:rsidR="009E3B8B">
        <w:t xml:space="preserve"> </w:t>
      </w:r>
      <w:r w:rsidR="009E3B8B" w:rsidRPr="009E3B8B">
        <w:t xml:space="preserve">Jesus </w:t>
      </w:r>
      <w:r w:rsidR="00744C08">
        <w:t>moved</w:t>
      </w:r>
      <w:r w:rsidR="009E3B8B" w:rsidRPr="009E3B8B">
        <w:t xml:space="preserve"> </w:t>
      </w:r>
      <w:r w:rsidR="00744C08">
        <w:t>H</w:t>
      </w:r>
      <w:r w:rsidR="009E3B8B" w:rsidRPr="009E3B8B">
        <w:t>is eyes</w:t>
      </w:r>
      <w:r w:rsidR="00744C08">
        <w:t xml:space="preserve"> upwardly. </w:t>
      </w:r>
      <w:r w:rsidR="009E3B8B" w:rsidRPr="009E3B8B">
        <w:t xml:space="preserve"> </w:t>
      </w:r>
      <w:r w:rsidR="00744C08">
        <w:t>He</w:t>
      </w:r>
      <w:r w:rsidR="009E3B8B" w:rsidRPr="009E3B8B">
        <w:t xml:space="preserve"> said, </w:t>
      </w:r>
      <w:r w:rsidR="00744C08">
        <w:t>‘</w:t>
      </w:r>
      <w:r w:rsidR="009E3B8B" w:rsidRPr="009E3B8B">
        <w:t xml:space="preserve">Father, I thank </w:t>
      </w:r>
      <w:r w:rsidR="00744C08">
        <w:t>You</w:t>
      </w:r>
      <w:r w:rsidR="009E3B8B" w:rsidRPr="009E3B8B">
        <w:t xml:space="preserve"> that </w:t>
      </w:r>
      <w:r w:rsidR="00744C08">
        <w:t>Y</w:t>
      </w:r>
      <w:r w:rsidR="009E3B8B" w:rsidRPr="009E3B8B">
        <w:t xml:space="preserve">ou heard </w:t>
      </w:r>
      <w:r w:rsidR="002D665B">
        <w:t>M</w:t>
      </w:r>
      <w:r w:rsidR="009E3B8B" w:rsidRPr="009E3B8B">
        <w:t>e.</w:t>
      </w:r>
      <w:r w:rsidR="002D665B">
        <w:t xml:space="preserve">’ ” — </w:t>
      </w:r>
      <w:r w:rsidR="00204336">
        <w:t>John</w:t>
      </w:r>
      <w:r w:rsidR="00554C53">
        <w:t xml:space="preserve"> </w:t>
      </w:r>
      <w:r w:rsidR="002D665B">
        <w:t>11:41</w:t>
      </w:r>
    </w:p>
    <w:p w:rsidR="002D665B" w:rsidRDefault="002D665B" w:rsidP="002D665B">
      <w:pPr>
        <w:keepLines/>
        <w:tabs>
          <w:tab w:val="left" w:pos="1080"/>
        </w:tabs>
        <w:ind w:left="720" w:right="720"/>
      </w:pPr>
    </w:p>
    <w:p w:rsidR="002D665B" w:rsidRDefault="003B52A3" w:rsidP="00395D8B">
      <w:pPr>
        <w:tabs>
          <w:tab w:val="left" w:pos="1080"/>
        </w:tabs>
        <w:ind w:left="720" w:right="720"/>
      </w:pPr>
      <w:r>
        <w:t>“</w:t>
      </w:r>
      <w:r w:rsidR="002D665B">
        <w:t>If anyone</w:t>
      </w:r>
      <w:r w:rsidR="002D665B" w:rsidRPr="002D665B">
        <w:t xml:space="preserve"> </w:t>
      </w:r>
      <w:r w:rsidR="002D665B">
        <w:t xml:space="preserve">would </w:t>
      </w:r>
      <w:r w:rsidR="002D665B" w:rsidRPr="002D665B">
        <w:t xml:space="preserve">serve </w:t>
      </w:r>
      <w:r w:rsidR="002D665B">
        <w:t>M</w:t>
      </w:r>
      <w:r w:rsidR="002D665B" w:rsidRPr="002D665B">
        <w:t xml:space="preserve">e, </w:t>
      </w:r>
      <w:r w:rsidR="00622207">
        <w:t>he</w:t>
      </w:r>
      <w:r w:rsidR="002D665B" w:rsidRPr="002D665B">
        <w:t xml:space="preserve"> </w:t>
      </w:r>
      <w:r w:rsidR="00622207">
        <w:t xml:space="preserve">must </w:t>
      </w:r>
      <w:r w:rsidR="002D665B" w:rsidRPr="002D665B">
        <w:t xml:space="preserve">follow </w:t>
      </w:r>
      <w:r w:rsidR="00622207">
        <w:t>M</w:t>
      </w:r>
      <w:r w:rsidR="00FD4553">
        <w:t xml:space="preserve">e. </w:t>
      </w:r>
      <w:r w:rsidR="002D665B" w:rsidRPr="002D665B">
        <w:t xml:space="preserve"> </w:t>
      </w:r>
      <w:r w:rsidR="00FD4553">
        <w:t>W</w:t>
      </w:r>
      <w:r w:rsidR="002D665B" w:rsidRPr="002D665B">
        <w:t>here I am</w:t>
      </w:r>
      <w:r w:rsidR="0013755E">
        <w:rPr>
          <w:rStyle w:val="FootnoteReference"/>
        </w:rPr>
        <w:footnoteReference w:id="142"/>
      </w:r>
      <w:r w:rsidR="002D665B" w:rsidRPr="002D665B">
        <w:t xml:space="preserve">, there </w:t>
      </w:r>
      <w:r w:rsidR="00FD4553" w:rsidRPr="002D665B">
        <w:t xml:space="preserve">also </w:t>
      </w:r>
      <w:r w:rsidR="007C5983">
        <w:t>My</w:t>
      </w:r>
      <w:r w:rsidR="002D665B" w:rsidRPr="002D665B">
        <w:t xml:space="preserve"> servant </w:t>
      </w:r>
      <w:r w:rsidR="00FD4553">
        <w:t>wi</w:t>
      </w:r>
      <w:r w:rsidR="00FD4553" w:rsidRPr="002D665B">
        <w:t xml:space="preserve">ll </w:t>
      </w:r>
      <w:r w:rsidR="00FD4553">
        <w:t xml:space="preserve">be. </w:t>
      </w:r>
      <w:r w:rsidR="002D665B" w:rsidRPr="002D665B">
        <w:t xml:space="preserve"> </w:t>
      </w:r>
      <w:r w:rsidR="00FD4553">
        <w:t>I</w:t>
      </w:r>
      <w:r w:rsidR="002D665B" w:rsidRPr="002D665B">
        <w:t>f any</w:t>
      </w:r>
      <w:r w:rsidR="00FD4553">
        <w:t>one</w:t>
      </w:r>
      <w:r w:rsidR="002D665B" w:rsidRPr="002D665B">
        <w:t xml:space="preserve"> </w:t>
      </w:r>
      <w:r w:rsidR="00FD4553">
        <w:t xml:space="preserve">would </w:t>
      </w:r>
      <w:r w:rsidR="002D665B" w:rsidRPr="002D665B">
        <w:t xml:space="preserve">serve </w:t>
      </w:r>
      <w:r w:rsidR="00FD4553">
        <w:t>M</w:t>
      </w:r>
      <w:r w:rsidR="002D665B" w:rsidRPr="002D665B">
        <w:t xml:space="preserve">e, </w:t>
      </w:r>
      <w:r w:rsidR="00FD4553">
        <w:t xml:space="preserve">the </w:t>
      </w:r>
      <w:r w:rsidR="00FD4553" w:rsidRPr="002D665B">
        <w:t xml:space="preserve">Father </w:t>
      </w:r>
      <w:r w:rsidR="002D665B" w:rsidRPr="002D665B">
        <w:t xml:space="preserve">will </w:t>
      </w:r>
      <w:r w:rsidR="00FD4553">
        <w:t>hono</w:t>
      </w:r>
      <w:r w:rsidR="002D665B" w:rsidRPr="002D665B">
        <w:t>r</w:t>
      </w:r>
      <w:r w:rsidR="00FD4553" w:rsidRPr="00FD4553">
        <w:t xml:space="preserve"> </w:t>
      </w:r>
      <w:r w:rsidR="00FD4553" w:rsidRPr="002D665B">
        <w:t>him</w:t>
      </w:r>
      <w:r w:rsidR="002D665B" w:rsidRPr="002D665B">
        <w:t>.</w:t>
      </w:r>
      <w:r w:rsidR="00FD4553">
        <w:t xml:space="preserve">  </w:t>
      </w:r>
      <w:r w:rsidR="002D665B" w:rsidRPr="002D665B">
        <w:t xml:space="preserve">Now </w:t>
      </w:r>
      <w:r w:rsidR="001571E9">
        <w:t>M</w:t>
      </w:r>
      <w:r w:rsidR="002D665B" w:rsidRPr="002D665B">
        <w:t xml:space="preserve">y soul </w:t>
      </w:r>
      <w:r w:rsidR="001571E9">
        <w:t xml:space="preserve">has been troubled. </w:t>
      </w:r>
      <w:r w:rsidR="002D665B" w:rsidRPr="002D665B">
        <w:t xml:space="preserve"> </w:t>
      </w:r>
      <w:r w:rsidR="001571E9">
        <w:t>W</w:t>
      </w:r>
      <w:r w:rsidR="002D665B" w:rsidRPr="002D665B">
        <w:t>hat sh</w:t>
      </w:r>
      <w:r w:rsidR="001571E9">
        <w:t xml:space="preserve">ould </w:t>
      </w:r>
      <w:r w:rsidR="002D665B" w:rsidRPr="002D665B">
        <w:t xml:space="preserve">I </w:t>
      </w:r>
      <w:r w:rsidR="001571E9">
        <w:t>have said</w:t>
      </w:r>
      <w:r w:rsidR="002D665B" w:rsidRPr="002D665B">
        <w:t xml:space="preserve">? </w:t>
      </w:r>
      <w:r w:rsidR="001571E9">
        <w:t xml:space="preserve"> ‘</w:t>
      </w:r>
      <w:r w:rsidR="002D665B" w:rsidRPr="002D665B">
        <w:t>Father, save</w:t>
      </w:r>
      <w:r w:rsidR="001571E9">
        <w:rPr>
          <w:rStyle w:val="FootnoteReference"/>
        </w:rPr>
        <w:footnoteReference w:id="143"/>
      </w:r>
      <w:r w:rsidR="002D665B" w:rsidRPr="002D665B">
        <w:t xml:space="preserve"> </w:t>
      </w:r>
      <w:r w:rsidR="001571E9">
        <w:t>M</w:t>
      </w:r>
      <w:r w:rsidR="002D665B" w:rsidRPr="002D665B">
        <w:t xml:space="preserve">e </w:t>
      </w:r>
      <w:r w:rsidR="001571E9">
        <w:t>out of this hour?</w:t>
      </w:r>
      <w:r w:rsidR="009B7EF0">
        <w:t>’</w:t>
      </w:r>
      <w:r w:rsidR="001571E9">
        <w:t xml:space="preserve"> </w:t>
      </w:r>
      <w:r w:rsidR="002D665B" w:rsidRPr="002D665B">
        <w:t xml:space="preserve"> </w:t>
      </w:r>
      <w:r w:rsidR="001571E9">
        <w:t>B</w:t>
      </w:r>
      <w:r w:rsidR="002D665B" w:rsidRPr="002D665B">
        <w:t>ut</w:t>
      </w:r>
      <w:r w:rsidR="001571E9">
        <w:t>,</w:t>
      </w:r>
      <w:r w:rsidR="002D665B" w:rsidRPr="002D665B">
        <w:t xml:space="preserve"> </w:t>
      </w:r>
      <w:r w:rsidR="001571E9">
        <w:t>through</w:t>
      </w:r>
      <w:r w:rsidR="002D665B" w:rsidRPr="002D665B">
        <w:t xml:space="preserve"> this </w:t>
      </w:r>
      <w:r w:rsidR="009B7EF0" w:rsidRPr="002D665B">
        <w:t xml:space="preserve">I </w:t>
      </w:r>
      <w:r w:rsidR="002D665B" w:rsidRPr="002D665B">
        <w:t xml:space="preserve">came </w:t>
      </w:r>
      <w:r w:rsidR="009B7EF0">
        <w:t>i</w:t>
      </w:r>
      <w:r w:rsidR="002D665B" w:rsidRPr="002D665B">
        <w:t>nto this hour.</w:t>
      </w:r>
      <w:r w:rsidR="009B7EF0">
        <w:t xml:space="preserve">  </w:t>
      </w:r>
      <w:r w:rsidR="002D665B" w:rsidRPr="002D665B">
        <w:t xml:space="preserve">Father, </w:t>
      </w:r>
      <w:r w:rsidR="002D665B" w:rsidRPr="002D665B">
        <w:lastRenderedPageBreak/>
        <w:t>glorify</w:t>
      </w:r>
      <w:r w:rsidR="009B7EF0">
        <w:rPr>
          <w:rStyle w:val="FootnoteReference"/>
        </w:rPr>
        <w:footnoteReference w:id="144"/>
      </w:r>
      <w:r w:rsidR="002D665B" w:rsidRPr="002D665B">
        <w:t xml:space="preserve"> </w:t>
      </w:r>
      <w:r w:rsidR="009B7EF0">
        <w:t>Your</w:t>
      </w:r>
      <w:r w:rsidR="002D665B" w:rsidRPr="002D665B">
        <w:t xml:space="preserve"> </w:t>
      </w:r>
      <w:r w:rsidR="009B7EF0">
        <w:t>N</w:t>
      </w:r>
      <w:r w:rsidR="002D665B" w:rsidRPr="002D665B">
        <w:t xml:space="preserve">ame. </w:t>
      </w:r>
      <w:r w:rsidR="009B7EF0">
        <w:t xml:space="preserve"> </w:t>
      </w:r>
      <w:r w:rsidR="002D665B" w:rsidRPr="002D665B">
        <w:t xml:space="preserve">Then </w:t>
      </w:r>
      <w:r w:rsidR="009B7EF0" w:rsidRPr="002D665B">
        <w:t xml:space="preserve">a voice </w:t>
      </w:r>
      <w:r w:rsidR="002D665B" w:rsidRPr="002D665B">
        <w:t xml:space="preserve">came </w:t>
      </w:r>
      <w:r w:rsidR="009B7EF0">
        <w:t xml:space="preserve">out of the </w:t>
      </w:r>
      <w:r w:rsidR="002D665B" w:rsidRPr="002D665B">
        <w:t xml:space="preserve">heaven, </w:t>
      </w:r>
      <w:r w:rsidR="0013755E">
        <w:t>‘</w:t>
      </w:r>
      <w:r w:rsidR="002D665B" w:rsidRPr="002D665B">
        <w:t xml:space="preserve">I </w:t>
      </w:r>
      <w:r w:rsidR="0013755E">
        <w:t xml:space="preserve">glorified it. </w:t>
      </w:r>
      <w:r w:rsidR="002D665B" w:rsidRPr="002D665B">
        <w:t xml:space="preserve"> </w:t>
      </w:r>
      <w:r w:rsidR="0013755E">
        <w:t xml:space="preserve">I </w:t>
      </w:r>
      <w:r w:rsidR="002D665B" w:rsidRPr="002D665B">
        <w:t>will glorify again.</w:t>
      </w:r>
      <w:r w:rsidR="0013755E">
        <w:t xml:space="preserve">’ ” — </w:t>
      </w:r>
      <w:r w:rsidR="00204336">
        <w:t>John</w:t>
      </w:r>
      <w:r w:rsidR="00554C53">
        <w:t xml:space="preserve"> </w:t>
      </w:r>
      <w:r w:rsidR="0013755E">
        <w:t>12:26-28</w:t>
      </w:r>
    </w:p>
    <w:p w:rsidR="0013755E" w:rsidRDefault="0013755E" w:rsidP="0013755E">
      <w:pPr>
        <w:keepLines/>
        <w:tabs>
          <w:tab w:val="left" w:pos="1080"/>
        </w:tabs>
        <w:ind w:left="720" w:right="720"/>
      </w:pPr>
    </w:p>
    <w:p w:rsidR="002D665B" w:rsidRDefault="0013755E" w:rsidP="0013755E">
      <w:pPr>
        <w:keepLines/>
        <w:tabs>
          <w:tab w:val="left" w:pos="1080"/>
        </w:tabs>
        <w:ind w:left="720" w:right="720"/>
      </w:pPr>
      <w:r>
        <w:t>“Thus,</w:t>
      </w:r>
      <w:r w:rsidRPr="0013755E">
        <w:t xml:space="preserve"> I </w:t>
      </w:r>
      <w:r>
        <w:t>did not speak</w:t>
      </w:r>
      <w:r w:rsidRPr="0013755E">
        <w:t xml:space="preserve"> </w:t>
      </w:r>
      <w:r>
        <w:t xml:space="preserve">out </w:t>
      </w:r>
      <w:r w:rsidRPr="0013755E">
        <w:t xml:space="preserve">of </w:t>
      </w:r>
      <w:r>
        <w:t>M</w:t>
      </w:r>
      <w:r w:rsidRPr="0013755E">
        <w:t>yself; but</w:t>
      </w:r>
      <w:r>
        <w:t>,</w:t>
      </w:r>
      <w:r w:rsidRPr="0013755E">
        <w:t xml:space="preserve"> the Father sen</w:t>
      </w:r>
      <w:r w:rsidR="00530793">
        <w:t>ding M</w:t>
      </w:r>
      <w:r w:rsidRPr="0013755E">
        <w:t xml:space="preserve">e, he </w:t>
      </w:r>
      <w:r w:rsidR="00530793">
        <w:t xml:space="preserve">has </w:t>
      </w:r>
      <w:r w:rsidRPr="0013755E">
        <w:t>g</w:t>
      </w:r>
      <w:r w:rsidR="00530793">
        <w:t>i</w:t>
      </w:r>
      <w:r w:rsidRPr="0013755E">
        <w:t>ve</w:t>
      </w:r>
      <w:r w:rsidR="00530793">
        <w:t xml:space="preserve">n </w:t>
      </w:r>
      <w:r w:rsidR="007C5983">
        <w:t>Me</w:t>
      </w:r>
      <w:r w:rsidR="00530793">
        <w:t xml:space="preserve"> a command</w:t>
      </w:r>
      <w:r w:rsidRPr="0013755E">
        <w:t xml:space="preserve">, what I </w:t>
      </w:r>
      <w:r w:rsidR="00530793">
        <w:t>w</w:t>
      </w:r>
      <w:r w:rsidRPr="0013755E">
        <w:t xml:space="preserve">ould say, and what I </w:t>
      </w:r>
      <w:r w:rsidR="00530793">
        <w:t>w</w:t>
      </w:r>
      <w:r w:rsidRPr="0013755E">
        <w:t>ould speak.</w:t>
      </w:r>
      <w:r>
        <w:t xml:space="preserve">” — </w:t>
      </w:r>
      <w:r w:rsidR="002D665B">
        <w:t>John 12:</w:t>
      </w:r>
      <w:r>
        <w:t>49</w:t>
      </w:r>
    </w:p>
    <w:p w:rsidR="00B73259" w:rsidRDefault="00B73259" w:rsidP="0013755E">
      <w:pPr>
        <w:keepLines/>
        <w:tabs>
          <w:tab w:val="left" w:pos="1080"/>
        </w:tabs>
        <w:ind w:left="720" w:right="720"/>
      </w:pPr>
    </w:p>
    <w:p w:rsidR="00204336" w:rsidRDefault="00B73259" w:rsidP="005A2375">
      <w:pPr>
        <w:keepLines/>
        <w:tabs>
          <w:tab w:val="left" w:pos="1080"/>
        </w:tabs>
        <w:ind w:left="720" w:right="720"/>
      </w:pPr>
      <w:r>
        <w:t>“</w:t>
      </w:r>
      <w:r w:rsidR="00BD107F">
        <w:t xml:space="preserve">I know that His command is life everlasting. </w:t>
      </w:r>
      <w:r w:rsidR="000148E3" w:rsidRPr="000148E3">
        <w:t xml:space="preserve"> </w:t>
      </w:r>
      <w:r w:rsidR="007D358C">
        <w:t xml:space="preserve">Thus, </w:t>
      </w:r>
      <w:r w:rsidR="000148E3" w:rsidRPr="000148E3">
        <w:t xml:space="preserve">what I </w:t>
      </w:r>
      <w:r w:rsidR="007D358C">
        <w:t xml:space="preserve">would </w:t>
      </w:r>
      <w:r w:rsidR="002F436C">
        <w:t>tell</w:t>
      </w:r>
      <w:r w:rsidR="000148E3" w:rsidRPr="000148E3">
        <w:t xml:space="preserve">, </w:t>
      </w:r>
      <w:r w:rsidR="007D358C">
        <w:t xml:space="preserve">[is] </w:t>
      </w:r>
      <w:r w:rsidR="000148E3" w:rsidRPr="000148E3">
        <w:t xml:space="preserve">even as the Father </w:t>
      </w:r>
      <w:r w:rsidR="005A2375">
        <w:t>has spoken</w:t>
      </w:r>
      <w:r w:rsidR="000148E3" w:rsidRPr="000148E3">
        <w:t xml:space="preserve"> to </w:t>
      </w:r>
      <w:r w:rsidR="007C5983">
        <w:t>Me</w:t>
      </w:r>
      <w:r w:rsidR="000148E3" w:rsidRPr="000148E3">
        <w:t xml:space="preserve">, so I </w:t>
      </w:r>
      <w:r w:rsidR="005A2375">
        <w:t>talk</w:t>
      </w:r>
      <w:r w:rsidR="000148E3" w:rsidRPr="000148E3">
        <w:t>.</w:t>
      </w:r>
      <w:r w:rsidR="005A2375">
        <w:t xml:space="preserve">” — </w:t>
      </w:r>
      <w:r w:rsidR="002D665B">
        <w:t>John 12:</w:t>
      </w:r>
      <w:r w:rsidR="005A2375">
        <w:t>50</w:t>
      </w:r>
    </w:p>
    <w:p w:rsidR="004C225E" w:rsidRDefault="004C225E" w:rsidP="001A1973">
      <w:pPr>
        <w:keepLines/>
        <w:tabs>
          <w:tab w:val="left" w:pos="1080"/>
        </w:tabs>
        <w:ind w:left="720" w:right="720"/>
      </w:pPr>
    </w:p>
    <w:p w:rsidR="004C225E" w:rsidRDefault="004C225E" w:rsidP="00307E1F">
      <w:pPr>
        <w:keepLines/>
        <w:tabs>
          <w:tab w:val="left" w:pos="1080"/>
        </w:tabs>
        <w:ind w:left="720" w:right="720"/>
      </w:pPr>
      <w:r>
        <w:t>“B</w:t>
      </w:r>
      <w:r w:rsidRPr="004C225E">
        <w:t xml:space="preserve">efore the feast of the </w:t>
      </w:r>
      <w:r>
        <w:t>P</w:t>
      </w:r>
      <w:r w:rsidRPr="004C225E">
        <w:t>as</w:t>
      </w:r>
      <w:r>
        <w:t>cha</w:t>
      </w:r>
      <w:r w:rsidRPr="004C225E">
        <w:t>, Jesus</w:t>
      </w:r>
      <w:r>
        <w:t>,</w:t>
      </w:r>
      <w:r w:rsidRPr="004C225E">
        <w:t xml:space="preserve"> kn</w:t>
      </w:r>
      <w:r>
        <w:t>owing</w:t>
      </w:r>
      <w:r w:rsidRPr="004C225E">
        <w:t xml:space="preserve"> </w:t>
      </w:r>
      <w:r w:rsidR="001F59CC">
        <w:t>H</w:t>
      </w:r>
      <w:r w:rsidRPr="004C225E">
        <w:t>is hour c</w:t>
      </w:r>
      <w:r>
        <w:t>a</w:t>
      </w:r>
      <w:r w:rsidRPr="004C225E">
        <w:t>me</w:t>
      </w:r>
      <w:r w:rsidR="001F59CC">
        <w:t>,</w:t>
      </w:r>
      <w:r w:rsidRPr="004C225E">
        <w:t xml:space="preserve"> </w:t>
      </w:r>
      <w:r w:rsidR="00307E1F">
        <w:t>since</w:t>
      </w:r>
      <w:r w:rsidRPr="004C225E">
        <w:t xml:space="preserve"> </w:t>
      </w:r>
      <w:r w:rsidR="001F59CC">
        <w:t>H</w:t>
      </w:r>
      <w:r w:rsidRPr="004C225E">
        <w:t xml:space="preserve">e </w:t>
      </w:r>
      <w:r w:rsidR="001F59CC">
        <w:t>w</w:t>
      </w:r>
      <w:r w:rsidRPr="004C225E">
        <w:t xml:space="preserve">ould </w:t>
      </w:r>
      <w:r w:rsidR="001F59CC">
        <w:t>depart</w:t>
      </w:r>
      <w:r w:rsidRPr="004C225E">
        <w:t xml:space="preserve"> out of this world </w:t>
      </w:r>
      <w:r w:rsidR="001F59CC">
        <w:t>to</w:t>
      </w:r>
      <w:r w:rsidRPr="004C225E">
        <w:t xml:space="preserve"> the Father, having loved </w:t>
      </w:r>
      <w:r w:rsidR="001F59CC">
        <w:t>[H</w:t>
      </w:r>
      <w:r w:rsidRPr="004C225E">
        <w:t>is</w:t>
      </w:r>
      <w:r w:rsidR="001F59CC">
        <w:t>]</w:t>
      </w:r>
      <w:r w:rsidRPr="004C225E">
        <w:t xml:space="preserve"> own in the world, </w:t>
      </w:r>
      <w:r w:rsidR="001F59CC">
        <w:t>H</w:t>
      </w:r>
      <w:r w:rsidRPr="004C225E">
        <w:t xml:space="preserve">e loved them </w:t>
      </w:r>
      <w:r w:rsidR="001F59CC">
        <w:t>i</w:t>
      </w:r>
      <w:r w:rsidRPr="004C225E">
        <w:t>nto the end.</w:t>
      </w:r>
      <w:r w:rsidR="001F59CC">
        <w:t>”</w:t>
      </w:r>
      <w:r w:rsidR="00307E1F">
        <w:t xml:space="preserve"> — </w:t>
      </w:r>
      <w:r>
        <w:t>“</w:t>
      </w:r>
      <w:r w:rsidR="00204336">
        <w:t>John</w:t>
      </w:r>
      <w:r w:rsidR="00554C53">
        <w:t xml:space="preserve"> </w:t>
      </w:r>
      <w:r w:rsidR="00307E1F">
        <w:t>13:1</w:t>
      </w:r>
    </w:p>
    <w:p w:rsidR="00307E1F" w:rsidRDefault="00307E1F" w:rsidP="00307E1F">
      <w:pPr>
        <w:keepLines/>
        <w:tabs>
          <w:tab w:val="left" w:pos="1080"/>
        </w:tabs>
        <w:ind w:left="720" w:right="720"/>
      </w:pPr>
    </w:p>
    <w:p w:rsidR="00204336" w:rsidRDefault="00307E1F" w:rsidP="005422E1">
      <w:pPr>
        <w:keepLines/>
        <w:tabs>
          <w:tab w:val="left" w:pos="1080"/>
        </w:tabs>
        <w:ind w:left="720" w:right="720"/>
      </w:pPr>
      <w:r>
        <w:t>“[</w:t>
      </w:r>
      <w:r w:rsidRPr="00307E1F">
        <w:t>Jesus</w:t>
      </w:r>
      <w:r>
        <w:t>]</w:t>
      </w:r>
      <w:r w:rsidRPr="00307E1F">
        <w:t xml:space="preserve"> knowing that the Father g</w:t>
      </w:r>
      <w:r>
        <w:t>a</w:t>
      </w:r>
      <w:r w:rsidRPr="00307E1F">
        <w:t xml:space="preserve">ve </w:t>
      </w:r>
      <w:r>
        <w:t>every</w:t>
      </w:r>
      <w:r w:rsidR="005422E1">
        <w:t>thing</w:t>
      </w:r>
      <w:r w:rsidRPr="00307E1F">
        <w:t xml:space="preserve"> into </w:t>
      </w:r>
      <w:r w:rsidR="005422E1">
        <w:t>the hands; t</w:t>
      </w:r>
      <w:r w:rsidRPr="00307E1F">
        <w:t xml:space="preserve">hat </w:t>
      </w:r>
      <w:r w:rsidR="005422E1">
        <w:t>H</w:t>
      </w:r>
      <w:r w:rsidRPr="00307E1F">
        <w:t>e c</w:t>
      </w:r>
      <w:r w:rsidR="005422E1">
        <w:t>a</w:t>
      </w:r>
      <w:r w:rsidRPr="00307E1F">
        <w:t xml:space="preserve">me from God, and </w:t>
      </w:r>
      <w:r w:rsidR="005422E1">
        <w:t xml:space="preserve">goes </w:t>
      </w:r>
      <w:r w:rsidRPr="00307E1F">
        <w:t xml:space="preserve">to </w:t>
      </w:r>
      <w:r w:rsidR="005422E1">
        <w:t xml:space="preserve">the </w:t>
      </w:r>
      <w:r w:rsidRPr="00307E1F">
        <w:t>God</w:t>
      </w:r>
      <w:r w:rsidR="005422E1">
        <w:t xml:space="preserve">,” — </w:t>
      </w:r>
      <w:r w:rsidR="004C225E">
        <w:t>John 13:</w:t>
      </w:r>
      <w:r w:rsidR="005422E1">
        <w:t>3</w:t>
      </w:r>
    </w:p>
    <w:p w:rsidR="005422E1" w:rsidRDefault="005422E1" w:rsidP="005422E1">
      <w:pPr>
        <w:keepLines/>
        <w:tabs>
          <w:tab w:val="left" w:pos="1080"/>
        </w:tabs>
        <w:ind w:left="720" w:right="720"/>
      </w:pPr>
    </w:p>
    <w:p w:rsidR="00C20167" w:rsidRDefault="005422E1" w:rsidP="00D6020D">
      <w:pPr>
        <w:keepLines/>
        <w:tabs>
          <w:tab w:val="left" w:pos="1080"/>
        </w:tabs>
        <w:ind w:left="720" w:right="720"/>
      </w:pPr>
      <w:r>
        <w:t>“</w:t>
      </w:r>
      <w:r w:rsidR="00E21D82">
        <w:t xml:space="preserve">In </w:t>
      </w:r>
      <w:r w:rsidR="007C5983">
        <w:t>My</w:t>
      </w:r>
      <w:r w:rsidR="00E21D82">
        <w:t xml:space="preserve"> Father’</w:t>
      </w:r>
      <w:r w:rsidR="00541D43" w:rsidRPr="00541D43">
        <w:t xml:space="preserve">s house are many </w:t>
      </w:r>
      <w:r w:rsidR="00E21D82">
        <w:t>rooms</w:t>
      </w:r>
      <w:r w:rsidR="008C3AE6">
        <w:t>:</w:t>
      </w:r>
      <w:r w:rsidR="00541D43" w:rsidRPr="00541D43">
        <w:t xml:space="preserve"> if </w:t>
      </w:r>
      <w:r w:rsidR="008C3AE6">
        <w:t xml:space="preserve">I </w:t>
      </w:r>
      <w:r w:rsidR="00D6020D">
        <w:t xml:space="preserve">did not </w:t>
      </w:r>
      <w:r w:rsidR="008C3AE6">
        <w:t>t</w:t>
      </w:r>
      <w:r w:rsidR="00D6020D">
        <w:t>ell</w:t>
      </w:r>
      <w:r w:rsidR="008C3AE6">
        <w:t xml:space="preserve"> you </w:t>
      </w:r>
      <w:r w:rsidR="00D6020D">
        <w:t xml:space="preserve">[before] </w:t>
      </w:r>
      <w:r w:rsidR="008C3AE6">
        <w:t>that I go</w:t>
      </w:r>
      <w:r w:rsidR="00D6020D">
        <w:t xml:space="preserve"> to prepare a place for you.” — </w:t>
      </w:r>
      <w:r w:rsidR="00C20167">
        <w:t>J</w:t>
      </w:r>
      <w:r w:rsidR="00D6020D">
        <w:t>ohn 14:2</w:t>
      </w:r>
    </w:p>
    <w:p w:rsidR="00D6020D" w:rsidRDefault="00D6020D" w:rsidP="00D6020D">
      <w:pPr>
        <w:keepLines/>
        <w:tabs>
          <w:tab w:val="left" w:pos="1080"/>
        </w:tabs>
        <w:ind w:left="720" w:right="720"/>
      </w:pPr>
    </w:p>
    <w:p w:rsidR="00D6020D" w:rsidRPr="00D6020D" w:rsidRDefault="00D6020D" w:rsidP="0000015C">
      <w:pPr>
        <w:keepLines/>
        <w:tabs>
          <w:tab w:val="left" w:pos="1080"/>
        </w:tabs>
        <w:ind w:left="720" w:right="720"/>
      </w:pPr>
      <w:r>
        <w:t>“</w:t>
      </w:r>
      <w:r w:rsidRPr="00D6020D">
        <w:t xml:space="preserve">Jesus </w:t>
      </w:r>
      <w:r>
        <w:t>told</w:t>
      </w:r>
      <w:r w:rsidRPr="00D6020D">
        <w:t xml:space="preserve"> him, </w:t>
      </w:r>
      <w:r>
        <w:t>‘</w:t>
      </w:r>
      <w:r w:rsidRPr="00D6020D">
        <w:rPr>
          <w:b/>
          <w:bCs/>
          <w:i/>
          <w:iCs/>
        </w:rPr>
        <w:t>I Am</w:t>
      </w:r>
      <w:r w:rsidRPr="00D6020D">
        <w:t xml:space="preserve"> the </w:t>
      </w:r>
      <w:r>
        <w:t>road</w:t>
      </w:r>
      <w:r w:rsidR="00A91390">
        <w:rPr>
          <w:rStyle w:val="FootnoteReference"/>
        </w:rPr>
        <w:footnoteReference w:id="145"/>
      </w:r>
      <w:r w:rsidR="00A91390">
        <w:t>, the truth, and the life: no one comes</w:t>
      </w:r>
      <w:r w:rsidRPr="00D6020D">
        <w:t xml:space="preserve"> to the Father, </w:t>
      </w:r>
      <w:r w:rsidR="00A91390">
        <w:t>unless through</w:t>
      </w:r>
      <w:r w:rsidRPr="00D6020D">
        <w:t xml:space="preserve"> </w:t>
      </w:r>
      <w:r w:rsidR="00A91390">
        <w:t>M</w:t>
      </w:r>
      <w:r w:rsidRPr="00D6020D">
        <w:t>e.</w:t>
      </w:r>
      <w:r w:rsidR="00A91390">
        <w:t xml:space="preserve">  </w:t>
      </w:r>
      <w:r w:rsidRPr="00D6020D">
        <w:t>If y</w:t>
      </w:r>
      <w:r w:rsidR="00A91390">
        <w:t>ou</w:t>
      </w:r>
      <w:r w:rsidRPr="00D6020D">
        <w:t xml:space="preserve"> had known </w:t>
      </w:r>
      <w:r w:rsidR="00A91390">
        <w:t>M</w:t>
      </w:r>
      <w:r w:rsidRPr="00D6020D">
        <w:t>e</w:t>
      </w:r>
      <w:r w:rsidR="0000015C">
        <w:t xml:space="preserve"> [before]</w:t>
      </w:r>
      <w:r w:rsidRPr="00D6020D">
        <w:t>, y</w:t>
      </w:r>
      <w:r w:rsidR="0000015C">
        <w:t>ou</w:t>
      </w:r>
      <w:r w:rsidRPr="00D6020D">
        <w:t xml:space="preserve"> </w:t>
      </w:r>
      <w:r w:rsidR="0000015C">
        <w:t xml:space="preserve">would have known My Father also. </w:t>
      </w:r>
      <w:r w:rsidRPr="00D6020D">
        <w:t xml:space="preserve"> </w:t>
      </w:r>
      <w:r w:rsidR="0000015C">
        <w:t>F</w:t>
      </w:r>
      <w:r w:rsidRPr="00D6020D">
        <w:t xml:space="preserve">rom </w:t>
      </w:r>
      <w:r w:rsidR="0000015C">
        <w:t>now</w:t>
      </w:r>
      <w:r w:rsidRPr="00D6020D">
        <w:t xml:space="preserve"> </w:t>
      </w:r>
      <w:r w:rsidR="0000015C">
        <w:t xml:space="preserve">on </w:t>
      </w:r>
      <w:r w:rsidRPr="00D6020D">
        <w:t>y</w:t>
      </w:r>
      <w:r w:rsidR="0000015C">
        <w:t xml:space="preserve">ou </w:t>
      </w:r>
      <w:r w:rsidRPr="00D6020D">
        <w:t xml:space="preserve">know </w:t>
      </w:r>
      <w:r w:rsidR="0000015C">
        <w:t>H</w:t>
      </w:r>
      <w:r w:rsidRPr="00D6020D">
        <w:t xml:space="preserve">im, and have seen </w:t>
      </w:r>
      <w:r w:rsidR="0000015C">
        <w:t>H</w:t>
      </w:r>
      <w:r w:rsidRPr="00D6020D">
        <w:t>im.</w:t>
      </w:r>
      <w:r w:rsidR="0000015C">
        <w:t>’</w:t>
      </w:r>
    </w:p>
    <w:p w:rsidR="00D6020D" w:rsidRPr="00D6020D" w:rsidRDefault="00BB6646" w:rsidP="00D6020D">
      <w:pPr>
        <w:keepLines/>
        <w:tabs>
          <w:tab w:val="left" w:pos="1080"/>
        </w:tabs>
        <w:ind w:left="720" w:right="720"/>
      </w:pPr>
      <w:r>
        <w:lastRenderedPageBreak/>
        <w:t>“</w:t>
      </w:r>
      <w:r w:rsidR="00D6020D" w:rsidRPr="00D6020D">
        <w:t xml:space="preserve">Philip </w:t>
      </w:r>
      <w:r w:rsidR="00A34477">
        <w:t>answered H</w:t>
      </w:r>
      <w:r w:rsidR="00D6020D" w:rsidRPr="00D6020D">
        <w:t xml:space="preserve">im, </w:t>
      </w:r>
      <w:r w:rsidR="00A34477">
        <w:t xml:space="preserve">‘Lord, show us the Father. </w:t>
      </w:r>
      <w:r w:rsidR="00D6020D" w:rsidRPr="00D6020D">
        <w:t xml:space="preserve"> </w:t>
      </w:r>
      <w:r w:rsidR="00A34477">
        <w:t>I</w:t>
      </w:r>
      <w:r w:rsidR="00D6020D" w:rsidRPr="00D6020D">
        <w:t xml:space="preserve">t </w:t>
      </w:r>
      <w:r w:rsidR="00A34477">
        <w:t>satisfies</w:t>
      </w:r>
      <w:r w:rsidR="00D6020D" w:rsidRPr="00D6020D">
        <w:t xml:space="preserve"> us.</w:t>
      </w:r>
    </w:p>
    <w:p w:rsidR="00C20167" w:rsidRDefault="00BB6646" w:rsidP="004671EF">
      <w:pPr>
        <w:tabs>
          <w:tab w:val="left" w:pos="1080"/>
        </w:tabs>
        <w:ind w:left="720" w:right="720"/>
      </w:pPr>
      <w:r>
        <w:t>“</w:t>
      </w:r>
      <w:r w:rsidR="00D6020D" w:rsidRPr="00D6020D">
        <w:t xml:space="preserve">Jesus </w:t>
      </w:r>
      <w:r w:rsidR="0033799E">
        <w:t>told</w:t>
      </w:r>
      <w:r w:rsidR="00D6020D" w:rsidRPr="00D6020D">
        <w:t xml:space="preserve"> him, </w:t>
      </w:r>
      <w:r w:rsidR="0033799E">
        <w:t>‘</w:t>
      </w:r>
      <w:r w:rsidR="00761742">
        <w:t xml:space="preserve">I am with you a long time and you have not known Me, Philip?  One seeing Me has seen the Father.  </w:t>
      </w:r>
      <w:r w:rsidR="0081355A">
        <w:t xml:space="preserve">How can you say, </w:t>
      </w:r>
      <w:r w:rsidR="00751734">
        <w:t>“</w:t>
      </w:r>
      <w:r w:rsidR="0081355A">
        <w:t>Show us the Father</w:t>
      </w:r>
      <w:r w:rsidR="00751734">
        <w:t>”</w:t>
      </w:r>
      <w:r w:rsidR="0081355A">
        <w:t xml:space="preserve">?  Don’t you believe that I in the Father and the Father is in Me?  </w:t>
      </w:r>
      <w:r w:rsidR="00A22839">
        <w:t>I do not speak from Myself, t</w:t>
      </w:r>
      <w:r w:rsidR="0081355A">
        <w:t xml:space="preserve">he </w:t>
      </w:r>
      <w:r w:rsidR="00A22839">
        <w:t>sayings</w:t>
      </w:r>
      <w:r w:rsidR="0081355A">
        <w:t xml:space="preserve"> </w:t>
      </w:r>
      <w:r w:rsidR="00A22839">
        <w:t xml:space="preserve">that I told you; the Father remaining in Me does His works.  </w:t>
      </w:r>
      <w:r w:rsidR="00D6020D" w:rsidRPr="00D6020D">
        <w:t xml:space="preserve">Believe </w:t>
      </w:r>
      <w:r w:rsidR="00751734">
        <w:t>M</w:t>
      </w:r>
      <w:r w:rsidR="00D6020D" w:rsidRPr="00D6020D">
        <w:t xml:space="preserve">e that I in the Father, and the Father in </w:t>
      </w:r>
      <w:r w:rsidR="00751734">
        <w:t>Me;</w:t>
      </w:r>
      <w:r w:rsidR="00D6020D" w:rsidRPr="00D6020D">
        <w:t xml:space="preserve"> or else believe </w:t>
      </w:r>
      <w:r w:rsidR="00751734">
        <w:t xml:space="preserve">through </w:t>
      </w:r>
      <w:r w:rsidR="00D6020D" w:rsidRPr="00D6020D">
        <w:t xml:space="preserve">the </w:t>
      </w:r>
      <w:r w:rsidR="00751734">
        <w:t>works</w:t>
      </w:r>
      <w:r w:rsidR="00D6020D" w:rsidRPr="00D6020D">
        <w:t xml:space="preserve"> </w:t>
      </w:r>
      <w:r w:rsidR="00751734">
        <w:t>themselves</w:t>
      </w:r>
      <w:r w:rsidR="00D6020D" w:rsidRPr="00D6020D">
        <w:t>.</w:t>
      </w:r>
      <w:r w:rsidR="00751734">
        <w:t xml:space="preserve">  Amen, amen, I tell you, </w:t>
      </w:r>
      <w:r w:rsidR="000017CD">
        <w:t>o</w:t>
      </w:r>
      <w:r w:rsidR="00751734">
        <w:t>ne belie</w:t>
      </w:r>
      <w:r w:rsidR="000017CD">
        <w:t xml:space="preserve">ving in Me, the works that I do, he will also do.  He will also do greater than these, </w:t>
      </w:r>
      <w:r w:rsidR="00D6020D" w:rsidRPr="00D6020D">
        <w:t xml:space="preserve">because I go to </w:t>
      </w:r>
      <w:r w:rsidR="000017CD">
        <w:t xml:space="preserve">the </w:t>
      </w:r>
      <w:r w:rsidR="00D6020D" w:rsidRPr="00D6020D">
        <w:t>Father.</w:t>
      </w:r>
      <w:r w:rsidR="000017CD">
        <w:t xml:space="preserve">  </w:t>
      </w:r>
      <w:r w:rsidR="004671EF">
        <w:t>W</w:t>
      </w:r>
      <w:r w:rsidR="00807CBF">
        <w:t>hat</w:t>
      </w:r>
      <w:r w:rsidR="00D6020D" w:rsidRPr="00D6020D">
        <w:t xml:space="preserve">ever </w:t>
      </w:r>
      <w:r w:rsidR="00807CBF">
        <w:t>you will</w:t>
      </w:r>
      <w:r w:rsidR="00D6020D" w:rsidRPr="00D6020D">
        <w:t xml:space="preserve"> ask</w:t>
      </w:r>
      <w:r w:rsidR="00807CBF">
        <w:rPr>
          <w:rStyle w:val="FootnoteReference"/>
        </w:rPr>
        <w:footnoteReference w:id="146"/>
      </w:r>
      <w:r w:rsidR="00D6020D" w:rsidRPr="00D6020D">
        <w:t xml:space="preserve"> in </w:t>
      </w:r>
      <w:r w:rsidR="00807CBF">
        <w:t>M</w:t>
      </w:r>
      <w:r w:rsidR="00D6020D" w:rsidRPr="00D6020D">
        <w:t xml:space="preserve">y name, that </w:t>
      </w:r>
      <w:r w:rsidR="00807CBF">
        <w:t xml:space="preserve">I </w:t>
      </w:r>
      <w:r w:rsidR="00D6020D" w:rsidRPr="00D6020D">
        <w:t xml:space="preserve">will do, that the Father </w:t>
      </w:r>
      <w:r w:rsidR="004671EF">
        <w:t xml:space="preserve">would </w:t>
      </w:r>
      <w:r w:rsidR="00D6020D" w:rsidRPr="00D6020D">
        <w:t>be glorified</w:t>
      </w:r>
      <w:r w:rsidR="004671EF">
        <w:rPr>
          <w:rStyle w:val="FootnoteReference"/>
        </w:rPr>
        <w:footnoteReference w:id="147"/>
      </w:r>
      <w:r w:rsidR="00D6020D" w:rsidRPr="00D6020D">
        <w:t xml:space="preserve"> in the Son.</w:t>
      </w:r>
      <w:r w:rsidR="004671EF">
        <w:t>” — John 14:6-13</w:t>
      </w:r>
    </w:p>
    <w:p w:rsidR="003640BF" w:rsidRDefault="003640BF" w:rsidP="004671EF">
      <w:pPr>
        <w:tabs>
          <w:tab w:val="left" w:pos="1080"/>
        </w:tabs>
        <w:ind w:left="720" w:right="720"/>
      </w:pPr>
    </w:p>
    <w:p w:rsidR="00EF68DF" w:rsidRDefault="00EF68DF" w:rsidP="00EF68DF">
      <w:pPr>
        <w:tabs>
          <w:tab w:val="left" w:pos="1080"/>
        </w:tabs>
      </w:pPr>
      <w:r>
        <w:t>Jesus is repetitious in this argument to the point of tedium; His audience must have been extremely hard of hearing.  There can be no question that the Son’ evidence claims that He is God, equal to the Father, two persons in One God.  Thus, it only remains that the Son, ask the Father to send the Spirit in His place, to prove that there are three distinct, although undivided, persons in One God.  The evidence strongly shows the Trinity in Scripture.  One has to shut one’s eyes, to be deliberately and exceedingly obtuse</w:t>
      </w:r>
      <w:r w:rsidR="00526999">
        <w:t>,</w:t>
      </w:r>
      <w:r>
        <w:t xml:space="preserve"> to claim that </w:t>
      </w:r>
      <w:r w:rsidRPr="0040109C">
        <w:t>Trinitarian</w:t>
      </w:r>
      <w:r>
        <w:t>i</w:t>
      </w:r>
      <w:r w:rsidRPr="0040109C">
        <w:t>s</w:t>
      </w:r>
      <w:r>
        <w:t>m was invented by Constantine at Nicaea in 325.  Believe whatever you wish; but, the evidence is clearly and repeatedly stated here, before 33 AD.</w:t>
      </w:r>
    </w:p>
    <w:p w:rsidR="00EF68DF" w:rsidRDefault="00EF68DF" w:rsidP="004671EF">
      <w:pPr>
        <w:tabs>
          <w:tab w:val="left" w:pos="1080"/>
        </w:tabs>
        <w:ind w:left="720" w:right="720"/>
      </w:pPr>
    </w:p>
    <w:p w:rsidR="00C20167" w:rsidRDefault="003640BF" w:rsidP="00CA5B04">
      <w:pPr>
        <w:keepLines/>
        <w:tabs>
          <w:tab w:val="left" w:pos="1080"/>
        </w:tabs>
        <w:ind w:left="720" w:right="720"/>
      </w:pPr>
      <w:r>
        <w:lastRenderedPageBreak/>
        <w:t>“</w:t>
      </w:r>
      <w:r w:rsidRPr="003640BF">
        <w:t xml:space="preserve">I will </w:t>
      </w:r>
      <w:r w:rsidR="00267450">
        <w:t xml:space="preserve">also ask the Father. </w:t>
      </w:r>
      <w:r w:rsidRPr="003640BF">
        <w:t xml:space="preserve"> </w:t>
      </w:r>
      <w:r w:rsidR="00267450">
        <w:t>H</w:t>
      </w:r>
      <w:r w:rsidRPr="003640BF">
        <w:t xml:space="preserve">e </w:t>
      </w:r>
      <w:r w:rsidR="00267450">
        <w:t>wi</w:t>
      </w:r>
      <w:r w:rsidRPr="003640BF">
        <w:t xml:space="preserve">ll give you another </w:t>
      </w:r>
      <w:r w:rsidR="00267450">
        <w:t>Companion</w:t>
      </w:r>
      <w:r w:rsidR="00267450">
        <w:rPr>
          <w:rStyle w:val="FootnoteReference"/>
        </w:rPr>
        <w:footnoteReference w:id="148"/>
      </w:r>
      <w:r w:rsidRPr="003640BF">
        <w:t>,</w:t>
      </w:r>
      <w:r w:rsidR="00CA5B04">
        <w:t xml:space="preserve"> that He could be with you for</w:t>
      </w:r>
      <w:r w:rsidRPr="003640BF">
        <w:t>ever</w:t>
      </w:r>
      <w:r w:rsidR="00CA5B04">
        <w:t xml:space="preserve">.” — </w:t>
      </w:r>
      <w:r w:rsidR="00C20167">
        <w:t>John 14:</w:t>
      </w:r>
      <w:r w:rsidR="00CA5B04">
        <w:t>16</w:t>
      </w:r>
      <w:r w:rsidR="00CA5B04">
        <w:rPr>
          <w:rStyle w:val="FootnoteReference"/>
        </w:rPr>
        <w:footnoteReference w:id="149"/>
      </w:r>
    </w:p>
    <w:p w:rsidR="00CA5B04" w:rsidRDefault="00CA5B04" w:rsidP="00CA5B04">
      <w:pPr>
        <w:keepLines/>
        <w:tabs>
          <w:tab w:val="left" w:pos="1080"/>
        </w:tabs>
        <w:ind w:left="720" w:right="720"/>
      </w:pPr>
    </w:p>
    <w:p w:rsidR="00C20167" w:rsidRDefault="00CA5B04" w:rsidP="00CA5B04">
      <w:pPr>
        <w:keepLines/>
        <w:tabs>
          <w:tab w:val="left" w:pos="1080"/>
        </w:tabs>
        <w:ind w:left="720" w:right="720"/>
      </w:pPr>
      <w:r>
        <w:t>“In that day</w:t>
      </w:r>
      <w:r w:rsidR="00B671C2">
        <w:t>,</w:t>
      </w:r>
      <w:r>
        <w:t xml:space="preserve"> you</w:t>
      </w:r>
      <w:r w:rsidRPr="00CA5B04">
        <w:t xml:space="preserve"> </w:t>
      </w:r>
      <w:r>
        <w:t>wi</w:t>
      </w:r>
      <w:r w:rsidRPr="00CA5B04">
        <w:t xml:space="preserve">ll know that I in </w:t>
      </w:r>
      <w:r>
        <w:t>My Father, and you</w:t>
      </w:r>
      <w:r w:rsidRPr="00CA5B04">
        <w:t xml:space="preserve"> in </w:t>
      </w:r>
      <w:r w:rsidR="007C5983">
        <w:t>Me</w:t>
      </w:r>
      <w:r w:rsidRPr="00CA5B04">
        <w:t xml:space="preserve">, I </w:t>
      </w:r>
      <w:r>
        <w:t xml:space="preserve">also </w:t>
      </w:r>
      <w:r w:rsidRPr="00CA5B04">
        <w:t>in you.</w:t>
      </w:r>
      <w:r>
        <w:t>” — John 14:20</w:t>
      </w:r>
      <w:r>
        <w:rPr>
          <w:rStyle w:val="FootnoteReference"/>
        </w:rPr>
        <w:footnoteReference w:id="150"/>
      </w:r>
    </w:p>
    <w:p w:rsidR="00AC5EC3" w:rsidRDefault="00AC5EC3" w:rsidP="00CA5B04">
      <w:pPr>
        <w:keepLines/>
        <w:tabs>
          <w:tab w:val="left" w:pos="1080"/>
        </w:tabs>
        <w:ind w:left="720" w:right="720"/>
      </w:pPr>
    </w:p>
    <w:p w:rsidR="00C20167" w:rsidRDefault="00AC5EC3" w:rsidP="00AA306E">
      <w:pPr>
        <w:keepLines/>
        <w:tabs>
          <w:tab w:val="left" w:pos="1080"/>
        </w:tabs>
        <w:ind w:left="720" w:right="720"/>
      </w:pPr>
      <w:r>
        <w:t>“One</w:t>
      </w:r>
      <w:r w:rsidRPr="00AC5EC3">
        <w:t xml:space="preserve"> </w:t>
      </w:r>
      <w:r>
        <w:t>having</w:t>
      </w:r>
      <w:r w:rsidRPr="00AC5EC3">
        <w:t xml:space="preserve"> </w:t>
      </w:r>
      <w:r>
        <w:t>M</w:t>
      </w:r>
      <w:r w:rsidRPr="00AC5EC3">
        <w:t xml:space="preserve">y </w:t>
      </w:r>
      <w:r>
        <w:t>command</w:t>
      </w:r>
      <w:r w:rsidRPr="00AC5EC3">
        <w:t xml:space="preserve">s, and </w:t>
      </w:r>
      <w:r>
        <w:t>guarding</w:t>
      </w:r>
      <w:r w:rsidR="00287EF7">
        <w:rPr>
          <w:rStyle w:val="FootnoteReference"/>
        </w:rPr>
        <w:footnoteReference w:id="151"/>
      </w:r>
      <w:r w:rsidRPr="00AC5EC3">
        <w:t xml:space="preserve"> them, </w:t>
      </w:r>
      <w:r w:rsidR="00287EF7">
        <w:t>that</w:t>
      </w:r>
      <w:r w:rsidRPr="00AC5EC3">
        <w:t xml:space="preserve"> is </w:t>
      </w:r>
      <w:r w:rsidR="00845B53">
        <w:t>one loving M</w:t>
      </w:r>
      <w:r w:rsidR="009965FA">
        <w:t>e;</w:t>
      </w:r>
      <w:r w:rsidRPr="00AC5EC3">
        <w:t xml:space="preserve"> </w:t>
      </w:r>
      <w:r w:rsidR="009965FA">
        <w:t xml:space="preserve">one </w:t>
      </w:r>
      <w:r w:rsidRPr="00AC5EC3">
        <w:t>lov</w:t>
      </w:r>
      <w:r w:rsidR="009965FA">
        <w:t>ing</w:t>
      </w:r>
      <w:r w:rsidRPr="00AC5EC3">
        <w:t xml:space="preserve"> </w:t>
      </w:r>
      <w:r w:rsidR="009965FA">
        <w:t>M</w:t>
      </w:r>
      <w:r w:rsidRPr="00AC5EC3">
        <w:t xml:space="preserve">e </w:t>
      </w:r>
      <w:r w:rsidR="00B671C2">
        <w:t>wi</w:t>
      </w:r>
      <w:r w:rsidRPr="00AC5EC3">
        <w:t xml:space="preserve">ll be loved </w:t>
      </w:r>
      <w:r w:rsidR="00B671C2">
        <w:t>by</w:t>
      </w:r>
      <w:r w:rsidRPr="00AC5EC3">
        <w:t xml:space="preserve"> </w:t>
      </w:r>
      <w:r w:rsidR="00B671C2">
        <w:t xml:space="preserve">My Father. </w:t>
      </w:r>
      <w:r w:rsidRPr="00AC5EC3">
        <w:t xml:space="preserve"> I will </w:t>
      </w:r>
      <w:r w:rsidR="00B671C2">
        <w:t xml:space="preserve">also </w:t>
      </w:r>
      <w:r w:rsidRPr="00AC5EC3">
        <w:t xml:space="preserve">love </w:t>
      </w:r>
      <w:r w:rsidR="00B671C2">
        <w:t xml:space="preserve">Him. </w:t>
      </w:r>
      <w:r w:rsidRPr="00AC5EC3">
        <w:t xml:space="preserve"> </w:t>
      </w:r>
      <w:r w:rsidR="00B671C2">
        <w:t xml:space="preserve">I </w:t>
      </w:r>
      <w:r w:rsidRPr="00AC5EC3">
        <w:t xml:space="preserve">will </w:t>
      </w:r>
      <w:r w:rsidR="00B671C2">
        <w:t>enlighten</w:t>
      </w:r>
      <w:r w:rsidR="00B671C2">
        <w:rPr>
          <w:rStyle w:val="FootnoteReference"/>
        </w:rPr>
        <w:footnoteReference w:id="152"/>
      </w:r>
      <w:r w:rsidR="00B671C2">
        <w:t xml:space="preserve"> Myself in</w:t>
      </w:r>
      <w:r w:rsidRPr="00AC5EC3">
        <w:t xml:space="preserve"> him.</w:t>
      </w:r>
      <w:r w:rsidR="00AA306E">
        <w:t>” — John 14:21</w:t>
      </w:r>
    </w:p>
    <w:p w:rsidR="00EA72C2" w:rsidRDefault="00EA72C2" w:rsidP="00AA306E">
      <w:pPr>
        <w:keepLines/>
        <w:tabs>
          <w:tab w:val="left" w:pos="1080"/>
        </w:tabs>
        <w:ind w:left="720" w:right="720"/>
      </w:pPr>
    </w:p>
    <w:p w:rsidR="00C20167" w:rsidRDefault="00EA72C2" w:rsidP="00400C28">
      <w:pPr>
        <w:keepLines/>
        <w:tabs>
          <w:tab w:val="left" w:pos="1080"/>
        </w:tabs>
        <w:ind w:left="720" w:right="720"/>
      </w:pPr>
      <w:r>
        <w:t>“</w:t>
      </w:r>
      <w:r w:rsidR="004C135C" w:rsidRPr="00816B29">
        <w:t>Jesus</w:t>
      </w:r>
      <w:r w:rsidR="004C135C">
        <w:t xml:space="preserve">, was </w:t>
      </w:r>
      <w:r w:rsidR="004C135C" w:rsidRPr="00D02B8E">
        <w:t>answered</w:t>
      </w:r>
      <w:r w:rsidR="004C135C">
        <w:t>.  He</w:t>
      </w:r>
      <w:r w:rsidR="004C135C" w:rsidRPr="004C135C">
        <w:t xml:space="preserve"> </w:t>
      </w:r>
      <w:r w:rsidR="004C135C">
        <w:t>told</w:t>
      </w:r>
      <w:r w:rsidR="004C135C" w:rsidRPr="004C135C">
        <w:t xml:space="preserve"> him, </w:t>
      </w:r>
      <w:r w:rsidR="004C135C">
        <w:t>‘</w:t>
      </w:r>
      <w:r w:rsidR="004C135C" w:rsidRPr="004C135C">
        <w:t>If a</w:t>
      </w:r>
      <w:r w:rsidR="004C135C">
        <w:t>nyone</w:t>
      </w:r>
      <w:r w:rsidR="004C135C" w:rsidRPr="004C135C">
        <w:t xml:space="preserve"> love</w:t>
      </w:r>
      <w:r w:rsidR="004C135C">
        <w:t>s</w:t>
      </w:r>
      <w:r w:rsidR="004C135C" w:rsidRPr="004C135C">
        <w:t xml:space="preserve"> </w:t>
      </w:r>
      <w:r w:rsidR="004C135C">
        <w:t>M</w:t>
      </w:r>
      <w:r w:rsidR="004C135C" w:rsidRPr="004C135C">
        <w:t xml:space="preserve">e, he will </w:t>
      </w:r>
      <w:r w:rsidR="004C135C">
        <w:t>guard M</w:t>
      </w:r>
      <w:r w:rsidR="00400C28">
        <w:t>y word.  M</w:t>
      </w:r>
      <w:r w:rsidR="004C135C" w:rsidRPr="004C135C">
        <w:t>y Father will love him</w:t>
      </w:r>
      <w:r w:rsidR="00400C28">
        <w:t xml:space="preserve">. </w:t>
      </w:r>
      <w:r w:rsidR="004C135C" w:rsidRPr="004C135C">
        <w:t xml:space="preserve"> </w:t>
      </w:r>
      <w:r w:rsidR="00400C28">
        <w:t>W</w:t>
      </w:r>
      <w:r w:rsidR="004C135C" w:rsidRPr="004C135C">
        <w:t>e will come to</w:t>
      </w:r>
      <w:r w:rsidR="00400C28">
        <w:t xml:space="preserve"> him.  </w:t>
      </w:r>
      <w:r w:rsidR="004C135C" w:rsidRPr="004C135C">
        <w:t xml:space="preserve"> </w:t>
      </w:r>
      <w:r w:rsidR="00400C28">
        <w:t xml:space="preserve">We will </w:t>
      </w:r>
      <w:r w:rsidR="004C135C" w:rsidRPr="004C135C">
        <w:t xml:space="preserve">make </w:t>
      </w:r>
      <w:r w:rsidR="00400C28">
        <w:t>a dwelling</w:t>
      </w:r>
      <w:r w:rsidR="004C135C" w:rsidRPr="004C135C">
        <w:t xml:space="preserve"> </w:t>
      </w:r>
      <w:r w:rsidR="009A7E2A">
        <w:t>in parity with</w:t>
      </w:r>
      <w:r w:rsidR="004C135C" w:rsidRPr="004C135C">
        <w:t xml:space="preserve"> him.</w:t>
      </w:r>
      <w:r w:rsidR="00400C28">
        <w:t xml:space="preserve">” — </w:t>
      </w:r>
      <w:r w:rsidR="00C20167">
        <w:t>John 14:2</w:t>
      </w:r>
      <w:r w:rsidR="00400C28">
        <w:t>3</w:t>
      </w:r>
    </w:p>
    <w:p w:rsidR="00400C28" w:rsidRDefault="00400C28" w:rsidP="00400C28">
      <w:pPr>
        <w:keepLines/>
        <w:tabs>
          <w:tab w:val="left" w:pos="1080"/>
        </w:tabs>
        <w:ind w:left="720" w:right="720"/>
      </w:pPr>
    </w:p>
    <w:p w:rsidR="00C20167" w:rsidRDefault="00400C28" w:rsidP="00E90895">
      <w:pPr>
        <w:keepLines/>
        <w:tabs>
          <w:tab w:val="left" w:pos="1080"/>
        </w:tabs>
        <w:ind w:left="720" w:right="720"/>
      </w:pPr>
      <w:r>
        <w:t>“</w:t>
      </w:r>
      <w:r w:rsidR="00D33299">
        <w:t>One not loving M</w:t>
      </w:r>
      <w:r w:rsidRPr="00D33299">
        <w:t xml:space="preserve">e </w:t>
      </w:r>
      <w:r w:rsidR="00D33299">
        <w:t xml:space="preserve">does </w:t>
      </w:r>
      <w:r w:rsidRPr="00D33299">
        <w:t xml:space="preserve">not </w:t>
      </w:r>
      <w:r w:rsidR="00D33299">
        <w:t>guard My words.  T</w:t>
      </w:r>
      <w:r w:rsidRPr="00D33299">
        <w:t xml:space="preserve">he word </w:t>
      </w:r>
      <w:r w:rsidR="00D33299">
        <w:t>that</w:t>
      </w:r>
      <w:r w:rsidRPr="00D33299">
        <w:t xml:space="preserve"> y</w:t>
      </w:r>
      <w:r w:rsidR="00D33299">
        <w:t>ou</w:t>
      </w:r>
      <w:r w:rsidR="00E90895">
        <w:t xml:space="preserve"> hear is not mine:</w:t>
      </w:r>
      <w:r w:rsidRPr="00D33299">
        <w:t xml:space="preserve"> but</w:t>
      </w:r>
      <w:r w:rsidR="00E90895">
        <w:t>,</w:t>
      </w:r>
      <w:r w:rsidRPr="00D33299">
        <w:t xml:space="preserve"> </w:t>
      </w:r>
      <w:r w:rsidR="00E90895">
        <w:t xml:space="preserve">of </w:t>
      </w:r>
      <w:r w:rsidRPr="00D33299">
        <w:t>the Fa</w:t>
      </w:r>
      <w:r w:rsidR="00E90895">
        <w:t>ther</w:t>
      </w:r>
      <w:r w:rsidRPr="00D33299">
        <w:t xml:space="preserve"> </w:t>
      </w:r>
      <w:r w:rsidR="00E90895">
        <w:t>sending</w:t>
      </w:r>
      <w:r w:rsidRPr="00D33299">
        <w:t xml:space="preserve"> </w:t>
      </w:r>
      <w:r w:rsidR="00E90895">
        <w:t>M</w:t>
      </w:r>
      <w:r w:rsidRPr="00D33299">
        <w:t>e.</w:t>
      </w:r>
      <w:r w:rsidR="00E90895">
        <w:t>” — John 14:24</w:t>
      </w:r>
    </w:p>
    <w:p w:rsidR="00E90895" w:rsidRDefault="00E90895" w:rsidP="00E90895">
      <w:pPr>
        <w:keepLines/>
        <w:tabs>
          <w:tab w:val="left" w:pos="1080"/>
        </w:tabs>
        <w:ind w:left="720" w:right="720"/>
      </w:pPr>
    </w:p>
    <w:p w:rsidR="00C20167" w:rsidRDefault="00E90895" w:rsidP="00DF010E">
      <w:pPr>
        <w:keepLines/>
        <w:tabs>
          <w:tab w:val="left" w:pos="1080"/>
        </w:tabs>
        <w:ind w:left="720" w:right="720"/>
      </w:pPr>
      <w:r>
        <w:t>“T</w:t>
      </w:r>
      <w:r w:rsidRPr="00E90895">
        <w:t xml:space="preserve">he </w:t>
      </w:r>
      <w:r>
        <w:t>Companion</w:t>
      </w:r>
      <w:r w:rsidRPr="00E90895">
        <w:t xml:space="preserve">, the Holy </w:t>
      </w:r>
      <w:r>
        <w:t>Spirit</w:t>
      </w:r>
      <w:r w:rsidR="00DF010E">
        <w:rPr>
          <w:rStyle w:val="FootnoteReference"/>
        </w:rPr>
        <w:footnoteReference w:id="153"/>
      </w:r>
      <w:r>
        <w:t>,</w:t>
      </w:r>
      <w:r w:rsidRPr="00E90895">
        <w:t xml:space="preserve"> </w:t>
      </w:r>
      <w:r>
        <w:t>W</w:t>
      </w:r>
      <w:r w:rsidRPr="00E90895">
        <w:t xml:space="preserve">hom the Father will send in </w:t>
      </w:r>
      <w:r w:rsidR="00E43270">
        <w:t>M</w:t>
      </w:r>
      <w:r w:rsidRPr="00E90895">
        <w:t xml:space="preserve">y name, </w:t>
      </w:r>
      <w:r w:rsidR="00E43270">
        <w:t>that [One] wi</w:t>
      </w:r>
      <w:r w:rsidRPr="00E90895">
        <w:t xml:space="preserve">ll teach you </w:t>
      </w:r>
      <w:r w:rsidR="00E43270">
        <w:t xml:space="preserve">everything. </w:t>
      </w:r>
      <w:r w:rsidRPr="00E90895">
        <w:t xml:space="preserve"> </w:t>
      </w:r>
      <w:r w:rsidR="00E43270">
        <w:t>He will remind you everything</w:t>
      </w:r>
      <w:r w:rsidRPr="00E90895">
        <w:t xml:space="preserve"> </w:t>
      </w:r>
      <w:r w:rsidR="00E43270">
        <w:t>that</w:t>
      </w:r>
      <w:r w:rsidR="00DF010E">
        <w:t xml:space="preserve"> I told</w:t>
      </w:r>
      <w:r w:rsidRPr="00E90895">
        <w:t xml:space="preserve"> you.</w:t>
      </w:r>
      <w:r w:rsidR="00DF010E">
        <w:t>” — John 14:26</w:t>
      </w:r>
    </w:p>
    <w:p w:rsidR="00573D70" w:rsidRDefault="00573D70" w:rsidP="00DF010E">
      <w:pPr>
        <w:keepLines/>
        <w:tabs>
          <w:tab w:val="left" w:pos="1080"/>
        </w:tabs>
        <w:ind w:left="720" w:right="720"/>
      </w:pPr>
    </w:p>
    <w:p w:rsidR="00C20167" w:rsidRDefault="00573D70" w:rsidP="00553B4D">
      <w:pPr>
        <w:keepLines/>
        <w:tabs>
          <w:tab w:val="left" w:pos="1080"/>
        </w:tabs>
        <w:ind w:left="720" w:right="720"/>
      </w:pPr>
      <w:r>
        <w:t>“You</w:t>
      </w:r>
      <w:r w:rsidRPr="00573D70">
        <w:t xml:space="preserve"> heard </w:t>
      </w:r>
      <w:r>
        <w:t>what</w:t>
      </w:r>
      <w:r w:rsidRPr="00573D70">
        <w:t xml:space="preserve"> I </w:t>
      </w:r>
      <w:r>
        <w:t>told</w:t>
      </w:r>
      <w:r w:rsidRPr="00573D70">
        <w:t xml:space="preserve"> </w:t>
      </w:r>
      <w:r>
        <w:t xml:space="preserve">you. </w:t>
      </w:r>
      <w:r w:rsidRPr="00573D70">
        <w:t xml:space="preserve"> I </w:t>
      </w:r>
      <w:r w:rsidR="00402740">
        <w:t xml:space="preserve">leave. </w:t>
      </w:r>
      <w:r w:rsidRPr="00573D70">
        <w:t xml:space="preserve"> </w:t>
      </w:r>
      <w:r w:rsidR="00402740">
        <w:t xml:space="preserve">I also </w:t>
      </w:r>
      <w:r w:rsidRPr="00573D70">
        <w:t xml:space="preserve">come to you. </w:t>
      </w:r>
      <w:r w:rsidR="00402740">
        <w:t xml:space="preserve"> </w:t>
      </w:r>
      <w:r w:rsidRPr="00573D70">
        <w:t>If y</w:t>
      </w:r>
      <w:r w:rsidR="00402740">
        <w:t>ou</w:t>
      </w:r>
      <w:r w:rsidRPr="00573D70">
        <w:t xml:space="preserve"> </w:t>
      </w:r>
      <w:r w:rsidR="00402740">
        <w:t>were loving</w:t>
      </w:r>
      <w:r w:rsidR="00402740">
        <w:rPr>
          <w:rStyle w:val="FootnoteReference"/>
        </w:rPr>
        <w:footnoteReference w:id="154"/>
      </w:r>
      <w:r w:rsidRPr="00573D70">
        <w:t xml:space="preserve"> </w:t>
      </w:r>
      <w:r w:rsidR="00402740">
        <w:t xml:space="preserve">Me, you </w:t>
      </w:r>
      <w:r w:rsidR="00553B4D">
        <w:t xml:space="preserve">would have </w:t>
      </w:r>
      <w:r w:rsidRPr="00573D70">
        <w:t>rejoice</w:t>
      </w:r>
      <w:r w:rsidR="00402740">
        <w:t>d that</w:t>
      </w:r>
      <w:r w:rsidRPr="00573D70">
        <w:t xml:space="preserve"> I go to the Father: </w:t>
      </w:r>
      <w:r w:rsidR="00553B4D">
        <w:t>because, the</w:t>
      </w:r>
      <w:r w:rsidRPr="00573D70">
        <w:t xml:space="preserve"> Father is greater than </w:t>
      </w:r>
      <w:r w:rsidR="00553B4D">
        <w:t>I</w:t>
      </w:r>
      <w:r w:rsidRPr="00573D70">
        <w:t>.</w:t>
      </w:r>
      <w:r w:rsidR="00553B4D">
        <w:t>” — John 14:28</w:t>
      </w:r>
    </w:p>
    <w:p w:rsidR="00553B4D" w:rsidRDefault="00553B4D" w:rsidP="00553B4D">
      <w:pPr>
        <w:keepLines/>
        <w:tabs>
          <w:tab w:val="left" w:pos="1080"/>
        </w:tabs>
        <w:ind w:left="720" w:right="720"/>
      </w:pPr>
    </w:p>
    <w:p w:rsidR="00C20167" w:rsidRDefault="00553B4D" w:rsidP="008B3A95">
      <w:pPr>
        <w:keepLines/>
        <w:tabs>
          <w:tab w:val="left" w:pos="1080"/>
        </w:tabs>
        <w:ind w:left="720" w:right="720"/>
      </w:pPr>
      <w:r>
        <w:t>“</w:t>
      </w:r>
      <w:r w:rsidRPr="00553B4D">
        <w:t>But</w:t>
      </w:r>
      <w:r>
        <w:t>,</w:t>
      </w:r>
      <w:r w:rsidRPr="00553B4D">
        <w:t xml:space="preserve"> </w:t>
      </w:r>
      <w:r>
        <w:t xml:space="preserve">so </w:t>
      </w:r>
      <w:r w:rsidRPr="00553B4D">
        <w:t xml:space="preserve">that the world </w:t>
      </w:r>
      <w:r w:rsidR="00E1630D">
        <w:t xml:space="preserve">could know that I love the Father. </w:t>
      </w:r>
      <w:r w:rsidRPr="00553B4D">
        <w:t xml:space="preserve"> </w:t>
      </w:r>
      <w:r w:rsidR="00E1630D">
        <w:t xml:space="preserve">Even </w:t>
      </w:r>
      <w:r w:rsidRPr="00553B4D">
        <w:t xml:space="preserve">as the Father </w:t>
      </w:r>
      <w:r w:rsidR="00E1630D">
        <w:t>commanded Me</w:t>
      </w:r>
      <w:r w:rsidRPr="00553B4D">
        <w:t xml:space="preserve">, even so I do. </w:t>
      </w:r>
      <w:r w:rsidR="00E1630D">
        <w:t xml:space="preserve"> Wake up</w:t>
      </w:r>
      <w:r w:rsidRPr="00553B4D">
        <w:t xml:space="preserve">, </w:t>
      </w:r>
      <w:r w:rsidR="008B3A95">
        <w:t>we should leave here</w:t>
      </w:r>
      <w:r w:rsidRPr="00553B4D">
        <w:t>.</w:t>
      </w:r>
      <w:r w:rsidR="008B3A95">
        <w:t>” — John 14:31</w:t>
      </w:r>
    </w:p>
    <w:p w:rsidR="00204336" w:rsidRDefault="00204336" w:rsidP="001A1973">
      <w:pPr>
        <w:keepLines/>
        <w:tabs>
          <w:tab w:val="left" w:pos="1080"/>
        </w:tabs>
        <w:ind w:left="720" w:right="720"/>
      </w:pPr>
    </w:p>
    <w:p w:rsidR="008B3A95" w:rsidRDefault="008B3A95" w:rsidP="00277A6D">
      <w:pPr>
        <w:keepLines/>
        <w:tabs>
          <w:tab w:val="left" w:pos="1080"/>
        </w:tabs>
        <w:ind w:left="720" w:right="720"/>
      </w:pPr>
      <w:r>
        <w:lastRenderedPageBreak/>
        <w:t>“</w:t>
      </w:r>
      <w:r w:rsidR="00AB5B3A" w:rsidRPr="00AB5B3A">
        <w:rPr>
          <w:b/>
          <w:bCs/>
          <w:i/>
          <w:iCs/>
        </w:rPr>
        <w:t>I Am</w:t>
      </w:r>
      <w:r w:rsidR="00AB5B3A" w:rsidRPr="00AB5B3A">
        <w:t xml:space="preserve"> the true vine</w:t>
      </w:r>
      <w:r w:rsidR="00AB5B3A">
        <w:rPr>
          <w:rStyle w:val="FootnoteReference"/>
        </w:rPr>
        <w:footnoteReference w:id="155"/>
      </w:r>
      <w:r w:rsidR="00AB5B3A" w:rsidRPr="00AB5B3A">
        <w:t xml:space="preserve">, and </w:t>
      </w:r>
      <w:r w:rsidR="00277A6D">
        <w:t>M</w:t>
      </w:r>
      <w:r w:rsidR="00AB5B3A" w:rsidRPr="00AB5B3A">
        <w:t xml:space="preserve">y Father is the </w:t>
      </w:r>
      <w:r w:rsidR="00277A6D">
        <w:t>farmer</w:t>
      </w:r>
      <w:r w:rsidR="00AB5B3A" w:rsidRPr="00AB5B3A">
        <w:t>.</w:t>
      </w:r>
      <w:r w:rsidR="00277A6D">
        <w:t xml:space="preserve">” — </w:t>
      </w:r>
      <w:r w:rsidR="00204336">
        <w:t>John</w:t>
      </w:r>
      <w:r w:rsidR="00554C53">
        <w:t xml:space="preserve"> </w:t>
      </w:r>
      <w:r w:rsidR="00277A6D">
        <w:t>15:1</w:t>
      </w:r>
    </w:p>
    <w:p w:rsidR="00277A6D" w:rsidRDefault="00277A6D" w:rsidP="00277A6D">
      <w:pPr>
        <w:keepLines/>
        <w:tabs>
          <w:tab w:val="left" w:pos="1080"/>
        </w:tabs>
        <w:ind w:left="720" w:right="720"/>
      </w:pPr>
    </w:p>
    <w:p w:rsidR="008B3A95" w:rsidRDefault="00277A6D" w:rsidP="00862392">
      <w:pPr>
        <w:keepLines/>
        <w:tabs>
          <w:tab w:val="left" w:pos="1080"/>
        </w:tabs>
        <w:ind w:left="720" w:right="720"/>
      </w:pPr>
      <w:r>
        <w:t>“In this</w:t>
      </w:r>
      <w:r w:rsidRPr="00277A6D">
        <w:t xml:space="preserve"> </w:t>
      </w:r>
      <w:r>
        <w:t>M</w:t>
      </w:r>
      <w:r w:rsidRPr="00277A6D">
        <w:t xml:space="preserve">y Father </w:t>
      </w:r>
      <w:r>
        <w:t xml:space="preserve">was </w:t>
      </w:r>
      <w:r w:rsidRPr="00277A6D">
        <w:t>glorified, that y</w:t>
      </w:r>
      <w:r>
        <w:t>ou</w:t>
      </w:r>
      <w:r w:rsidR="009A0130">
        <w:t xml:space="preserve"> would bear much fruit; you would also</w:t>
      </w:r>
      <w:r w:rsidRPr="00277A6D">
        <w:t xml:space="preserve"> be </w:t>
      </w:r>
      <w:r w:rsidR="009A0130">
        <w:t>M</w:t>
      </w:r>
      <w:r w:rsidRPr="00277A6D">
        <w:t xml:space="preserve">y </w:t>
      </w:r>
      <w:r w:rsidR="009A0130">
        <w:t>students</w:t>
      </w:r>
      <w:r w:rsidRPr="00277A6D">
        <w:t>.</w:t>
      </w:r>
      <w:r w:rsidR="009A0130">
        <w:t xml:space="preserve">  Even a</w:t>
      </w:r>
      <w:r w:rsidRPr="00277A6D">
        <w:t xml:space="preserve">s the Father loved </w:t>
      </w:r>
      <w:r w:rsidR="009A0130">
        <w:t>M</w:t>
      </w:r>
      <w:r w:rsidRPr="00277A6D">
        <w:t xml:space="preserve">e, </w:t>
      </w:r>
      <w:r w:rsidR="009A0130">
        <w:t>I also</w:t>
      </w:r>
      <w:r w:rsidRPr="00277A6D">
        <w:t xml:space="preserve"> loved you: y</w:t>
      </w:r>
      <w:r w:rsidR="006532A4">
        <w:t>ou</w:t>
      </w:r>
      <w:r w:rsidRPr="00277A6D">
        <w:t xml:space="preserve"> </w:t>
      </w:r>
      <w:r w:rsidR="006532A4">
        <w:t xml:space="preserve">will abide </w:t>
      </w:r>
      <w:r w:rsidRPr="00277A6D">
        <w:t xml:space="preserve">in </w:t>
      </w:r>
      <w:r w:rsidR="006532A4">
        <w:t>M</w:t>
      </w:r>
      <w:r w:rsidRPr="00277A6D">
        <w:t>y love.</w:t>
      </w:r>
      <w:r w:rsidR="006532A4">
        <w:t xml:space="preserve">  </w:t>
      </w:r>
      <w:r w:rsidRPr="00277A6D">
        <w:t>If y</w:t>
      </w:r>
      <w:r w:rsidR="006532A4">
        <w:t>ou</w:t>
      </w:r>
      <w:r w:rsidRPr="00277A6D">
        <w:t xml:space="preserve"> </w:t>
      </w:r>
      <w:r w:rsidR="004E0661">
        <w:t xml:space="preserve">would </w:t>
      </w:r>
      <w:r w:rsidR="006532A4">
        <w:t>guard</w:t>
      </w:r>
      <w:r w:rsidR="004E0661">
        <w:rPr>
          <w:rStyle w:val="FootnoteReference"/>
        </w:rPr>
        <w:footnoteReference w:id="156"/>
      </w:r>
      <w:r w:rsidRPr="00277A6D">
        <w:t xml:space="preserve"> </w:t>
      </w:r>
      <w:r w:rsidR="006532A4">
        <w:t>My commands</w:t>
      </w:r>
      <w:r w:rsidR="004E0661">
        <w:t>, you</w:t>
      </w:r>
      <w:r w:rsidRPr="00277A6D">
        <w:t xml:space="preserve"> </w:t>
      </w:r>
      <w:r w:rsidR="004E0661">
        <w:t>will</w:t>
      </w:r>
      <w:r w:rsidRPr="00277A6D">
        <w:t xml:space="preserve"> abide in </w:t>
      </w:r>
      <w:r w:rsidR="004E0661">
        <w:t>M</w:t>
      </w:r>
      <w:r w:rsidRPr="00277A6D">
        <w:t xml:space="preserve">y love; even as I have </w:t>
      </w:r>
      <w:r w:rsidR="00862392">
        <w:t>guarded My Father’s command</w:t>
      </w:r>
      <w:r w:rsidRPr="00277A6D">
        <w:t xml:space="preserve">s, and abide in </w:t>
      </w:r>
      <w:r w:rsidR="00862392">
        <w:t>H</w:t>
      </w:r>
      <w:r w:rsidRPr="00277A6D">
        <w:t>is love.</w:t>
      </w:r>
      <w:r w:rsidR="00862392">
        <w:t xml:space="preserve">” — </w:t>
      </w:r>
      <w:r w:rsidR="008B3A95">
        <w:t>John 15:</w:t>
      </w:r>
      <w:r w:rsidR="00862392">
        <w:t>8-10</w:t>
      </w:r>
    </w:p>
    <w:p w:rsidR="00862392" w:rsidRDefault="00862392" w:rsidP="00862392">
      <w:pPr>
        <w:keepLines/>
        <w:tabs>
          <w:tab w:val="left" w:pos="1080"/>
        </w:tabs>
        <w:ind w:left="720" w:right="720"/>
      </w:pPr>
    </w:p>
    <w:p w:rsidR="008B3A95" w:rsidRDefault="00862392" w:rsidP="00680413">
      <w:pPr>
        <w:keepLines/>
        <w:tabs>
          <w:tab w:val="left" w:pos="1080"/>
        </w:tabs>
        <w:ind w:left="720" w:right="720"/>
      </w:pPr>
      <w:r>
        <w:lastRenderedPageBreak/>
        <w:t>“</w:t>
      </w:r>
      <w:r w:rsidR="007B14C3">
        <w:t xml:space="preserve">I </w:t>
      </w:r>
      <w:r w:rsidR="003E3F7B">
        <w:t xml:space="preserve">no longer </w:t>
      </w:r>
      <w:r w:rsidR="0047336D" w:rsidRPr="0047336D">
        <w:t>call you servants</w:t>
      </w:r>
      <w:r w:rsidR="003E3F7B">
        <w:rPr>
          <w:rStyle w:val="FootnoteReference"/>
        </w:rPr>
        <w:footnoteReference w:id="157"/>
      </w:r>
      <w:r w:rsidR="000507F0">
        <w:t xml:space="preserve">: because, </w:t>
      </w:r>
      <w:r w:rsidR="0047336D" w:rsidRPr="0047336D">
        <w:t xml:space="preserve">the servant </w:t>
      </w:r>
      <w:r w:rsidR="00680413">
        <w:t>has n</w:t>
      </w:r>
      <w:r w:rsidR="000507F0">
        <w:t>ot known</w:t>
      </w:r>
      <w:r w:rsidR="0047336D" w:rsidRPr="0047336D">
        <w:t xml:space="preserve"> </w:t>
      </w:r>
      <w:r w:rsidR="000507F0">
        <w:t xml:space="preserve">what his lord does; </w:t>
      </w:r>
      <w:r w:rsidR="0047336D" w:rsidRPr="0047336D">
        <w:t xml:space="preserve">I have called you </w:t>
      </w:r>
      <w:r w:rsidR="00391101">
        <w:t>friends</w:t>
      </w:r>
      <w:r w:rsidR="00391101">
        <w:rPr>
          <w:rStyle w:val="FootnoteReference"/>
        </w:rPr>
        <w:footnoteReference w:id="158"/>
      </w:r>
      <w:r w:rsidR="00680413">
        <w:t>:</w:t>
      </w:r>
      <w:r w:rsidR="0047336D" w:rsidRPr="0047336D">
        <w:t xml:space="preserve"> </w:t>
      </w:r>
      <w:r w:rsidR="00680413">
        <w:t xml:space="preserve">because, </w:t>
      </w:r>
      <w:r w:rsidR="0047336D" w:rsidRPr="0047336D">
        <w:t xml:space="preserve">all things that I heard </w:t>
      </w:r>
      <w:r w:rsidR="00680413">
        <w:t>from</w:t>
      </w:r>
      <w:r w:rsidR="0047336D" w:rsidRPr="0047336D">
        <w:t xml:space="preserve"> </w:t>
      </w:r>
      <w:r w:rsidR="00680413">
        <w:t>M</w:t>
      </w:r>
      <w:r w:rsidR="0047336D" w:rsidRPr="0047336D">
        <w:t xml:space="preserve">y Father I </w:t>
      </w:r>
      <w:r w:rsidR="00680413">
        <w:t xml:space="preserve">made </w:t>
      </w:r>
      <w:r w:rsidR="0047336D" w:rsidRPr="0047336D">
        <w:t>known to you.</w:t>
      </w:r>
      <w:r w:rsidR="00680413">
        <w:t xml:space="preserve">” — </w:t>
      </w:r>
      <w:r w:rsidR="008B3A95">
        <w:t>John 15:</w:t>
      </w:r>
      <w:r w:rsidR="00680413">
        <w:t>15</w:t>
      </w:r>
    </w:p>
    <w:p w:rsidR="00680413" w:rsidRDefault="00680413" w:rsidP="00680413">
      <w:pPr>
        <w:keepLines/>
        <w:tabs>
          <w:tab w:val="left" w:pos="1080"/>
        </w:tabs>
        <w:ind w:left="720" w:right="720"/>
      </w:pPr>
    </w:p>
    <w:p w:rsidR="008B3A95" w:rsidRDefault="00680413" w:rsidP="000E27C3">
      <w:pPr>
        <w:keepLines/>
        <w:tabs>
          <w:tab w:val="left" w:pos="1080"/>
        </w:tabs>
        <w:ind w:left="720" w:right="720"/>
      </w:pPr>
      <w:r>
        <w:t>“</w:t>
      </w:r>
      <w:r w:rsidR="00C73B71" w:rsidRPr="00E67966">
        <w:t>Y</w:t>
      </w:r>
      <w:r w:rsidR="00E67966">
        <w:t>ou did</w:t>
      </w:r>
      <w:r w:rsidR="00C73B71" w:rsidRPr="00E67966">
        <w:t xml:space="preserve"> </w:t>
      </w:r>
      <w:r w:rsidR="00E67966">
        <w:t>not</w:t>
      </w:r>
      <w:r w:rsidR="00C73B71" w:rsidRPr="00E67966">
        <w:t xml:space="preserve"> </w:t>
      </w:r>
      <w:r w:rsidR="00E67966">
        <w:t>pick</w:t>
      </w:r>
      <w:r w:rsidR="00C73B71" w:rsidRPr="00E67966">
        <w:t xml:space="preserve"> </w:t>
      </w:r>
      <w:r w:rsidR="00E67966">
        <w:t>M</w:t>
      </w:r>
      <w:r w:rsidR="00C73B71" w:rsidRPr="00E67966">
        <w:t>e</w:t>
      </w:r>
      <w:r w:rsidR="00E67966">
        <w:t xml:space="preserve"> out;</w:t>
      </w:r>
      <w:r w:rsidR="00C73B71" w:rsidRPr="00E67966">
        <w:t xml:space="preserve"> but</w:t>
      </w:r>
      <w:r w:rsidR="00E67966">
        <w:t>,</w:t>
      </w:r>
      <w:r w:rsidR="00C73B71" w:rsidRPr="00E67966">
        <w:t xml:space="preserve"> I </w:t>
      </w:r>
      <w:r w:rsidR="00E67966">
        <w:t>picked</w:t>
      </w:r>
      <w:r w:rsidR="00C73B71" w:rsidRPr="00E67966">
        <w:t xml:space="preserve"> you</w:t>
      </w:r>
      <w:r w:rsidR="00E67966">
        <w:t xml:space="preserve"> out. </w:t>
      </w:r>
      <w:r w:rsidR="00C73B71" w:rsidRPr="00E67966">
        <w:t xml:space="preserve"> </w:t>
      </w:r>
      <w:r w:rsidR="00E67966">
        <w:t xml:space="preserve">I placed you </w:t>
      </w:r>
      <w:r w:rsidR="000E27C3">
        <w:t xml:space="preserve">so </w:t>
      </w:r>
      <w:r w:rsidR="00E67966">
        <w:t>that you</w:t>
      </w:r>
      <w:r w:rsidR="00C73B71" w:rsidRPr="00E67966">
        <w:t xml:space="preserve"> </w:t>
      </w:r>
      <w:r w:rsidR="000E27C3">
        <w:t>c</w:t>
      </w:r>
      <w:r w:rsidR="00C73B71" w:rsidRPr="00E67966">
        <w:t>ould go</w:t>
      </w:r>
      <w:r w:rsidR="000E27C3">
        <w:t>,</w:t>
      </w:r>
      <w:r w:rsidR="00C73B71" w:rsidRPr="00E67966">
        <w:t xml:space="preserve"> and </w:t>
      </w:r>
      <w:r w:rsidR="000E27C3">
        <w:t xml:space="preserve">you could bear </w:t>
      </w:r>
      <w:r w:rsidR="00C73B71" w:rsidRPr="00E67966">
        <w:t xml:space="preserve">fruit, and your fruit </w:t>
      </w:r>
      <w:r w:rsidR="000E27C3">
        <w:t>c</w:t>
      </w:r>
      <w:r w:rsidR="00C73B71" w:rsidRPr="00E67966">
        <w:t xml:space="preserve">ould </w:t>
      </w:r>
      <w:r w:rsidR="006015F7">
        <w:t>remain</w:t>
      </w:r>
      <w:r w:rsidR="00C73B71" w:rsidRPr="00E67966">
        <w:t xml:space="preserve">: </w:t>
      </w:r>
      <w:r w:rsidR="000E27C3">
        <w:t>so that what</w:t>
      </w:r>
      <w:r w:rsidR="00C73B71" w:rsidRPr="00E67966">
        <w:t>ever y</w:t>
      </w:r>
      <w:r w:rsidR="000E27C3">
        <w:t>ou</w:t>
      </w:r>
      <w:r w:rsidR="00C73B71" w:rsidRPr="00E67966">
        <w:t xml:space="preserve"> </w:t>
      </w:r>
      <w:r w:rsidR="000E27C3">
        <w:t>would</w:t>
      </w:r>
      <w:r w:rsidR="00C73B71" w:rsidRPr="00E67966">
        <w:t xml:space="preserve"> ask the Father in </w:t>
      </w:r>
      <w:r w:rsidR="000E27C3">
        <w:t>M</w:t>
      </w:r>
      <w:r w:rsidR="00C73B71" w:rsidRPr="00E67966">
        <w:t xml:space="preserve">y </w:t>
      </w:r>
      <w:r w:rsidR="000E27C3">
        <w:t>N</w:t>
      </w:r>
      <w:r w:rsidR="00C73B71" w:rsidRPr="00E67966">
        <w:t xml:space="preserve">ame, </w:t>
      </w:r>
      <w:r w:rsidR="000E27C3">
        <w:t>H</w:t>
      </w:r>
      <w:r w:rsidR="00C73B71" w:rsidRPr="00E67966">
        <w:t xml:space="preserve">e </w:t>
      </w:r>
      <w:r w:rsidR="000E27C3">
        <w:t xml:space="preserve">would </w:t>
      </w:r>
      <w:r w:rsidR="00C73B71" w:rsidRPr="00E67966">
        <w:t>give you.</w:t>
      </w:r>
      <w:r w:rsidR="000E27C3">
        <w:t xml:space="preserve">” — </w:t>
      </w:r>
      <w:r w:rsidR="008B3A95">
        <w:t>John 15:</w:t>
      </w:r>
      <w:r w:rsidR="000E27C3">
        <w:t>16</w:t>
      </w:r>
    </w:p>
    <w:p w:rsidR="000E27C3" w:rsidRDefault="000E27C3" w:rsidP="000E27C3">
      <w:pPr>
        <w:keepLines/>
        <w:tabs>
          <w:tab w:val="left" w:pos="1080"/>
        </w:tabs>
        <w:ind w:left="720" w:right="720"/>
      </w:pPr>
    </w:p>
    <w:p w:rsidR="008B3A95" w:rsidRDefault="000E27C3" w:rsidP="00A27211">
      <w:pPr>
        <w:keepLines/>
        <w:tabs>
          <w:tab w:val="left" w:pos="1080"/>
        </w:tabs>
        <w:ind w:left="720" w:right="720"/>
      </w:pPr>
      <w:r>
        <w:t>“One</w:t>
      </w:r>
      <w:r w:rsidRPr="000E27C3">
        <w:t xml:space="preserve"> </w:t>
      </w:r>
      <w:r>
        <w:t>hating</w:t>
      </w:r>
      <w:r w:rsidRPr="000E27C3">
        <w:t xml:space="preserve"> </w:t>
      </w:r>
      <w:r>
        <w:t>M</w:t>
      </w:r>
      <w:r w:rsidRPr="000E27C3">
        <w:t>e</w:t>
      </w:r>
      <w:r w:rsidR="00A27211">
        <w:t>, hates</w:t>
      </w:r>
      <w:r w:rsidRPr="000E27C3">
        <w:t xml:space="preserve"> </w:t>
      </w:r>
      <w:r w:rsidR="00A27211">
        <w:t>M</w:t>
      </w:r>
      <w:r w:rsidRPr="000E27C3">
        <w:t xml:space="preserve">y Father </w:t>
      </w:r>
      <w:r w:rsidR="00A27211">
        <w:t>as well</w:t>
      </w:r>
      <w:r w:rsidRPr="000E27C3">
        <w:t>.</w:t>
      </w:r>
      <w:r w:rsidR="00A27211">
        <w:t xml:space="preserve">” — </w:t>
      </w:r>
      <w:r w:rsidR="008B3A95">
        <w:t>John 15:</w:t>
      </w:r>
      <w:r w:rsidR="00A27211">
        <w:t>23</w:t>
      </w:r>
    </w:p>
    <w:p w:rsidR="00A27211" w:rsidRDefault="00A27211" w:rsidP="00A27211">
      <w:pPr>
        <w:keepLines/>
        <w:tabs>
          <w:tab w:val="left" w:pos="1080"/>
        </w:tabs>
        <w:ind w:left="720" w:right="720"/>
      </w:pPr>
    </w:p>
    <w:p w:rsidR="008B3A95" w:rsidRDefault="00A27211" w:rsidP="00EF64C5">
      <w:pPr>
        <w:keepLines/>
        <w:tabs>
          <w:tab w:val="left" w:pos="1080"/>
        </w:tabs>
        <w:ind w:left="720" w:right="720"/>
      </w:pPr>
      <w:r>
        <w:t>“</w:t>
      </w:r>
      <w:r w:rsidRPr="00A27211">
        <w:t xml:space="preserve">If I </w:t>
      </w:r>
      <w:r>
        <w:t>did not do</w:t>
      </w:r>
      <w:r w:rsidRPr="00A27211">
        <w:t xml:space="preserve"> the works among them which no</w:t>
      </w:r>
      <w:r>
        <w:t xml:space="preserve"> o</w:t>
      </w:r>
      <w:r w:rsidRPr="00A27211">
        <w:t xml:space="preserve">ne </w:t>
      </w:r>
      <w:r>
        <w:t xml:space="preserve">else </w:t>
      </w:r>
      <w:r w:rsidR="00EF64C5">
        <w:t>did, they had not have sin;</w:t>
      </w:r>
      <w:r w:rsidRPr="00A27211">
        <w:t xml:space="preserve"> now they </w:t>
      </w:r>
      <w:r w:rsidR="00EF64C5">
        <w:t xml:space="preserve">have </w:t>
      </w:r>
      <w:r w:rsidRPr="00A27211">
        <w:t>both seen and hated</w:t>
      </w:r>
      <w:r w:rsidR="00EF64C5">
        <w:t>,</w:t>
      </w:r>
      <w:r w:rsidRPr="00A27211">
        <w:t xml:space="preserve"> both </w:t>
      </w:r>
      <w:r w:rsidR="00EF64C5">
        <w:t>M</w:t>
      </w:r>
      <w:r w:rsidRPr="00A27211">
        <w:t xml:space="preserve">e and </w:t>
      </w:r>
      <w:r w:rsidR="00EF64C5">
        <w:t>M</w:t>
      </w:r>
      <w:r w:rsidRPr="00A27211">
        <w:t>y Father.</w:t>
      </w:r>
      <w:r w:rsidR="00EF64C5">
        <w:t xml:space="preserve">” — </w:t>
      </w:r>
      <w:r w:rsidR="008B3A95">
        <w:t>John 15:</w:t>
      </w:r>
      <w:r w:rsidR="00EF64C5">
        <w:t>24</w:t>
      </w:r>
    </w:p>
    <w:p w:rsidR="00C57729" w:rsidRDefault="00C57729" w:rsidP="00EF64C5">
      <w:pPr>
        <w:keepLines/>
        <w:tabs>
          <w:tab w:val="left" w:pos="1080"/>
        </w:tabs>
        <w:ind w:left="720" w:right="720"/>
      </w:pPr>
    </w:p>
    <w:p w:rsidR="00204336" w:rsidRDefault="00C57729" w:rsidP="005B5DEC">
      <w:pPr>
        <w:keepLines/>
        <w:tabs>
          <w:tab w:val="left" w:pos="1080"/>
        </w:tabs>
        <w:ind w:left="720" w:right="720"/>
      </w:pPr>
      <w:r>
        <w:lastRenderedPageBreak/>
        <w:t>“</w:t>
      </w:r>
      <w:r w:rsidRPr="00C57729">
        <w:t xml:space="preserve">But when the </w:t>
      </w:r>
      <w:r w:rsidR="00625566">
        <w:t>Companion should</w:t>
      </w:r>
      <w:r w:rsidRPr="00C57729">
        <w:t xml:space="preserve"> come, </w:t>
      </w:r>
      <w:r w:rsidR="00625566">
        <w:t>W</w:t>
      </w:r>
      <w:r w:rsidRPr="00C57729">
        <w:t xml:space="preserve">hom I will send you </w:t>
      </w:r>
      <w:r w:rsidR="00875EBE">
        <w:t>in parity with</w:t>
      </w:r>
      <w:r w:rsidRPr="00C57729">
        <w:t xml:space="preserve"> the Father, the Spirit of </w:t>
      </w:r>
      <w:r w:rsidR="00625566">
        <w:t>T</w:t>
      </w:r>
      <w:r w:rsidRPr="00C57729">
        <w:t xml:space="preserve">ruth, </w:t>
      </w:r>
      <w:r w:rsidR="00625566">
        <w:t>W</w:t>
      </w:r>
      <w:r w:rsidRPr="00C57729">
        <w:t>h</w:t>
      </w:r>
      <w:r w:rsidR="00625566">
        <w:t xml:space="preserve">o </w:t>
      </w:r>
      <w:r w:rsidR="003405FA">
        <w:t xml:space="preserve">in parity </w:t>
      </w:r>
      <w:r w:rsidR="00625566">
        <w:t>proceeds</w:t>
      </w:r>
      <w:r w:rsidRPr="00C57729">
        <w:t xml:space="preserve"> from the Father, </w:t>
      </w:r>
      <w:r w:rsidR="00625566">
        <w:t>that [One] will give evidence about M</w:t>
      </w:r>
      <w:r w:rsidRPr="00C57729">
        <w:t>e</w:t>
      </w:r>
      <w:r w:rsidR="00625566">
        <w:t>.”</w:t>
      </w:r>
      <w:r w:rsidR="005B5DEC">
        <w:t xml:space="preserve"> — </w:t>
      </w:r>
      <w:r w:rsidR="008B3A95">
        <w:t>John 15:</w:t>
      </w:r>
      <w:r w:rsidR="005B5DEC">
        <w:t>26</w:t>
      </w:r>
    </w:p>
    <w:p w:rsidR="005B5DEC" w:rsidRDefault="005B5DEC" w:rsidP="005B5DEC">
      <w:pPr>
        <w:keepLines/>
        <w:tabs>
          <w:tab w:val="left" w:pos="1080"/>
        </w:tabs>
        <w:ind w:left="720" w:right="720"/>
      </w:pPr>
    </w:p>
    <w:p w:rsidR="005B5DEC" w:rsidRDefault="005B5DEC" w:rsidP="00EF7BEF">
      <w:pPr>
        <w:keepLines/>
        <w:tabs>
          <w:tab w:val="left" w:pos="1080"/>
        </w:tabs>
        <w:ind w:left="720" w:right="720"/>
      </w:pPr>
      <w:r>
        <w:t>“</w:t>
      </w:r>
      <w:r w:rsidR="00633E2E">
        <w:t xml:space="preserve">They </w:t>
      </w:r>
      <w:r w:rsidR="00633E2E" w:rsidRPr="004A5772">
        <w:t xml:space="preserve">will do </w:t>
      </w:r>
      <w:r w:rsidR="004A5772" w:rsidRPr="004A5772">
        <w:t>these things</w:t>
      </w:r>
      <w:r w:rsidR="004D258F">
        <w:rPr>
          <w:rStyle w:val="FootnoteReference"/>
        </w:rPr>
        <w:footnoteReference w:id="159"/>
      </w:r>
      <w:r w:rsidR="00EF7BEF">
        <w:t>:</w:t>
      </w:r>
      <w:r w:rsidR="004A5772" w:rsidRPr="004A5772">
        <w:t xml:space="preserve"> because</w:t>
      </w:r>
      <w:r w:rsidR="00EF7BEF">
        <w:t>,</w:t>
      </w:r>
      <w:r w:rsidR="004A5772" w:rsidRPr="004A5772">
        <w:t xml:space="preserve"> they </w:t>
      </w:r>
      <w:r w:rsidR="00EF7BEF">
        <w:t>do not know the Father</w:t>
      </w:r>
      <w:r w:rsidR="004A5772" w:rsidRPr="004A5772">
        <w:t xml:space="preserve"> or </w:t>
      </w:r>
      <w:r w:rsidR="00EF7BEF">
        <w:t>M</w:t>
      </w:r>
      <w:r w:rsidR="004A5772" w:rsidRPr="004A5772">
        <w:t>e.</w:t>
      </w:r>
      <w:r w:rsidR="00EF7BEF">
        <w:t xml:space="preserve">” — </w:t>
      </w:r>
      <w:r w:rsidR="00204336">
        <w:t>John</w:t>
      </w:r>
      <w:r w:rsidR="00554C53">
        <w:t xml:space="preserve"> </w:t>
      </w:r>
      <w:r w:rsidR="00EF7BEF">
        <w:t>16:3</w:t>
      </w:r>
    </w:p>
    <w:p w:rsidR="00EF7BEF" w:rsidRDefault="00EF7BEF" w:rsidP="00EF7BEF">
      <w:pPr>
        <w:keepLines/>
        <w:tabs>
          <w:tab w:val="left" w:pos="1080"/>
        </w:tabs>
        <w:ind w:left="720" w:right="720"/>
      </w:pPr>
    </w:p>
    <w:p w:rsidR="005B5DEC" w:rsidRDefault="00EF7BEF" w:rsidP="008D57DD">
      <w:pPr>
        <w:keepLines/>
        <w:tabs>
          <w:tab w:val="left" w:pos="1080"/>
        </w:tabs>
        <w:ind w:left="720" w:right="720"/>
      </w:pPr>
      <w:r>
        <w:t>“</w:t>
      </w:r>
      <w:r w:rsidR="004D258F">
        <w:t>[The Companion will reprove the world] about righteousness:</w:t>
      </w:r>
      <w:r w:rsidRPr="00EF7BEF">
        <w:t xml:space="preserve"> because</w:t>
      </w:r>
      <w:r w:rsidR="004D258F">
        <w:t>,</w:t>
      </w:r>
      <w:r w:rsidRPr="00EF7BEF">
        <w:t xml:space="preserve"> I go to </w:t>
      </w:r>
      <w:r w:rsidR="004D258F">
        <w:t>the Father.  You</w:t>
      </w:r>
      <w:r w:rsidRPr="00EF7BEF">
        <w:t xml:space="preserve"> see </w:t>
      </w:r>
      <w:r w:rsidR="00935411">
        <w:t>M</w:t>
      </w:r>
      <w:r w:rsidRPr="00EF7BEF">
        <w:t xml:space="preserve">e no </w:t>
      </w:r>
      <w:r w:rsidR="004D258F">
        <w:t>longer</w:t>
      </w:r>
      <w:r w:rsidR="008D57DD">
        <w:t xml:space="preserve">….” — </w:t>
      </w:r>
      <w:r w:rsidR="005B5DEC">
        <w:t>John 16:</w:t>
      </w:r>
      <w:r w:rsidR="00194DCA">
        <w:t>1</w:t>
      </w:r>
      <w:r w:rsidR="008D57DD">
        <w:t>0</w:t>
      </w:r>
    </w:p>
    <w:p w:rsidR="008D57DD" w:rsidRDefault="008D57DD" w:rsidP="008D57DD">
      <w:pPr>
        <w:keepLines/>
        <w:tabs>
          <w:tab w:val="left" w:pos="1080"/>
        </w:tabs>
        <w:ind w:left="720" w:right="720"/>
      </w:pPr>
    </w:p>
    <w:p w:rsidR="005B5DEC" w:rsidRDefault="008D57DD" w:rsidP="005D421A">
      <w:pPr>
        <w:keepLines/>
        <w:tabs>
          <w:tab w:val="left" w:pos="1080"/>
        </w:tabs>
        <w:ind w:left="720" w:right="720"/>
      </w:pPr>
      <w:r>
        <w:t>“</w:t>
      </w:r>
      <w:r w:rsidR="002042DE">
        <w:t>Every</w:t>
      </w:r>
      <w:r w:rsidRPr="008D57DD">
        <w:t>thing</w:t>
      </w:r>
      <w:r w:rsidR="002042DE">
        <w:t xml:space="preserve"> that the Father has</w:t>
      </w:r>
      <w:r w:rsidRPr="008D57DD">
        <w:t xml:space="preserve"> </w:t>
      </w:r>
      <w:r w:rsidR="002042DE">
        <w:t>is</w:t>
      </w:r>
      <w:r w:rsidRPr="008D57DD">
        <w:t xml:space="preserve"> </w:t>
      </w:r>
      <w:r w:rsidR="002042DE">
        <w:t xml:space="preserve">Mine. </w:t>
      </w:r>
      <w:r w:rsidRPr="008D57DD">
        <w:t xml:space="preserve"> </w:t>
      </w:r>
      <w:r w:rsidR="002042DE">
        <w:t xml:space="preserve">Through this </w:t>
      </w:r>
      <w:r w:rsidRPr="008D57DD">
        <w:t>I</w:t>
      </w:r>
      <w:r w:rsidR="002042DE" w:rsidRPr="002042DE">
        <w:t xml:space="preserve"> </w:t>
      </w:r>
      <w:r w:rsidR="002042DE" w:rsidRPr="008D57DD">
        <w:t>said</w:t>
      </w:r>
      <w:r w:rsidRPr="008D57DD">
        <w:t xml:space="preserve"> that </w:t>
      </w:r>
      <w:r w:rsidR="002042DE">
        <w:t>H</w:t>
      </w:r>
      <w:r w:rsidRPr="008D57DD">
        <w:t>e take</w:t>
      </w:r>
      <w:r w:rsidR="002042DE">
        <w:t>s</w:t>
      </w:r>
      <w:r w:rsidRPr="008D57DD">
        <w:t xml:space="preserve"> </w:t>
      </w:r>
      <w:r w:rsidR="002042DE">
        <w:t xml:space="preserve">out of </w:t>
      </w:r>
      <w:r w:rsidR="006A3A37">
        <w:t>M</w:t>
      </w:r>
      <w:r w:rsidR="002042DE">
        <w:t xml:space="preserve">ine. </w:t>
      </w:r>
      <w:r w:rsidRPr="008D57DD">
        <w:t xml:space="preserve"> </w:t>
      </w:r>
      <w:r w:rsidR="002042DE">
        <w:t>He will</w:t>
      </w:r>
      <w:r w:rsidRPr="008D57DD">
        <w:t xml:space="preserve"> </w:t>
      </w:r>
      <w:r w:rsidR="00F14304">
        <w:t>report</w:t>
      </w:r>
      <w:r w:rsidRPr="008D57DD">
        <w:t xml:space="preserve"> to you.</w:t>
      </w:r>
      <w:r w:rsidR="00F14304">
        <w:t xml:space="preserve">  </w:t>
      </w:r>
      <w:r w:rsidRPr="008D57DD">
        <w:t xml:space="preserve">A little </w:t>
      </w:r>
      <w:r w:rsidR="00F14304">
        <w:t>also,</w:t>
      </w:r>
      <w:r w:rsidRPr="008D57DD">
        <w:t xml:space="preserve"> y</w:t>
      </w:r>
      <w:r w:rsidR="00F14304">
        <w:t>ou</w:t>
      </w:r>
      <w:r w:rsidRPr="008D57DD">
        <w:t xml:space="preserve"> no</w:t>
      </w:r>
      <w:r w:rsidR="00F14304">
        <w:t xml:space="preserve"> longer</w:t>
      </w:r>
      <w:r w:rsidRPr="008D57DD">
        <w:t xml:space="preserve"> see </w:t>
      </w:r>
      <w:r w:rsidR="00F14304">
        <w:t xml:space="preserve">Me. </w:t>
      </w:r>
      <w:r w:rsidRPr="008D57DD">
        <w:t xml:space="preserve"> </w:t>
      </w:r>
      <w:r w:rsidR="00F14304">
        <w:t>Again,</w:t>
      </w:r>
      <w:r w:rsidRPr="008D57DD">
        <w:t xml:space="preserve"> a little</w:t>
      </w:r>
      <w:r w:rsidR="00F14304">
        <w:t xml:space="preserve"> also,</w:t>
      </w:r>
      <w:r w:rsidRPr="008D57DD">
        <w:t xml:space="preserve"> y</w:t>
      </w:r>
      <w:r w:rsidR="00F14304">
        <w:t>ou</w:t>
      </w:r>
      <w:r w:rsidRPr="008D57DD">
        <w:t xml:space="preserve"> </w:t>
      </w:r>
      <w:r w:rsidR="00F14304">
        <w:t>wi</w:t>
      </w:r>
      <w:r w:rsidRPr="008D57DD">
        <w:t xml:space="preserve">ll see </w:t>
      </w:r>
      <w:r w:rsidR="00F14304">
        <w:t>M</w:t>
      </w:r>
      <w:r w:rsidRPr="008D57DD">
        <w:t>e.</w:t>
      </w:r>
      <w:r w:rsidR="00F14304">
        <w:t xml:space="preserve">  </w:t>
      </w:r>
      <w:r w:rsidRPr="008D57DD">
        <w:t xml:space="preserve">Then some </w:t>
      </w:r>
      <w:r w:rsidR="00DC62B8">
        <w:t xml:space="preserve">out </w:t>
      </w:r>
      <w:r w:rsidRPr="008D57DD">
        <w:t xml:space="preserve">of his disciples </w:t>
      </w:r>
      <w:r w:rsidR="00D9162A" w:rsidRPr="008D57DD">
        <w:t xml:space="preserve">said </w:t>
      </w:r>
      <w:r w:rsidR="00D9162A">
        <w:t>toward</w:t>
      </w:r>
      <w:r w:rsidRPr="008D57DD">
        <w:t xml:space="preserve"> </w:t>
      </w:r>
      <w:r w:rsidR="00D9162A">
        <w:t>one another</w:t>
      </w:r>
      <w:r w:rsidRPr="008D57DD">
        <w:t xml:space="preserve">, </w:t>
      </w:r>
      <w:r w:rsidR="00D9162A">
        <w:t>‘</w:t>
      </w:r>
      <w:r w:rsidRPr="008D57DD">
        <w:t xml:space="preserve">What is this that </w:t>
      </w:r>
      <w:r w:rsidR="00D9162A">
        <w:t>H</w:t>
      </w:r>
      <w:r w:rsidRPr="008D57DD">
        <w:t xml:space="preserve">e </w:t>
      </w:r>
      <w:r w:rsidR="00D9162A">
        <w:t>tells</w:t>
      </w:r>
      <w:r w:rsidRPr="008D57DD">
        <w:t xml:space="preserve"> us, </w:t>
      </w:r>
      <w:r w:rsidR="005D421A">
        <w:t>“</w:t>
      </w:r>
      <w:r w:rsidRPr="008D57DD">
        <w:t>A little</w:t>
      </w:r>
      <w:r w:rsidR="005D421A">
        <w:t xml:space="preserve"> also, </w:t>
      </w:r>
      <w:r w:rsidRPr="008D57DD">
        <w:t>y</w:t>
      </w:r>
      <w:r w:rsidR="005D421A">
        <w:t>ou</w:t>
      </w:r>
      <w:r w:rsidRPr="008D57DD">
        <w:t xml:space="preserve"> </w:t>
      </w:r>
      <w:r w:rsidR="005D421A">
        <w:t>wi</w:t>
      </w:r>
      <w:r w:rsidRPr="008D57DD">
        <w:t xml:space="preserve">ll </w:t>
      </w:r>
      <w:r w:rsidR="00CB676B">
        <w:t xml:space="preserve">not see </w:t>
      </w:r>
      <w:r w:rsidR="007C5983">
        <w:t>Me</w:t>
      </w:r>
      <w:r w:rsidR="00CB676B">
        <w:t xml:space="preserve">. </w:t>
      </w:r>
      <w:r w:rsidRPr="008D57DD">
        <w:t xml:space="preserve"> </w:t>
      </w:r>
      <w:r w:rsidR="00CB676B">
        <w:t>Again,</w:t>
      </w:r>
      <w:r w:rsidR="00CB676B" w:rsidRPr="008D57DD">
        <w:t xml:space="preserve"> a little</w:t>
      </w:r>
      <w:r w:rsidR="00CB676B">
        <w:t xml:space="preserve"> also,</w:t>
      </w:r>
      <w:r w:rsidR="00CB676B" w:rsidRPr="008D57DD">
        <w:t xml:space="preserve"> y</w:t>
      </w:r>
      <w:r w:rsidR="00CB676B">
        <w:t>ou</w:t>
      </w:r>
      <w:r w:rsidR="00CB676B" w:rsidRPr="008D57DD">
        <w:t xml:space="preserve"> </w:t>
      </w:r>
      <w:r w:rsidR="00CB676B">
        <w:t>wi</w:t>
      </w:r>
      <w:r w:rsidR="00CB676B" w:rsidRPr="008D57DD">
        <w:t xml:space="preserve">ll see </w:t>
      </w:r>
      <w:r w:rsidR="00CB676B">
        <w:t>M</w:t>
      </w:r>
      <w:r w:rsidR="00CB676B" w:rsidRPr="008D57DD">
        <w:t>e.</w:t>
      </w:r>
      <w:r w:rsidR="00CB676B">
        <w:t xml:space="preserve">  </w:t>
      </w:r>
      <w:r w:rsidRPr="008D57DD">
        <w:t>Because I go to the Father?</w:t>
      </w:r>
      <w:r w:rsidR="005D421A">
        <w:t>”</w:t>
      </w:r>
      <w:r w:rsidR="006A3A37">
        <w:rPr>
          <w:rStyle w:val="FootnoteReference"/>
        </w:rPr>
        <w:footnoteReference w:id="160"/>
      </w:r>
      <w:r w:rsidR="005D421A">
        <w:t xml:space="preserve"> — </w:t>
      </w:r>
      <w:r w:rsidR="005B5DEC">
        <w:t>John 16:</w:t>
      </w:r>
      <w:r w:rsidR="005D421A">
        <w:t>15-17</w:t>
      </w:r>
    </w:p>
    <w:p w:rsidR="005D421A" w:rsidRDefault="005D421A" w:rsidP="005D421A">
      <w:pPr>
        <w:keepLines/>
        <w:tabs>
          <w:tab w:val="left" w:pos="1080"/>
        </w:tabs>
        <w:ind w:left="720" w:right="720"/>
      </w:pPr>
    </w:p>
    <w:p w:rsidR="005B5DEC" w:rsidRDefault="00CB676B" w:rsidP="006A3A37">
      <w:pPr>
        <w:keepLines/>
        <w:tabs>
          <w:tab w:val="left" w:pos="1080"/>
        </w:tabs>
        <w:ind w:left="720" w:right="720"/>
      </w:pPr>
      <w:r>
        <w:t>“</w:t>
      </w:r>
      <w:r w:rsidR="00A21262">
        <w:rPr>
          <w:lang w:val="el-GR"/>
        </w:rPr>
        <w:t>Ι</w:t>
      </w:r>
      <w:r w:rsidR="003A54EC">
        <w:t>n that day you wi</w:t>
      </w:r>
      <w:r w:rsidR="00A21262" w:rsidRPr="00A21262">
        <w:t xml:space="preserve">ll </w:t>
      </w:r>
      <w:r w:rsidR="00430E00">
        <w:t xml:space="preserve">not </w:t>
      </w:r>
      <w:r w:rsidR="00A21262" w:rsidRPr="00A21262">
        <w:t xml:space="preserve">ask </w:t>
      </w:r>
      <w:r w:rsidR="006A3A37">
        <w:t>M</w:t>
      </w:r>
      <w:r w:rsidR="00A21262" w:rsidRPr="00A21262">
        <w:t xml:space="preserve">e </w:t>
      </w:r>
      <w:r w:rsidR="00430E00">
        <w:t>any [question]</w:t>
      </w:r>
      <w:r w:rsidR="00A21262" w:rsidRPr="00A21262">
        <w:t xml:space="preserve">. </w:t>
      </w:r>
      <w:r w:rsidR="00430E00">
        <w:t xml:space="preserve"> Amen</w:t>
      </w:r>
      <w:r w:rsidR="00A21262" w:rsidRPr="00A21262">
        <w:t xml:space="preserve">, </w:t>
      </w:r>
      <w:r w:rsidR="00430E00">
        <w:t>amen</w:t>
      </w:r>
      <w:r w:rsidR="00A21262" w:rsidRPr="00A21262">
        <w:t xml:space="preserve">, I </w:t>
      </w:r>
      <w:r w:rsidR="00430E00">
        <w:t xml:space="preserve">tell </w:t>
      </w:r>
      <w:r w:rsidR="00A21262" w:rsidRPr="00A21262">
        <w:t xml:space="preserve">you, </w:t>
      </w:r>
      <w:r w:rsidR="00430E00">
        <w:t>whatever you would request</w:t>
      </w:r>
      <w:r w:rsidR="00935411">
        <w:t>,</w:t>
      </w:r>
      <w:r w:rsidR="00A21262" w:rsidRPr="00A21262">
        <w:t xml:space="preserve"> the Father </w:t>
      </w:r>
      <w:r w:rsidR="00935411" w:rsidRPr="00A21262">
        <w:t xml:space="preserve">will give </w:t>
      </w:r>
      <w:r w:rsidR="00935411">
        <w:t xml:space="preserve">you, </w:t>
      </w:r>
      <w:r w:rsidR="00A21262" w:rsidRPr="00A21262">
        <w:t xml:space="preserve">in </w:t>
      </w:r>
      <w:r w:rsidR="00935411">
        <w:t>M</w:t>
      </w:r>
      <w:r w:rsidR="00A21262" w:rsidRPr="00A21262">
        <w:t>y name.</w:t>
      </w:r>
      <w:r w:rsidR="00935411">
        <w:t xml:space="preserve">” </w:t>
      </w:r>
      <w:r w:rsidR="006A3A37">
        <w:t xml:space="preserve">— </w:t>
      </w:r>
      <w:r w:rsidR="005B5DEC">
        <w:t>John 16:</w:t>
      </w:r>
      <w:r w:rsidR="006A3A37">
        <w:t>23</w:t>
      </w:r>
    </w:p>
    <w:p w:rsidR="006A3A37" w:rsidRDefault="006A3A37" w:rsidP="006A3A37">
      <w:pPr>
        <w:keepLines/>
        <w:tabs>
          <w:tab w:val="left" w:pos="1080"/>
        </w:tabs>
        <w:ind w:left="720" w:right="720"/>
      </w:pPr>
    </w:p>
    <w:p w:rsidR="005B5DEC" w:rsidRDefault="003E764E" w:rsidP="00523D1C">
      <w:pPr>
        <w:keepLines/>
        <w:tabs>
          <w:tab w:val="left" w:pos="1080"/>
        </w:tabs>
        <w:ind w:left="720" w:right="720"/>
      </w:pPr>
      <w:r>
        <w:lastRenderedPageBreak/>
        <w:t>“</w:t>
      </w:r>
      <w:r w:rsidRPr="0016075F">
        <w:t>I</w:t>
      </w:r>
      <w:r>
        <w:t xml:space="preserve"> </w:t>
      </w:r>
      <w:r w:rsidRPr="0016075F">
        <w:t xml:space="preserve">have </w:t>
      </w:r>
      <w:r>
        <w:t xml:space="preserve">told </w:t>
      </w:r>
      <w:r w:rsidRPr="0016075F">
        <w:t xml:space="preserve">you </w:t>
      </w:r>
      <w:r>
        <w:t>t</w:t>
      </w:r>
      <w:r w:rsidR="0016075F" w:rsidRPr="0016075F">
        <w:t xml:space="preserve">hese </w:t>
      </w:r>
      <w:r>
        <w:t>[</w:t>
      </w:r>
      <w:r w:rsidR="0016075F" w:rsidRPr="0016075F">
        <w:t>things</w:t>
      </w:r>
      <w:r>
        <w:t>]</w:t>
      </w:r>
      <w:r w:rsidR="0016075F" w:rsidRPr="0016075F">
        <w:t xml:space="preserve"> </w:t>
      </w:r>
      <w:r>
        <w:t>in proverbs;</w:t>
      </w:r>
      <w:r w:rsidR="0016075F" w:rsidRPr="0016075F">
        <w:t xml:space="preserve"> </w:t>
      </w:r>
      <w:r>
        <w:t>an hour</w:t>
      </w:r>
      <w:r w:rsidR="0016075F" w:rsidRPr="0016075F">
        <w:t xml:space="preserve"> </w:t>
      </w:r>
      <w:r>
        <w:t>comes</w:t>
      </w:r>
      <w:r w:rsidR="0016075F" w:rsidRPr="0016075F">
        <w:t xml:space="preserve"> when I </w:t>
      </w:r>
      <w:r>
        <w:t>wi</w:t>
      </w:r>
      <w:r w:rsidR="0016075F" w:rsidRPr="0016075F">
        <w:t xml:space="preserve">ll no </w:t>
      </w:r>
      <w:r>
        <w:t>longer</w:t>
      </w:r>
      <w:r w:rsidR="0016075F" w:rsidRPr="0016075F">
        <w:t xml:space="preserve"> </w:t>
      </w:r>
      <w:r>
        <w:t>tell</w:t>
      </w:r>
      <w:r w:rsidR="0016075F" w:rsidRPr="0016075F">
        <w:t xml:space="preserve"> you in p</w:t>
      </w:r>
      <w:r>
        <w:t>roverbs;</w:t>
      </w:r>
      <w:r w:rsidR="0016075F" w:rsidRPr="0016075F">
        <w:t xml:space="preserve"> but</w:t>
      </w:r>
      <w:r>
        <w:t>,</w:t>
      </w:r>
      <w:r w:rsidR="0016075F" w:rsidRPr="0016075F">
        <w:t xml:space="preserve"> I </w:t>
      </w:r>
      <w:r>
        <w:t>wi</w:t>
      </w:r>
      <w:r w:rsidR="0016075F" w:rsidRPr="0016075F">
        <w:t xml:space="preserve">ll </w:t>
      </w:r>
      <w:r w:rsidR="00984CFE">
        <w:t>report</w:t>
      </w:r>
      <w:r w:rsidR="0016075F" w:rsidRPr="0016075F">
        <w:t xml:space="preserve"> </w:t>
      </w:r>
      <w:r w:rsidR="00984CFE">
        <w:t>openly about</w:t>
      </w:r>
      <w:r w:rsidR="0016075F" w:rsidRPr="0016075F">
        <w:t xml:space="preserve"> the Father</w:t>
      </w:r>
      <w:r w:rsidR="00984CFE">
        <w:t xml:space="preserve"> to you</w:t>
      </w:r>
      <w:r w:rsidR="0016075F" w:rsidRPr="0016075F">
        <w:t>.</w:t>
      </w:r>
      <w:r w:rsidR="00984CFE">
        <w:t xml:space="preserve">  In </w:t>
      </w:r>
      <w:r w:rsidR="0016075F" w:rsidRPr="0016075F">
        <w:t>that day</w:t>
      </w:r>
      <w:r w:rsidR="00984CFE">
        <w:t>,</w:t>
      </w:r>
      <w:r w:rsidR="0016075F" w:rsidRPr="0016075F">
        <w:t xml:space="preserve"> y</w:t>
      </w:r>
      <w:r w:rsidR="00984CFE">
        <w:t>ou</w:t>
      </w:r>
      <w:r w:rsidR="0016075F" w:rsidRPr="0016075F">
        <w:t xml:space="preserve"> </w:t>
      </w:r>
      <w:r w:rsidR="00984CFE">
        <w:t>wi</w:t>
      </w:r>
      <w:r w:rsidR="0016075F" w:rsidRPr="0016075F">
        <w:t xml:space="preserve">ll </w:t>
      </w:r>
      <w:r w:rsidR="00984CFE">
        <w:t>request</w:t>
      </w:r>
      <w:r w:rsidR="0016075F" w:rsidRPr="0016075F">
        <w:t xml:space="preserve"> in </w:t>
      </w:r>
      <w:r w:rsidR="00984CFE">
        <w:t xml:space="preserve">My name. </w:t>
      </w:r>
      <w:r w:rsidR="0016075F" w:rsidRPr="0016075F">
        <w:t xml:space="preserve"> I </w:t>
      </w:r>
      <w:r w:rsidR="00984CFE">
        <w:t>do</w:t>
      </w:r>
      <w:r w:rsidR="0016075F" w:rsidRPr="0016075F">
        <w:t xml:space="preserve"> not </w:t>
      </w:r>
      <w:r w:rsidR="00984CFE">
        <w:t xml:space="preserve">tell </w:t>
      </w:r>
      <w:r w:rsidR="0016075F" w:rsidRPr="0016075F">
        <w:t xml:space="preserve">you that I will </w:t>
      </w:r>
      <w:r w:rsidR="00984CFE">
        <w:t>ask</w:t>
      </w:r>
      <w:r w:rsidR="0016075F" w:rsidRPr="0016075F">
        <w:t xml:space="preserve"> the Father </w:t>
      </w:r>
      <w:r w:rsidR="00391101">
        <w:t>about</w:t>
      </w:r>
      <w:r w:rsidR="0016075F" w:rsidRPr="0016075F">
        <w:t xml:space="preserve"> you:</w:t>
      </w:r>
      <w:r w:rsidR="00391101">
        <w:t xml:space="preserve"> f</w:t>
      </w:r>
      <w:r w:rsidR="0016075F" w:rsidRPr="0016075F">
        <w:t>or</w:t>
      </w:r>
      <w:r w:rsidR="00391101">
        <w:t>, the Father Himself befriends you:</w:t>
      </w:r>
      <w:r w:rsidR="0016075F" w:rsidRPr="0016075F">
        <w:t xml:space="preserve"> because</w:t>
      </w:r>
      <w:r w:rsidR="00391101">
        <w:t>,</w:t>
      </w:r>
      <w:r w:rsidR="0016075F" w:rsidRPr="0016075F">
        <w:t xml:space="preserve"> y</w:t>
      </w:r>
      <w:r w:rsidR="00391101">
        <w:t>ou</w:t>
      </w:r>
      <w:r w:rsidR="0016075F" w:rsidRPr="0016075F">
        <w:t xml:space="preserve"> have </w:t>
      </w:r>
      <w:r w:rsidR="00391101">
        <w:t>befriended</w:t>
      </w:r>
      <w:r w:rsidR="0016075F" w:rsidRPr="0016075F">
        <w:t xml:space="preserve"> </w:t>
      </w:r>
      <w:r w:rsidR="00391101">
        <w:t xml:space="preserve">Me. </w:t>
      </w:r>
      <w:r w:rsidR="0016075F" w:rsidRPr="0016075F">
        <w:t xml:space="preserve"> </w:t>
      </w:r>
      <w:r w:rsidR="005B148D">
        <w:t xml:space="preserve">You </w:t>
      </w:r>
      <w:r w:rsidR="0016075F" w:rsidRPr="0016075F">
        <w:t xml:space="preserve">believed that I came </w:t>
      </w:r>
      <w:r w:rsidR="00AF4A96">
        <w:t>in parity with</w:t>
      </w:r>
      <w:r w:rsidR="0016075F" w:rsidRPr="0016075F">
        <w:t xml:space="preserve"> God.</w:t>
      </w:r>
      <w:r w:rsidR="005B148D">
        <w:t xml:space="preserve">  </w:t>
      </w:r>
      <w:r w:rsidR="0016075F" w:rsidRPr="0016075F">
        <w:t xml:space="preserve">I came </w:t>
      </w:r>
      <w:r w:rsidR="005B148D">
        <w:t>out from the Father.</w:t>
      </w:r>
      <w:r w:rsidR="0016075F" w:rsidRPr="0016075F">
        <w:t xml:space="preserve"> </w:t>
      </w:r>
      <w:r w:rsidR="005B148D">
        <w:t xml:space="preserve"> I</w:t>
      </w:r>
      <w:r w:rsidR="0016075F" w:rsidRPr="0016075F">
        <w:t xml:space="preserve"> </w:t>
      </w:r>
      <w:r w:rsidR="005B148D">
        <w:t xml:space="preserve">have come into the world. </w:t>
      </w:r>
      <w:r w:rsidR="0016075F" w:rsidRPr="0016075F">
        <w:t xml:space="preserve"> </w:t>
      </w:r>
      <w:r w:rsidR="00523D1C">
        <w:t xml:space="preserve">I depart </w:t>
      </w:r>
      <w:r w:rsidR="00523D1C" w:rsidRPr="0016075F">
        <w:t xml:space="preserve">the world </w:t>
      </w:r>
      <w:r w:rsidR="00523D1C">
        <w:t>again.</w:t>
      </w:r>
      <w:r w:rsidR="0016075F" w:rsidRPr="0016075F">
        <w:t xml:space="preserve">  </w:t>
      </w:r>
      <w:r w:rsidR="00523D1C">
        <w:t>I journey</w:t>
      </w:r>
      <w:r w:rsidR="0016075F" w:rsidRPr="0016075F">
        <w:t xml:space="preserve"> to the Father.</w:t>
      </w:r>
      <w:r w:rsidR="00523D1C">
        <w:t xml:space="preserve">” — </w:t>
      </w:r>
      <w:r w:rsidR="005B5DEC">
        <w:t>John 16:</w:t>
      </w:r>
      <w:r w:rsidR="00523D1C">
        <w:t>25-28</w:t>
      </w:r>
    </w:p>
    <w:p w:rsidR="00523D1C" w:rsidRDefault="00523D1C" w:rsidP="00523D1C">
      <w:pPr>
        <w:keepLines/>
        <w:tabs>
          <w:tab w:val="left" w:pos="1080"/>
        </w:tabs>
        <w:ind w:left="720" w:right="720"/>
      </w:pPr>
    </w:p>
    <w:p w:rsidR="00204336" w:rsidRDefault="00523D1C" w:rsidP="00A72797">
      <w:pPr>
        <w:keepLines/>
        <w:tabs>
          <w:tab w:val="left" w:pos="1080"/>
        </w:tabs>
        <w:ind w:left="720" w:right="720"/>
      </w:pPr>
      <w:r>
        <w:t>“</w:t>
      </w:r>
      <w:r w:rsidR="0058681C">
        <w:t>Look</w:t>
      </w:r>
      <w:r w:rsidRPr="00523D1C">
        <w:t xml:space="preserve">, </w:t>
      </w:r>
      <w:r w:rsidR="0058681C">
        <w:t xml:space="preserve">an hour comes. </w:t>
      </w:r>
      <w:r w:rsidRPr="00523D1C">
        <w:t xml:space="preserve"> </w:t>
      </w:r>
      <w:r w:rsidR="0058681C">
        <w:t>It has also</w:t>
      </w:r>
      <w:r w:rsidRPr="00523D1C">
        <w:t xml:space="preserve"> come, that y</w:t>
      </w:r>
      <w:r w:rsidR="0058681C">
        <w:t>ou</w:t>
      </w:r>
      <w:r w:rsidRPr="00523D1C">
        <w:t xml:space="preserve"> </w:t>
      </w:r>
      <w:r w:rsidR="0058681C">
        <w:t>could be scattered, each</w:t>
      </w:r>
      <w:r w:rsidRPr="00523D1C">
        <w:t xml:space="preserve"> </w:t>
      </w:r>
      <w:r w:rsidR="0058681C">
        <w:t>in</w:t>
      </w:r>
      <w:r w:rsidR="00A72797">
        <w:t xml:space="preserve">to his own. </w:t>
      </w:r>
      <w:r w:rsidRPr="00523D1C">
        <w:t xml:space="preserve"> </w:t>
      </w:r>
      <w:r w:rsidR="00A72797">
        <w:t>Me, you would</w:t>
      </w:r>
      <w:r w:rsidRPr="00523D1C">
        <w:t xml:space="preserve"> </w:t>
      </w:r>
      <w:r w:rsidR="00A72797">
        <w:t>also desert</w:t>
      </w:r>
      <w:r w:rsidR="00A72797">
        <w:rPr>
          <w:rStyle w:val="FootnoteReference"/>
        </w:rPr>
        <w:footnoteReference w:id="161"/>
      </w:r>
      <w:r w:rsidR="00A72797">
        <w:t xml:space="preserve">. </w:t>
      </w:r>
      <w:r w:rsidRPr="00523D1C">
        <w:t xml:space="preserve"> I am not alon</w:t>
      </w:r>
      <w:r w:rsidR="00A72797">
        <w:t>e:</w:t>
      </w:r>
      <w:r w:rsidRPr="00523D1C">
        <w:t xml:space="preserve"> because</w:t>
      </w:r>
      <w:r w:rsidR="00A72797">
        <w:t>,</w:t>
      </w:r>
      <w:r w:rsidRPr="00523D1C">
        <w:t xml:space="preserve"> the Father is with </w:t>
      </w:r>
      <w:r w:rsidR="00A72797">
        <w:t>M</w:t>
      </w:r>
      <w:r w:rsidRPr="00523D1C">
        <w:t>e.</w:t>
      </w:r>
      <w:r w:rsidR="00A72797">
        <w:t xml:space="preserve">” — </w:t>
      </w:r>
      <w:r w:rsidR="005B5DEC">
        <w:t>John 16:</w:t>
      </w:r>
      <w:r w:rsidR="00A72797">
        <w:t>32</w:t>
      </w:r>
    </w:p>
    <w:p w:rsidR="00A72797" w:rsidRDefault="00A72797" w:rsidP="001A1973">
      <w:pPr>
        <w:keepLines/>
        <w:tabs>
          <w:tab w:val="left" w:pos="1080"/>
        </w:tabs>
        <w:ind w:left="720" w:right="720"/>
      </w:pPr>
    </w:p>
    <w:p w:rsidR="00A72797" w:rsidRDefault="00E021E5" w:rsidP="00EA4D3D">
      <w:pPr>
        <w:keepLines/>
        <w:tabs>
          <w:tab w:val="left" w:pos="1080"/>
        </w:tabs>
        <w:ind w:left="720" w:right="720"/>
      </w:pPr>
      <w:r>
        <w:t>“</w:t>
      </w:r>
      <w:r w:rsidR="008555C6" w:rsidRPr="00E94499">
        <w:t>Jesus</w:t>
      </w:r>
      <w:r w:rsidR="008555C6">
        <w:t xml:space="preserve"> spo</w:t>
      </w:r>
      <w:r w:rsidR="008555C6" w:rsidRPr="00E94499">
        <w:t xml:space="preserve">ke </w:t>
      </w:r>
      <w:r w:rsidR="008555C6">
        <w:t>these…</w:t>
      </w:r>
      <w:r w:rsidR="00E94499" w:rsidRPr="00E94499">
        <w:t xml:space="preserve"> lift</w:t>
      </w:r>
      <w:r w:rsidR="00380CB6">
        <w:t>ing</w:t>
      </w:r>
      <w:r w:rsidR="00E94499" w:rsidRPr="00E94499">
        <w:t xml:space="preserve"> up his eyes to heaven, </w:t>
      </w:r>
      <w:r w:rsidR="00380CB6">
        <w:t>He</w:t>
      </w:r>
      <w:r w:rsidR="00E94499" w:rsidRPr="00E94499">
        <w:t xml:space="preserve"> said, </w:t>
      </w:r>
      <w:r w:rsidR="00380CB6">
        <w:t>‘</w:t>
      </w:r>
      <w:r w:rsidR="00E94499" w:rsidRPr="00E94499">
        <w:t xml:space="preserve">Father, the hour </w:t>
      </w:r>
      <w:r w:rsidR="00EA4D3D">
        <w:t xml:space="preserve">has come. </w:t>
      </w:r>
      <w:r w:rsidR="00E94499" w:rsidRPr="00E94499">
        <w:t xml:space="preserve"> </w:t>
      </w:r>
      <w:r w:rsidR="00EA4D3D">
        <w:t>You glorified</w:t>
      </w:r>
      <w:r w:rsidR="00E94499" w:rsidRPr="00E94499">
        <w:t xml:space="preserve"> y</w:t>
      </w:r>
      <w:r w:rsidR="00EA4D3D">
        <w:t>our</w:t>
      </w:r>
      <w:r w:rsidR="00E94499" w:rsidRPr="00E94499">
        <w:t xml:space="preserve"> Son, </w:t>
      </w:r>
      <w:r w:rsidR="00EA4D3D">
        <w:t xml:space="preserve">so </w:t>
      </w:r>
      <w:r w:rsidR="00E94499" w:rsidRPr="00E94499">
        <w:t>that th</w:t>
      </w:r>
      <w:r w:rsidR="00EA4D3D">
        <w:t>e</w:t>
      </w:r>
      <w:r w:rsidR="00E94499" w:rsidRPr="00E94499">
        <w:t xml:space="preserve"> Son </w:t>
      </w:r>
      <w:r w:rsidR="00EA4D3D">
        <w:t>would</w:t>
      </w:r>
      <w:r w:rsidR="00E94499" w:rsidRPr="00E94499">
        <w:t xml:space="preserve"> glorify </w:t>
      </w:r>
      <w:r w:rsidR="00EA4D3D">
        <w:t>You….’ ” — John 17:1</w:t>
      </w:r>
    </w:p>
    <w:p w:rsidR="00EA4D3D" w:rsidRDefault="00EA4D3D" w:rsidP="00EA4D3D">
      <w:pPr>
        <w:keepLines/>
        <w:tabs>
          <w:tab w:val="left" w:pos="1080"/>
        </w:tabs>
        <w:ind w:left="720" w:right="720"/>
      </w:pPr>
    </w:p>
    <w:p w:rsidR="00A72797" w:rsidRDefault="00EA4D3D" w:rsidP="00C50D13">
      <w:pPr>
        <w:keepLines/>
        <w:tabs>
          <w:tab w:val="left" w:pos="1080"/>
        </w:tabs>
        <w:ind w:left="720" w:right="720"/>
      </w:pPr>
      <w:r>
        <w:t>“N</w:t>
      </w:r>
      <w:r w:rsidRPr="00EA4D3D">
        <w:t xml:space="preserve">ow, Father, </w:t>
      </w:r>
      <w:r>
        <w:t>you glorified</w:t>
      </w:r>
      <w:r w:rsidRPr="00EA4D3D">
        <w:t xml:space="preserve"> </w:t>
      </w:r>
      <w:r>
        <w:t>M</w:t>
      </w:r>
      <w:r w:rsidRPr="00EA4D3D">
        <w:t xml:space="preserve">e </w:t>
      </w:r>
      <w:r w:rsidR="003345B3">
        <w:t>in parity with</w:t>
      </w:r>
      <w:r w:rsidR="00742F21">
        <w:t xml:space="preserve"> Your</w:t>
      </w:r>
      <w:r w:rsidR="003345B3">
        <w:t>self</w:t>
      </w:r>
      <w:r w:rsidR="00742F21">
        <w:t xml:space="preserve"> </w:t>
      </w:r>
      <w:r w:rsidR="003345B3">
        <w:t>with</w:t>
      </w:r>
      <w:r w:rsidRPr="00EA4D3D">
        <w:t xml:space="preserve"> the glory </w:t>
      </w:r>
      <w:r w:rsidR="00742F21">
        <w:t>that</w:t>
      </w:r>
      <w:r w:rsidRPr="00EA4D3D">
        <w:t xml:space="preserve"> I </w:t>
      </w:r>
      <w:r w:rsidR="00742F21">
        <w:t xml:space="preserve">used to </w:t>
      </w:r>
      <w:r w:rsidR="003345B3">
        <w:t>have</w:t>
      </w:r>
      <w:r w:rsidRPr="00EA4D3D">
        <w:t xml:space="preserve"> </w:t>
      </w:r>
      <w:r w:rsidR="003345B3">
        <w:t xml:space="preserve">in parity with </w:t>
      </w:r>
      <w:r w:rsidR="00C50D13">
        <w:t xml:space="preserve">You </w:t>
      </w:r>
      <w:r w:rsidRPr="00EA4D3D">
        <w:t xml:space="preserve">before the world </w:t>
      </w:r>
      <w:r w:rsidR="003345B3">
        <w:t>was</w:t>
      </w:r>
      <w:r w:rsidRPr="00EA4D3D">
        <w:t>.</w:t>
      </w:r>
      <w:r w:rsidR="00C50D13">
        <w:t>” — John 17:5</w:t>
      </w:r>
      <w:r w:rsidR="005D2D70">
        <w:rPr>
          <w:rStyle w:val="FootnoteReference"/>
        </w:rPr>
        <w:footnoteReference w:id="162"/>
      </w:r>
    </w:p>
    <w:p w:rsidR="00C50D13" w:rsidRDefault="00C50D13" w:rsidP="00C50D13">
      <w:pPr>
        <w:keepLines/>
        <w:tabs>
          <w:tab w:val="left" w:pos="1080"/>
        </w:tabs>
        <w:ind w:left="720" w:right="720"/>
      </w:pPr>
    </w:p>
    <w:p w:rsidR="00A72797" w:rsidRDefault="00C50D13" w:rsidP="007D12EF">
      <w:pPr>
        <w:keepLines/>
        <w:tabs>
          <w:tab w:val="left" w:pos="1080"/>
        </w:tabs>
        <w:ind w:left="720" w:right="720"/>
      </w:pPr>
      <w:r>
        <w:t>“</w:t>
      </w:r>
      <w:r w:rsidRPr="00C50D13">
        <w:t xml:space="preserve">I am no </w:t>
      </w:r>
      <w:r>
        <w:t xml:space="preserve">longer in the world. </w:t>
      </w:r>
      <w:r w:rsidRPr="00C50D13">
        <w:t xml:space="preserve"> </w:t>
      </w:r>
      <w:r>
        <w:t>T</w:t>
      </w:r>
      <w:r w:rsidRPr="00C50D13">
        <w:t>he</w:t>
      </w:r>
      <w:r>
        <w:t xml:space="preserve">y are in the world. </w:t>
      </w:r>
      <w:r w:rsidRPr="00C50D13">
        <w:t xml:space="preserve"> I </w:t>
      </w:r>
      <w:r w:rsidR="007D12EF">
        <w:t xml:space="preserve">also </w:t>
      </w:r>
      <w:r w:rsidRPr="00C50D13">
        <w:t xml:space="preserve">come to </w:t>
      </w:r>
      <w:r w:rsidR="002B41F3">
        <w:t>You</w:t>
      </w:r>
      <w:r w:rsidRPr="00C50D13">
        <w:t>.</w:t>
      </w:r>
      <w:r w:rsidR="002B41F3">
        <w:t xml:space="preserve"> </w:t>
      </w:r>
      <w:r w:rsidRPr="00C50D13">
        <w:t xml:space="preserve"> Holy Father, </w:t>
      </w:r>
      <w:r w:rsidR="002B41F3">
        <w:t>You guarded</w:t>
      </w:r>
      <w:r w:rsidRPr="00C50D13">
        <w:t xml:space="preserve"> </w:t>
      </w:r>
      <w:r w:rsidR="002B41F3">
        <w:t>them in</w:t>
      </w:r>
      <w:r w:rsidRPr="00C50D13">
        <w:t xml:space="preserve"> </w:t>
      </w:r>
      <w:r w:rsidR="002B41F3">
        <w:t>Your</w:t>
      </w:r>
      <w:r w:rsidRPr="00C50D13">
        <w:t xml:space="preserve"> </w:t>
      </w:r>
      <w:r w:rsidR="002B41F3">
        <w:t>N</w:t>
      </w:r>
      <w:r w:rsidRPr="00C50D13">
        <w:t>ame</w:t>
      </w:r>
      <w:r w:rsidR="007D12EF">
        <w:t>,</w:t>
      </w:r>
      <w:r w:rsidRPr="00C50D13">
        <w:t xml:space="preserve"> whom </w:t>
      </w:r>
      <w:r w:rsidR="002B41F3">
        <w:t>You have</w:t>
      </w:r>
      <w:r w:rsidRPr="00C50D13">
        <w:t xml:space="preserve"> given </w:t>
      </w:r>
      <w:r w:rsidR="002B41F3">
        <w:t>M</w:t>
      </w:r>
      <w:r w:rsidRPr="00C50D13">
        <w:t xml:space="preserve">e, </w:t>
      </w:r>
      <w:r w:rsidR="007D12EF">
        <w:t xml:space="preserve">so </w:t>
      </w:r>
      <w:r w:rsidRPr="00C50D13">
        <w:t xml:space="preserve">that they </w:t>
      </w:r>
      <w:r w:rsidR="007D12EF">
        <w:t>would</w:t>
      </w:r>
      <w:r w:rsidRPr="00C50D13">
        <w:t xml:space="preserve"> be one, </w:t>
      </w:r>
      <w:r w:rsidR="007D12EF">
        <w:t>even as we</w:t>
      </w:r>
      <w:r w:rsidRPr="00C50D13">
        <w:t>.</w:t>
      </w:r>
      <w:r w:rsidR="007D12EF">
        <w:t>” — John 17:11</w:t>
      </w:r>
    </w:p>
    <w:p w:rsidR="007D12EF" w:rsidRDefault="007D12EF" w:rsidP="007D12EF">
      <w:pPr>
        <w:keepLines/>
        <w:tabs>
          <w:tab w:val="left" w:pos="1080"/>
        </w:tabs>
        <w:ind w:left="720" w:right="720"/>
      </w:pPr>
    </w:p>
    <w:p w:rsidR="00A72797" w:rsidRDefault="007D12EF" w:rsidP="005D2D70">
      <w:pPr>
        <w:keepLines/>
        <w:tabs>
          <w:tab w:val="left" w:pos="1080"/>
        </w:tabs>
        <w:ind w:left="720" w:right="720"/>
      </w:pPr>
      <w:r>
        <w:lastRenderedPageBreak/>
        <w:t>“</w:t>
      </w:r>
      <w:r w:rsidR="0018393A">
        <w:t xml:space="preserve">So </w:t>
      </w:r>
      <w:r w:rsidR="001C60E5" w:rsidRPr="00C50D13">
        <w:t xml:space="preserve">that they </w:t>
      </w:r>
      <w:r w:rsidR="001C60E5">
        <w:t>would</w:t>
      </w:r>
      <w:r w:rsidR="001C60E5" w:rsidRPr="00C50D13">
        <w:t xml:space="preserve"> be one</w:t>
      </w:r>
      <w:r w:rsidR="001C60E5">
        <w:t>; even</w:t>
      </w:r>
      <w:r w:rsidR="0018393A" w:rsidRPr="0018393A">
        <w:t xml:space="preserve"> as </w:t>
      </w:r>
      <w:r w:rsidR="001C60E5">
        <w:t>Y</w:t>
      </w:r>
      <w:r w:rsidR="0018393A" w:rsidRPr="0018393A">
        <w:t xml:space="preserve">ou, Father, in </w:t>
      </w:r>
      <w:r w:rsidR="001C60E5">
        <w:t>Me;</w:t>
      </w:r>
      <w:r w:rsidR="0018393A" w:rsidRPr="0018393A">
        <w:t xml:space="preserve"> I </w:t>
      </w:r>
      <w:r w:rsidR="001C60E5">
        <w:t xml:space="preserve">also </w:t>
      </w:r>
      <w:r w:rsidR="0018393A" w:rsidRPr="0018393A">
        <w:t xml:space="preserve">in </w:t>
      </w:r>
      <w:r w:rsidR="001C60E5">
        <w:t>You; so</w:t>
      </w:r>
      <w:r w:rsidR="0018393A" w:rsidRPr="0018393A">
        <w:t xml:space="preserve"> that they also </w:t>
      </w:r>
      <w:r w:rsidR="001C60E5">
        <w:t>would</w:t>
      </w:r>
      <w:r w:rsidR="001C60E5" w:rsidRPr="00C50D13">
        <w:t xml:space="preserve"> be </w:t>
      </w:r>
      <w:r w:rsidR="0018393A" w:rsidRPr="0018393A">
        <w:t xml:space="preserve">in </w:t>
      </w:r>
      <w:r w:rsidR="001C60E5">
        <w:t xml:space="preserve">Us: so </w:t>
      </w:r>
      <w:r w:rsidR="0018393A" w:rsidRPr="0018393A">
        <w:t xml:space="preserve">that the world </w:t>
      </w:r>
      <w:r w:rsidR="001C60E5">
        <w:t>could</w:t>
      </w:r>
      <w:r w:rsidR="0018393A" w:rsidRPr="0018393A">
        <w:t xml:space="preserve"> believe that </w:t>
      </w:r>
      <w:r w:rsidR="001C60E5">
        <w:t>Y</w:t>
      </w:r>
      <w:r w:rsidR="0018393A" w:rsidRPr="0018393A">
        <w:t xml:space="preserve">ou sent </w:t>
      </w:r>
      <w:r w:rsidR="005D2D70">
        <w:t>M</w:t>
      </w:r>
      <w:r w:rsidR="0018393A" w:rsidRPr="0018393A">
        <w:t>e.</w:t>
      </w:r>
      <w:r w:rsidR="005D2D70">
        <w:t>” — John 17:21</w:t>
      </w:r>
    </w:p>
    <w:p w:rsidR="005D2D70" w:rsidRDefault="005D2D70" w:rsidP="005D2D70">
      <w:pPr>
        <w:keepLines/>
        <w:tabs>
          <w:tab w:val="left" w:pos="1080"/>
        </w:tabs>
        <w:ind w:left="720" w:right="720"/>
      </w:pPr>
    </w:p>
    <w:p w:rsidR="00A72797" w:rsidRDefault="005D2D70" w:rsidP="00CF0946">
      <w:pPr>
        <w:keepLines/>
        <w:tabs>
          <w:tab w:val="left" w:pos="1080"/>
        </w:tabs>
        <w:ind w:left="720" w:right="720"/>
      </w:pPr>
      <w:r>
        <w:t>“</w:t>
      </w:r>
      <w:r w:rsidRPr="005D2D70">
        <w:t xml:space="preserve">Father, </w:t>
      </w:r>
      <w:r>
        <w:t xml:space="preserve">whom You have given Me, </w:t>
      </w:r>
      <w:r w:rsidR="00F52871">
        <w:t>I desire that where I am</w:t>
      </w:r>
      <w:r w:rsidR="00F52871">
        <w:rPr>
          <w:rStyle w:val="FootnoteReference"/>
        </w:rPr>
        <w:footnoteReference w:id="163"/>
      </w:r>
      <w:r w:rsidR="00F52871">
        <w:t xml:space="preserve"> they also would be with Me; that they could see My glory which You have given</w:t>
      </w:r>
      <w:r w:rsidR="00CF0946">
        <w:t xml:space="preserve"> Me: because You loved Me before [the] world’s foundation.” — John 17:24</w:t>
      </w:r>
    </w:p>
    <w:p w:rsidR="00CF0946" w:rsidRDefault="00CF0946" w:rsidP="00CF0946">
      <w:pPr>
        <w:keepLines/>
        <w:tabs>
          <w:tab w:val="left" w:pos="1080"/>
        </w:tabs>
        <w:ind w:left="720" w:right="720"/>
      </w:pPr>
    </w:p>
    <w:p w:rsidR="00A72797" w:rsidRDefault="00CF0946" w:rsidP="00BB6B89">
      <w:pPr>
        <w:keepLines/>
        <w:tabs>
          <w:tab w:val="left" w:pos="1080"/>
        </w:tabs>
        <w:ind w:left="720" w:right="720"/>
      </w:pPr>
      <w:r>
        <w:t>“</w:t>
      </w:r>
      <w:r w:rsidR="00301840">
        <w:t>Righteous</w:t>
      </w:r>
      <w:r w:rsidR="00BB6B89">
        <w:t xml:space="preserve"> Father, T</w:t>
      </w:r>
      <w:r w:rsidRPr="00CF0946">
        <w:t xml:space="preserve">he world </w:t>
      </w:r>
      <w:r w:rsidR="00383BCB">
        <w:t>did not know</w:t>
      </w:r>
      <w:r w:rsidRPr="00CF0946">
        <w:t xml:space="preserve"> </w:t>
      </w:r>
      <w:r w:rsidR="00BB6B89">
        <w:t xml:space="preserve">You. </w:t>
      </w:r>
      <w:r w:rsidR="00383BCB">
        <w:t xml:space="preserve"> </w:t>
      </w:r>
      <w:r w:rsidRPr="00CF0946">
        <w:t>I kn</w:t>
      </w:r>
      <w:r w:rsidR="00383BCB">
        <w:t>e</w:t>
      </w:r>
      <w:r w:rsidRPr="00CF0946">
        <w:t xml:space="preserve">w </w:t>
      </w:r>
      <w:r w:rsidR="00383BCB">
        <w:t xml:space="preserve">You. </w:t>
      </w:r>
      <w:r w:rsidRPr="00CF0946">
        <w:t xml:space="preserve"> </w:t>
      </w:r>
      <w:r w:rsidR="00383BCB">
        <w:t>T</w:t>
      </w:r>
      <w:r w:rsidRPr="00CF0946">
        <w:t>hese kn</w:t>
      </w:r>
      <w:r w:rsidR="00383BCB">
        <w:t>e</w:t>
      </w:r>
      <w:r w:rsidRPr="00CF0946">
        <w:t xml:space="preserve">w that </w:t>
      </w:r>
      <w:r w:rsidR="00383BCB">
        <w:t>Y</w:t>
      </w:r>
      <w:r w:rsidRPr="00CF0946">
        <w:t xml:space="preserve">ou sent </w:t>
      </w:r>
      <w:r w:rsidR="007C5983">
        <w:t>Me</w:t>
      </w:r>
      <w:r w:rsidRPr="00CF0946">
        <w:t>.</w:t>
      </w:r>
      <w:r w:rsidR="00BB6B89">
        <w:t>” — John 17:25</w:t>
      </w:r>
    </w:p>
    <w:p w:rsidR="00BB6B89" w:rsidRDefault="00BB6B89" w:rsidP="00BB6B89">
      <w:pPr>
        <w:keepLines/>
        <w:tabs>
          <w:tab w:val="left" w:pos="1080"/>
        </w:tabs>
        <w:ind w:left="720" w:right="720"/>
      </w:pPr>
    </w:p>
    <w:p w:rsidR="00B4208B" w:rsidRDefault="00BB6B89" w:rsidP="00E82CEC">
      <w:pPr>
        <w:keepLines/>
        <w:tabs>
          <w:tab w:val="left" w:pos="1080"/>
        </w:tabs>
        <w:ind w:left="720" w:right="720"/>
      </w:pPr>
      <w:r>
        <w:t>“</w:t>
      </w:r>
      <w:r w:rsidR="00625FF0" w:rsidRPr="00625FF0">
        <w:t xml:space="preserve">Then Jesus </w:t>
      </w:r>
      <w:r w:rsidR="00625FF0">
        <w:t>told</w:t>
      </w:r>
      <w:r w:rsidR="00625FF0" w:rsidRPr="00625FF0">
        <w:t xml:space="preserve"> Peter, </w:t>
      </w:r>
      <w:r w:rsidR="00625FF0">
        <w:t xml:space="preserve">‘throw </w:t>
      </w:r>
      <w:r w:rsidR="00625FF0" w:rsidRPr="00625FF0">
        <w:t>th</w:t>
      </w:r>
      <w:r w:rsidR="00625FF0">
        <w:t xml:space="preserve">e sword into the sheath. </w:t>
      </w:r>
      <w:r w:rsidR="00625FF0" w:rsidRPr="00625FF0">
        <w:t xml:space="preserve"> </w:t>
      </w:r>
      <w:r w:rsidR="00625FF0">
        <w:t xml:space="preserve">The cup which </w:t>
      </w:r>
      <w:r w:rsidR="007C5983">
        <w:t>My</w:t>
      </w:r>
      <w:r w:rsidR="00625FF0">
        <w:t xml:space="preserve"> Father has</w:t>
      </w:r>
      <w:r w:rsidR="00625FF0" w:rsidRPr="00625FF0">
        <w:t xml:space="preserve"> given </w:t>
      </w:r>
      <w:r w:rsidR="00625FF0">
        <w:t>Me…</w:t>
      </w:r>
      <w:r w:rsidR="00625FF0" w:rsidRPr="00625FF0">
        <w:t xml:space="preserve"> </w:t>
      </w:r>
      <w:r w:rsidR="00E82CEC">
        <w:t xml:space="preserve">could </w:t>
      </w:r>
      <w:r w:rsidR="00625FF0" w:rsidRPr="00625FF0">
        <w:t xml:space="preserve">I </w:t>
      </w:r>
      <w:r w:rsidR="00E82CEC">
        <w:t>never ever</w:t>
      </w:r>
      <w:r w:rsidR="00625FF0" w:rsidRPr="00625FF0">
        <w:t xml:space="preserve"> dr</w:t>
      </w:r>
      <w:r w:rsidR="00E82CEC">
        <w:t>i</w:t>
      </w:r>
      <w:r w:rsidR="00625FF0" w:rsidRPr="00625FF0">
        <w:t>nk it?</w:t>
      </w:r>
      <w:r w:rsidR="00E82CEC">
        <w:t xml:space="preserve">’ ” — </w:t>
      </w:r>
      <w:r w:rsidR="00204336">
        <w:t>John</w:t>
      </w:r>
      <w:r w:rsidR="00554C53">
        <w:t xml:space="preserve"> </w:t>
      </w:r>
      <w:r w:rsidR="00E82CEC">
        <w:t>18:11</w:t>
      </w:r>
    </w:p>
    <w:p w:rsidR="00E82CEC" w:rsidRDefault="00E82CEC" w:rsidP="00E82CEC">
      <w:pPr>
        <w:keepLines/>
        <w:tabs>
          <w:tab w:val="left" w:pos="1080"/>
        </w:tabs>
        <w:ind w:left="720" w:right="720"/>
      </w:pPr>
    </w:p>
    <w:p w:rsidR="00E82CEC" w:rsidRDefault="00E82CEC" w:rsidP="0014047D">
      <w:pPr>
        <w:keepLines/>
        <w:tabs>
          <w:tab w:val="left" w:pos="1080"/>
        </w:tabs>
        <w:ind w:left="720" w:right="720"/>
      </w:pPr>
      <w:r>
        <w:t xml:space="preserve">“Jesus tells her, ‘Don’t cling to </w:t>
      </w:r>
      <w:r w:rsidR="007C5983">
        <w:t>Me</w:t>
      </w:r>
      <w:r>
        <w:t xml:space="preserve">: for, I have not yet ascended to </w:t>
      </w:r>
      <w:r w:rsidR="0014047D">
        <w:t xml:space="preserve">the Father; go to My brothers.  Tell them, I ascend to My Father and your Father; My God and your God.’ ” — </w:t>
      </w:r>
      <w:r w:rsidR="00B4208B">
        <w:t>John</w:t>
      </w:r>
      <w:r w:rsidR="00554C53">
        <w:t xml:space="preserve"> </w:t>
      </w:r>
      <w:r w:rsidR="0014047D">
        <w:t>20:17</w:t>
      </w:r>
    </w:p>
    <w:p w:rsidR="0014047D" w:rsidRDefault="0014047D" w:rsidP="0014047D">
      <w:pPr>
        <w:keepLines/>
        <w:tabs>
          <w:tab w:val="left" w:pos="1080"/>
        </w:tabs>
        <w:ind w:left="720" w:right="720"/>
      </w:pPr>
    </w:p>
    <w:p w:rsidR="00B4208B" w:rsidRDefault="0014047D" w:rsidP="00034823">
      <w:pPr>
        <w:keepLines/>
        <w:tabs>
          <w:tab w:val="left" w:pos="1080"/>
        </w:tabs>
        <w:ind w:left="720" w:right="720"/>
      </w:pPr>
      <w:r>
        <w:t>“</w:t>
      </w:r>
      <w:r w:rsidRPr="0014047D">
        <w:t xml:space="preserve">Then Jesus </w:t>
      </w:r>
      <w:r>
        <w:t xml:space="preserve">told </w:t>
      </w:r>
      <w:r w:rsidRPr="0014047D">
        <w:t xml:space="preserve">them again, </w:t>
      </w:r>
      <w:r w:rsidR="00034823">
        <w:t>‘</w:t>
      </w:r>
      <w:r w:rsidRPr="0014047D">
        <w:t xml:space="preserve">Peace </w:t>
      </w:r>
      <w:r w:rsidR="00034823">
        <w:t xml:space="preserve">to you. </w:t>
      </w:r>
      <w:r w:rsidRPr="0014047D">
        <w:t xml:space="preserve"> </w:t>
      </w:r>
      <w:r w:rsidR="00034823">
        <w:t>Even a</w:t>
      </w:r>
      <w:r w:rsidRPr="0014047D">
        <w:t xml:space="preserve">s </w:t>
      </w:r>
      <w:r w:rsidR="00034823">
        <w:t>the Father has</w:t>
      </w:r>
      <w:r w:rsidRPr="0014047D">
        <w:t xml:space="preserve"> sent </w:t>
      </w:r>
      <w:r w:rsidR="00034823">
        <w:t>M</w:t>
      </w:r>
      <w:r w:rsidRPr="0014047D">
        <w:t xml:space="preserve">e, </w:t>
      </w:r>
      <w:r w:rsidR="00034823">
        <w:t xml:space="preserve">I also </w:t>
      </w:r>
      <w:r w:rsidRPr="0014047D">
        <w:t>send you.</w:t>
      </w:r>
      <w:r w:rsidR="00034823">
        <w:t xml:space="preserve">’ ” — </w:t>
      </w:r>
      <w:r w:rsidR="00E82CEC">
        <w:t>John 20:</w:t>
      </w:r>
      <w:r w:rsidR="00034823">
        <w:t>21</w:t>
      </w:r>
    </w:p>
    <w:p w:rsidR="00034823" w:rsidRDefault="00034823" w:rsidP="00034823">
      <w:pPr>
        <w:keepLines/>
        <w:tabs>
          <w:tab w:val="left" w:pos="1080"/>
        </w:tabs>
        <w:ind w:left="720" w:right="720"/>
      </w:pPr>
    </w:p>
    <w:p w:rsidR="00BC1592" w:rsidRPr="00BC1592" w:rsidRDefault="00BC1592" w:rsidP="00BC1592">
      <w:pPr>
        <w:keepNext/>
        <w:keepLines/>
        <w:tabs>
          <w:tab w:val="left" w:pos="1080"/>
        </w:tabs>
        <w:jc w:val="center"/>
        <w:rPr>
          <w:rFonts w:ascii="Segoe UI" w:hAnsi="Segoe UI" w:cs="Segoe UI"/>
          <w:sz w:val="36"/>
          <w:szCs w:val="36"/>
        </w:rPr>
      </w:pPr>
      <w:r w:rsidRPr="00BC1592">
        <w:rPr>
          <w:rFonts w:ascii="Segoe UI" w:hAnsi="Segoe UI" w:cs="Segoe UI"/>
          <w:sz w:val="36"/>
          <w:szCs w:val="36"/>
        </w:rPr>
        <w:t>Acts</w:t>
      </w:r>
    </w:p>
    <w:p w:rsidR="00BC1592" w:rsidRDefault="00BC1592" w:rsidP="00034823">
      <w:pPr>
        <w:keepLines/>
        <w:tabs>
          <w:tab w:val="left" w:pos="1080"/>
        </w:tabs>
        <w:ind w:left="720" w:right="720"/>
      </w:pPr>
    </w:p>
    <w:p w:rsidR="0072529B" w:rsidRDefault="00034823" w:rsidP="00720F9B">
      <w:pPr>
        <w:keepLines/>
        <w:tabs>
          <w:tab w:val="left" w:pos="1080"/>
        </w:tabs>
        <w:ind w:left="720" w:right="720"/>
      </w:pPr>
      <w:r>
        <w:lastRenderedPageBreak/>
        <w:t>“</w:t>
      </w:r>
      <w:r w:rsidR="00F105CB">
        <w:t xml:space="preserve">Gathering, He </w:t>
      </w:r>
      <w:r w:rsidR="0072529B" w:rsidRPr="0072529B">
        <w:t xml:space="preserve">commanded them not </w:t>
      </w:r>
      <w:r w:rsidR="00F105CB">
        <w:t>to leave from Jerusalem;</w:t>
      </w:r>
      <w:r w:rsidR="0072529B" w:rsidRPr="0072529B">
        <w:t xml:space="preserve"> but</w:t>
      </w:r>
      <w:r w:rsidR="00F105CB">
        <w:t>,</w:t>
      </w:r>
      <w:r w:rsidR="0072529B" w:rsidRPr="0072529B">
        <w:t xml:space="preserve"> </w:t>
      </w:r>
      <w:r w:rsidR="00F105CB">
        <w:t xml:space="preserve">to </w:t>
      </w:r>
      <w:r w:rsidR="00720F9B">
        <w:t>a</w:t>
      </w:r>
      <w:r w:rsidR="0072529B" w:rsidRPr="0072529B">
        <w:t>wait the promise of the Father</w:t>
      </w:r>
      <w:r w:rsidR="00720F9B">
        <w:rPr>
          <w:rStyle w:val="FootnoteReference"/>
        </w:rPr>
        <w:footnoteReference w:id="164"/>
      </w:r>
      <w:r w:rsidR="0072529B" w:rsidRPr="0072529B">
        <w:t>, which, y</w:t>
      </w:r>
      <w:r w:rsidR="00720F9B">
        <w:t>ou</w:t>
      </w:r>
      <w:r w:rsidR="0072529B" w:rsidRPr="0072529B">
        <w:t xml:space="preserve"> heard of </w:t>
      </w:r>
      <w:r w:rsidR="00720F9B">
        <w:t>M</w:t>
      </w:r>
      <w:r w:rsidR="0072529B" w:rsidRPr="0072529B">
        <w:t>e.</w:t>
      </w:r>
      <w:r w:rsidR="00720F9B">
        <w:t>” — Acts 1:4</w:t>
      </w:r>
    </w:p>
    <w:p w:rsidR="00720F9B" w:rsidRDefault="00720F9B" w:rsidP="00720F9B">
      <w:pPr>
        <w:keepLines/>
        <w:tabs>
          <w:tab w:val="left" w:pos="1080"/>
        </w:tabs>
        <w:ind w:left="720" w:right="720"/>
      </w:pPr>
    </w:p>
    <w:p w:rsidR="0072529B" w:rsidRDefault="00720F9B" w:rsidP="002E34AD">
      <w:pPr>
        <w:keepLines/>
        <w:tabs>
          <w:tab w:val="left" w:pos="1080"/>
        </w:tabs>
        <w:ind w:left="720" w:right="720"/>
      </w:pPr>
      <w:r>
        <w:t>“</w:t>
      </w:r>
      <w:r w:rsidR="00EC1EF6">
        <w:t>H</w:t>
      </w:r>
      <w:r w:rsidR="0051691C" w:rsidRPr="0051691C">
        <w:t xml:space="preserve">e </w:t>
      </w:r>
      <w:r w:rsidR="00EC1EF6">
        <w:t xml:space="preserve">told </w:t>
      </w:r>
      <w:r w:rsidR="0051691C" w:rsidRPr="0051691C">
        <w:t xml:space="preserve">them, </w:t>
      </w:r>
      <w:r w:rsidR="00EC1EF6">
        <w:t>‘</w:t>
      </w:r>
      <w:r w:rsidR="0051691C" w:rsidRPr="0051691C">
        <w:t xml:space="preserve">It is not for you to know the times or </w:t>
      </w:r>
      <w:r w:rsidR="002E34AD">
        <w:t>occasions</w:t>
      </w:r>
      <w:r w:rsidR="0051691C" w:rsidRPr="0051691C">
        <w:t xml:space="preserve">, which the Father </w:t>
      </w:r>
      <w:r w:rsidR="002E34AD">
        <w:t>placed</w:t>
      </w:r>
      <w:r w:rsidR="0051691C" w:rsidRPr="0051691C">
        <w:t xml:space="preserve"> </w:t>
      </w:r>
      <w:r w:rsidR="002E34AD">
        <w:t>in H</w:t>
      </w:r>
      <w:r w:rsidR="0051691C" w:rsidRPr="0051691C">
        <w:t xml:space="preserve">is own </w:t>
      </w:r>
      <w:r w:rsidR="002E34AD">
        <w:t>authority</w:t>
      </w:r>
      <w:r w:rsidR="0051691C" w:rsidRPr="0051691C">
        <w:t>.</w:t>
      </w:r>
      <w:r w:rsidR="002E34AD">
        <w:t>’ ” — Acts 1:7</w:t>
      </w:r>
      <w:r w:rsidR="002E34AD">
        <w:rPr>
          <w:rStyle w:val="FootnoteReference"/>
        </w:rPr>
        <w:footnoteReference w:id="165"/>
      </w:r>
    </w:p>
    <w:p w:rsidR="002E34AD" w:rsidRDefault="002E34AD" w:rsidP="002E34AD">
      <w:pPr>
        <w:keepLines/>
        <w:tabs>
          <w:tab w:val="left" w:pos="1080"/>
        </w:tabs>
        <w:ind w:left="720" w:right="720"/>
      </w:pPr>
    </w:p>
    <w:p w:rsidR="00B4208B" w:rsidRDefault="002E34AD" w:rsidP="00992DCF">
      <w:pPr>
        <w:keepLines/>
        <w:tabs>
          <w:tab w:val="left" w:pos="1080"/>
        </w:tabs>
        <w:ind w:left="720" w:right="720"/>
      </w:pPr>
      <w:r>
        <w:t>“Thus</w:t>
      </w:r>
      <w:r w:rsidR="009505D2">
        <w:t>,</w:t>
      </w:r>
      <w:r w:rsidRPr="002E34AD">
        <w:t xml:space="preserve"> being </w:t>
      </w:r>
      <w:r w:rsidR="009505D2">
        <w:t>lifted up to</w:t>
      </w:r>
      <w:r w:rsidRPr="002E34AD">
        <w:t xml:space="preserve"> the right hand of God, having received </w:t>
      </w:r>
      <w:r w:rsidR="009505D2" w:rsidRPr="002E34AD">
        <w:t xml:space="preserve">promise of the Holy </w:t>
      </w:r>
      <w:r w:rsidR="009505D2">
        <w:t xml:space="preserve">Spirit from </w:t>
      </w:r>
      <w:r w:rsidRPr="002E34AD">
        <w:t xml:space="preserve">the Father, </w:t>
      </w:r>
      <w:r w:rsidR="009505D2">
        <w:t>H</w:t>
      </w:r>
      <w:r w:rsidRPr="002E34AD">
        <w:t xml:space="preserve">e </w:t>
      </w:r>
      <w:r w:rsidR="009505D2">
        <w:t>poured this out</w:t>
      </w:r>
      <w:r w:rsidRPr="002E34AD">
        <w:t xml:space="preserve">, </w:t>
      </w:r>
      <w:r w:rsidR="00992DCF">
        <w:t>W</w:t>
      </w:r>
      <w:r w:rsidRPr="002E34AD">
        <w:t>hich</w:t>
      </w:r>
      <w:r w:rsidR="00992DCF">
        <w:rPr>
          <w:rStyle w:val="FootnoteReference"/>
        </w:rPr>
        <w:footnoteReference w:id="166"/>
      </w:r>
      <w:r w:rsidRPr="002E34AD">
        <w:t xml:space="preserve"> y</w:t>
      </w:r>
      <w:r w:rsidR="00992DCF">
        <w:t>ou</w:t>
      </w:r>
      <w:r w:rsidRPr="002E34AD">
        <w:t xml:space="preserve"> see and hear.</w:t>
      </w:r>
      <w:r w:rsidR="00992DCF">
        <w:t xml:space="preserve">” — </w:t>
      </w:r>
      <w:r w:rsidR="00B4208B">
        <w:t>Acts</w:t>
      </w:r>
      <w:r w:rsidR="00554C53">
        <w:t xml:space="preserve"> </w:t>
      </w:r>
      <w:r w:rsidR="00992DCF">
        <w:t>2:33</w:t>
      </w:r>
    </w:p>
    <w:p w:rsidR="00D27B04" w:rsidRDefault="00D27B04" w:rsidP="00992DCF">
      <w:pPr>
        <w:keepLines/>
        <w:tabs>
          <w:tab w:val="left" w:pos="1080"/>
        </w:tabs>
        <w:ind w:left="720" w:right="720"/>
      </w:pPr>
    </w:p>
    <w:p w:rsidR="00BC1592" w:rsidRPr="00BC1592" w:rsidRDefault="00BC1592" w:rsidP="00BC1592">
      <w:pPr>
        <w:keepNext/>
        <w:keepLines/>
        <w:tabs>
          <w:tab w:val="left" w:pos="1080"/>
        </w:tabs>
        <w:jc w:val="center"/>
        <w:rPr>
          <w:rFonts w:ascii="Segoe UI" w:hAnsi="Segoe UI" w:cs="Segoe UI"/>
          <w:sz w:val="36"/>
          <w:szCs w:val="36"/>
        </w:rPr>
      </w:pPr>
      <w:r w:rsidRPr="00BC1592">
        <w:rPr>
          <w:rFonts w:ascii="Segoe UI" w:hAnsi="Segoe UI" w:cs="Segoe UI"/>
          <w:sz w:val="36"/>
          <w:szCs w:val="36"/>
        </w:rPr>
        <w:t>Epistles</w:t>
      </w:r>
    </w:p>
    <w:p w:rsidR="00BC1592" w:rsidRDefault="00BC1592" w:rsidP="00992DCF">
      <w:pPr>
        <w:keepLines/>
        <w:tabs>
          <w:tab w:val="left" w:pos="1080"/>
        </w:tabs>
        <w:ind w:left="720" w:right="720"/>
      </w:pPr>
    </w:p>
    <w:p w:rsidR="00B4208B" w:rsidRDefault="00B50029" w:rsidP="008F1065">
      <w:pPr>
        <w:keepLines/>
        <w:tabs>
          <w:tab w:val="left" w:pos="1080"/>
        </w:tabs>
        <w:ind w:left="720" w:right="720"/>
      </w:pPr>
      <w:r>
        <w:t>“</w:t>
      </w:r>
      <w:r w:rsidRPr="00B50029">
        <w:t xml:space="preserve">To all </w:t>
      </w:r>
      <w:r>
        <w:t xml:space="preserve">the </w:t>
      </w:r>
      <w:r w:rsidRPr="00B50029">
        <w:t>beloved of God</w:t>
      </w:r>
      <w:r>
        <w:t xml:space="preserve">, </w:t>
      </w:r>
      <w:r w:rsidRPr="00B50029">
        <w:t xml:space="preserve">called </w:t>
      </w:r>
      <w:r>
        <w:t>consecrated,</w:t>
      </w:r>
      <w:r w:rsidRPr="00B50029">
        <w:t xml:space="preserve"> be</w:t>
      </w:r>
      <w:r>
        <w:t>ing</w:t>
      </w:r>
      <w:r w:rsidRPr="00B50029">
        <w:t xml:space="preserve"> in Rome, Grace to you and peace from God our Father, and </w:t>
      </w:r>
      <w:r w:rsidR="008F1065">
        <w:t xml:space="preserve">[our] </w:t>
      </w:r>
      <w:r w:rsidRPr="00B50029">
        <w:t>Lord Jesus Christ.</w:t>
      </w:r>
      <w:r w:rsidR="008F1065">
        <w:t xml:space="preserve">” — </w:t>
      </w:r>
      <w:r w:rsidR="00194DCA">
        <w:t>Romans</w:t>
      </w:r>
      <w:r w:rsidR="00554C53">
        <w:t xml:space="preserve"> </w:t>
      </w:r>
      <w:r w:rsidR="008F1065">
        <w:t>1:7</w:t>
      </w:r>
    </w:p>
    <w:p w:rsidR="008F1065" w:rsidRDefault="008F1065" w:rsidP="008F1065">
      <w:pPr>
        <w:keepLines/>
        <w:tabs>
          <w:tab w:val="left" w:pos="1080"/>
        </w:tabs>
        <w:ind w:left="720" w:right="720"/>
      </w:pPr>
    </w:p>
    <w:p w:rsidR="006D552E" w:rsidRDefault="008F1065" w:rsidP="00904ADC">
      <w:pPr>
        <w:keepLines/>
        <w:tabs>
          <w:tab w:val="left" w:pos="1080"/>
        </w:tabs>
        <w:ind w:left="720" w:right="720"/>
      </w:pPr>
      <w:r>
        <w:lastRenderedPageBreak/>
        <w:t>“Thus,</w:t>
      </w:r>
      <w:r w:rsidRPr="008F1065">
        <w:t xml:space="preserve"> </w:t>
      </w:r>
      <w:r>
        <w:t>being</w:t>
      </w:r>
      <w:r w:rsidRPr="008F1065">
        <w:t xml:space="preserve"> buried with </w:t>
      </w:r>
      <w:r>
        <w:t>H</w:t>
      </w:r>
      <w:r w:rsidRPr="008F1065">
        <w:t xml:space="preserve">im </w:t>
      </w:r>
      <w:r>
        <w:t xml:space="preserve">through the </w:t>
      </w:r>
      <w:r w:rsidRPr="008F1065">
        <w:t xml:space="preserve">baptism into </w:t>
      </w:r>
      <w:r>
        <w:t xml:space="preserve">the </w:t>
      </w:r>
      <w:r w:rsidRPr="008F1065">
        <w:t xml:space="preserve">death: that </w:t>
      </w:r>
      <w:r>
        <w:t>even</w:t>
      </w:r>
      <w:r w:rsidRPr="008F1065">
        <w:t xml:space="preserve"> as Christ was </w:t>
      </w:r>
      <w:r>
        <w:t>awakened</w:t>
      </w:r>
      <w:r w:rsidRPr="008F1065">
        <w:t xml:space="preserve"> </w:t>
      </w:r>
      <w:r>
        <w:t xml:space="preserve">out of </w:t>
      </w:r>
      <w:r w:rsidR="00904ADC">
        <w:t>[</w:t>
      </w:r>
      <w:r w:rsidRPr="008F1065">
        <w:t>the</w:t>
      </w:r>
      <w:r w:rsidR="00904ADC">
        <w:t>]</w:t>
      </w:r>
      <w:r w:rsidRPr="008F1065">
        <w:t xml:space="preserve"> dead </w:t>
      </w:r>
      <w:r w:rsidR="00904ADC">
        <w:t>through</w:t>
      </w:r>
      <w:r w:rsidRPr="008F1065">
        <w:t xml:space="preserve"> the glory of the Father, even so we should </w:t>
      </w:r>
      <w:r w:rsidR="00904ADC" w:rsidRPr="008F1065">
        <w:t xml:space="preserve">also </w:t>
      </w:r>
      <w:r w:rsidRPr="008F1065">
        <w:t>walk in newness of life.</w:t>
      </w:r>
      <w:r w:rsidR="00904ADC">
        <w:t xml:space="preserve">” — </w:t>
      </w:r>
      <w:r w:rsidR="00B4208B">
        <w:t>Romans</w:t>
      </w:r>
      <w:r w:rsidR="00554C53">
        <w:t xml:space="preserve"> </w:t>
      </w:r>
      <w:r w:rsidR="00904ADC">
        <w:t>6:4</w:t>
      </w:r>
    </w:p>
    <w:p w:rsidR="00904ADC" w:rsidRDefault="00904ADC" w:rsidP="00904ADC">
      <w:pPr>
        <w:keepLines/>
        <w:tabs>
          <w:tab w:val="left" w:pos="1080"/>
        </w:tabs>
        <w:ind w:left="720" w:right="720"/>
      </w:pPr>
    </w:p>
    <w:p w:rsidR="006D552E" w:rsidRDefault="00904ADC" w:rsidP="00345CEB">
      <w:pPr>
        <w:keepLines/>
        <w:tabs>
          <w:tab w:val="left" w:pos="1080"/>
        </w:tabs>
        <w:ind w:left="720" w:right="720"/>
      </w:pPr>
      <w:r>
        <w:t>“… f</w:t>
      </w:r>
      <w:r w:rsidRPr="00904ADC">
        <w:t>or y</w:t>
      </w:r>
      <w:r>
        <w:t xml:space="preserve">ou </w:t>
      </w:r>
      <w:r w:rsidR="000E0D5D">
        <w:t>did</w:t>
      </w:r>
      <w:r w:rsidRPr="00904ADC">
        <w:t xml:space="preserve"> not received the spirit of </w:t>
      </w:r>
      <w:r w:rsidR="000E0D5D">
        <w:t>slavery</w:t>
      </w:r>
      <w:r w:rsidRPr="00904ADC">
        <w:t xml:space="preserve"> again </w:t>
      </w:r>
      <w:r w:rsidR="000E0D5D">
        <w:t>in</w:t>
      </w:r>
      <w:r w:rsidRPr="00904ADC">
        <w:t>to fear; but</w:t>
      </w:r>
      <w:r w:rsidR="000E0D5D">
        <w:t>,</w:t>
      </w:r>
      <w:r w:rsidRPr="00904ADC">
        <w:t xml:space="preserve"> y</w:t>
      </w:r>
      <w:r w:rsidR="000E0D5D">
        <w:t>ou</w:t>
      </w:r>
      <w:r w:rsidRPr="00904ADC">
        <w:t xml:space="preserve"> have received the Spirit of </w:t>
      </w:r>
      <w:r w:rsidR="000E0D5D">
        <w:t>sonship</w:t>
      </w:r>
      <w:r w:rsidR="000E0D5D">
        <w:rPr>
          <w:rStyle w:val="FootnoteReference"/>
        </w:rPr>
        <w:footnoteReference w:id="167"/>
      </w:r>
      <w:r w:rsidRPr="00904ADC">
        <w:t xml:space="preserve">, </w:t>
      </w:r>
      <w:r w:rsidR="00345CEB">
        <w:t>in which</w:t>
      </w:r>
      <w:r w:rsidRPr="00904ADC">
        <w:t xml:space="preserve"> we </w:t>
      </w:r>
      <w:r w:rsidR="00345CEB">
        <w:t>shout</w:t>
      </w:r>
      <w:r w:rsidRPr="00904ADC">
        <w:t xml:space="preserve">, </w:t>
      </w:r>
      <w:r w:rsidR="00345CEB">
        <w:t xml:space="preserve">‘Abba. </w:t>
      </w:r>
      <w:r w:rsidRPr="00904ADC">
        <w:t xml:space="preserve"> Father.</w:t>
      </w:r>
      <w:r w:rsidR="00345CEB">
        <w:t xml:space="preserve">’ ” </w:t>
      </w:r>
      <w:r w:rsidR="006D552E">
        <w:t>Romans</w:t>
      </w:r>
      <w:r w:rsidR="00554C53">
        <w:t xml:space="preserve"> </w:t>
      </w:r>
      <w:r w:rsidR="00345CEB">
        <w:t>8:15</w:t>
      </w:r>
    </w:p>
    <w:p w:rsidR="00345CEB" w:rsidRDefault="00345CEB" w:rsidP="00345CEB">
      <w:pPr>
        <w:keepLines/>
        <w:tabs>
          <w:tab w:val="left" w:pos="1080"/>
        </w:tabs>
        <w:ind w:left="720" w:right="720"/>
      </w:pPr>
    </w:p>
    <w:p w:rsidR="006D552E" w:rsidRDefault="00345CEB" w:rsidP="00A15E03">
      <w:pPr>
        <w:keepLines/>
        <w:tabs>
          <w:tab w:val="left" w:pos="1080"/>
        </w:tabs>
        <w:ind w:left="720" w:right="720"/>
      </w:pPr>
      <w:r>
        <w:t>“</w:t>
      </w:r>
      <w:r w:rsidRPr="00345CEB">
        <w:t xml:space="preserve">That </w:t>
      </w:r>
      <w:r>
        <w:t xml:space="preserve">with one mind in </w:t>
      </w:r>
      <w:r w:rsidRPr="00345CEB">
        <w:t xml:space="preserve">one mouth </w:t>
      </w:r>
      <w:r>
        <w:t xml:space="preserve">you would </w:t>
      </w:r>
      <w:r w:rsidRPr="00345CEB">
        <w:t>glorify God, the Father of our Lord Jesus Christ.</w:t>
      </w:r>
      <w:r w:rsidR="00A15E03">
        <w:t xml:space="preserve">” — </w:t>
      </w:r>
      <w:r w:rsidR="006D552E">
        <w:t>Romans</w:t>
      </w:r>
      <w:r w:rsidR="00554C53">
        <w:t xml:space="preserve"> </w:t>
      </w:r>
      <w:r w:rsidR="00A15E03">
        <w:t>15:6</w:t>
      </w:r>
      <w:r w:rsidR="006E200C">
        <w:rPr>
          <w:rStyle w:val="FootnoteReference"/>
        </w:rPr>
        <w:footnoteReference w:id="168"/>
      </w:r>
    </w:p>
    <w:p w:rsidR="00A15E03" w:rsidRDefault="00A15E03" w:rsidP="00A15E03">
      <w:pPr>
        <w:keepLines/>
        <w:tabs>
          <w:tab w:val="left" w:pos="1080"/>
        </w:tabs>
        <w:ind w:left="720" w:right="720"/>
      </w:pPr>
    </w:p>
    <w:p w:rsidR="006D552E" w:rsidRDefault="00A15E03" w:rsidP="00235F76">
      <w:pPr>
        <w:keepLines/>
        <w:tabs>
          <w:tab w:val="left" w:pos="1080"/>
        </w:tabs>
        <w:ind w:left="720" w:right="720"/>
      </w:pPr>
      <w:r>
        <w:t>“</w:t>
      </w:r>
      <w:r w:rsidR="00F20F1B" w:rsidRPr="00F20F1B">
        <w:t xml:space="preserve">Grace </w:t>
      </w:r>
      <w:r w:rsidR="00235F76">
        <w:t>to you, and peace from God our Father, and [our]</w:t>
      </w:r>
      <w:r w:rsidR="00F20F1B" w:rsidRPr="00F20F1B">
        <w:t xml:space="preserve"> Lord Jesus Christ.</w:t>
      </w:r>
      <w:r w:rsidR="00235F76">
        <w:t xml:space="preserve">” — </w:t>
      </w:r>
      <w:r w:rsidR="00194DCA">
        <w:t>1</w:t>
      </w:r>
      <w:r w:rsidR="00554C53">
        <w:t xml:space="preserve"> </w:t>
      </w:r>
      <w:r w:rsidR="00194DCA">
        <w:t>Corinthians</w:t>
      </w:r>
      <w:r w:rsidR="00554C53">
        <w:t xml:space="preserve"> </w:t>
      </w:r>
      <w:r w:rsidR="00235F76">
        <w:t>1:3</w:t>
      </w:r>
    </w:p>
    <w:p w:rsidR="00235F76" w:rsidRDefault="00235F76" w:rsidP="00235F76">
      <w:pPr>
        <w:keepLines/>
        <w:tabs>
          <w:tab w:val="left" w:pos="1080"/>
        </w:tabs>
        <w:ind w:left="720" w:right="720"/>
      </w:pPr>
    </w:p>
    <w:p w:rsidR="006D552E" w:rsidRDefault="00235F76" w:rsidP="00F75D52">
      <w:pPr>
        <w:keepLines/>
        <w:tabs>
          <w:tab w:val="left" w:pos="1080"/>
        </w:tabs>
        <w:ind w:left="720" w:right="720"/>
      </w:pPr>
      <w:r>
        <w:t>“</w:t>
      </w:r>
      <w:r w:rsidR="00415EF4" w:rsidRPr="00415EF4">
        <w:t>But</w:t>
      </w:r>
      <w:r w:rsidR="00415EF4">
        <w:t>,</w:t>
      </w:r>
      <w:r w:rsidR="00415EF4" w:rsidRPr="00415EF4">
        <w:t xml:space="preserve"> to us </w:t>
      </w:r>
      <w:r w:rsidR="00415EF4">
        <w:t>O</w:t>
      </w:r>
      <w:r w:rsidR="00415EF4" w:rsidRPr="00415EF4">
        <w:t xml:space="preserve">ne God, the Father, </w:t>
      </w:r>
      <w:r w:rsidR="00415EF4">
        <w:t xml:space="preserve">out </w:t>
      </w:r>
      <w:r w:rsidR="00415EF4" w:rsidRPr="00415EF4">
        <w:t xml:space="preserve">of </w:t>
      </w:r>
      <w:r w:rsidR="0006047D">
        <w:t>W</w:t>
      </w:r>
      <w:r w:rsidR="00415EF4" w:rsidRPr="00415EF4">
        <w:t xml:space="preserve">hom </w:t>
      </w:r>
      <w:r w:rsidR="00F75D52">
        <w:t>everything;</w:t>
      </w:r>
      <w:r w:rsidR="00415EF4">
        <w:t xml:space="preserve"> </w:t>
      </w:r>
      <w:r w:rsidR="00F75D52">
        <w:t>w</w:t>
      </w:r>
      <w:r w:rsidR="00415EF4" w:rsidRPr="00415EF4">
        <w:t xml:space="preserve">e </w:t>
      </w:r>
      <w:r w:rsidR="00F75D52">
        <w:t xml:space="preserve">also </w:t>
      </w:r>
      <w:r w:rsidR="00415EF4" w:rsidRPr="00415EF4">
        <w:t xml:space="preserve">in </w:t>
      </w:r>
      <w:r w:rsidR="00F75D52">
        <w:t>Him; as well as O</w:t>
      </w:r>
      <w:r w:rsidR="00415EF4" w:rsidRPr="00415EF4">
        <w:t xml:space="preserve">ne Lord Jesus Christ, </w:t>
      </w:r>
      <w:r w:rsidR="00F75D52">
        <w:t>through W</w:t>
      </w:r>
      <w:r w:rsidR="00415EF4" w:rsidRPr="00415EF4">
        <w:t xml:space="preserve">hom </w:t>
      </w:r>
      <w:r w:rsidR="00F75D52">
        <w:t>everything</w:t>
      </w:r>
      <w:r w:rsidR="00415EF4" w:rsidRPr="00415EF4">
        <w:t xml:space="preserve">, </w:t>
      </w:r>
      <w:r w:rsidR="0006047D">
        <w:t>w</w:t>
      </w:r>
      <w:r w:rsidR="00415EF4" w:rsidRPr="00415EF4">
        <w:t xml:space="preserve">e </w:t>
      </w:r>
      <w:r w:rsidR="00F75D52">
        <w:t>also through H</w:t>
      </w:r>
      <w:r w:rsidR="00415EF4" w:rsidRPr="00415EF4">
        <w:t>im.</w:t>
      </w:r>
      <w:r w:rsidR="00F75D52">
        <w:t xml:space="preserve">” — </w:t>
      </w:r>
      <w:r w:rsidR="006D552E">
        <w:t>1</w:t>
      </w:r>
      <w:r w:rsidR="00554C53">
        <w:t xml:space="preserve"> </w:t>
      </w:r>
      <w:r w:rsidR="006D552E">
        <w:t>Corinthians</w:t>
      </w:r>
      <w:r w:rsidR="00554C53">
        <w:t xml:space="preserve"> </w:t>
      </w:r>
      <w:r w:rsidR="00F75D52">
        <w:t>8:6</w:t>
      </w:r>
    </w:p>
    <w:p w:rsidR="00F75D52" w:rsidRDefault="00F75D52" w:rsidP="00F75D52">
      <w:pPr>
        <w:keepLines/>
        <w:tabs>
          <w:tab w:val="left" w:pos="1080"/>
        </w:tabs>
        <w:ind w:left="720" w:right="720"/>
      </w:pPr>
    </w:p>
    <w:p w:rsidR="00F75D52" w:rsidRDefault="00F75D52" w:rsidP="0006047D">
      <w:pPr>
        <w:tabs>
          <w:tab w:val="left" w:pos="1080"/>
        </w:tabs>
      </w:pPr>
      <w:r>
        <w:lastRenderedPageBreak/>
        <w:t xml:space="preserve">This complicated sentence structure is among the rare places where </w:t>
      </w:r>
      <w:r w:rsidRPr="00F75D52">
        <w:t>καὶ</w:t>
      </w:r>
      <w:r>
        <w:t xml:space="preserve"> cannot be dispensed with as a full stop.  We did manage to contrive a way to avoid the repetitious, and</w:t>
      </w:r>
      <w:r w:rsidR="000026D6">
        <w:t>;</w:t>
      </w:r>
      <w:r>
        <w:t xml:space="preserve"> with its obnoxious strung-on </w:t>
      </w:r>
      <w:r w:rsidR="000026D6">
        <w:t>sentence;</w:t>
      </w:r>
      <w:r w:rsidR="00994EC8">
        <w:t xml:space="preserve"> by using either, also</w:t>
      </w:r>
      <w:r w:rsidR="001273EC">
        <w:t>,</w:t>
      </w:r>
      <w:r>
        <w:t xml:space="preserve"> </w:t>
      </w:r>
      <w:r w:rsidR="00994EC8">
        <w:t>or</w:t>
      </w:r>
      <w:r w:rsidR="001273EC">
        <w:t>,</w:t>
      </w:r>
      <w:r>
        <w:t xml:space="preserve"> as well as</w:t>
      </w:r>
      <w:r w:rsidR="00994EC8">
        <w:t>, in place of and</w:t>
      </w:r>
      <w:r>
        <w:t>.  However, we were unable to make sense of the structure as four separated phrases</w:t>
      </w:r>
      <w:r w:rsidR="00CC5661">
        <w:t>, which is why we made the connection with semicolons.  Please note also that the first two segments of Nicaea begin as an almost exact, though slightly embellished quote, of this verse: Nicaea could not have been written without this verse in mind.</w:t>
      </w:r>
    </w:p>
    <w:p w:rsidR="0006047D" w:rsidRDefault="0006047D" w:rsidP="0006047D">
      <w:pPr>
        <w:tabs>
          <w:tab w:val="left" w:pos="1080"/>
        </w:tabs>
      </w:pPr>
      <w:r>
        <w:t xml:space="preserve">Once we face the fact that these four phrases are inseparable, we see </w:t>
      </w:r>
      <w:r w:rsidR="000026D6">
        <w:t>its</w:t>
      </w:r>
      <w:r>
        <w:t xml:space="preserve"> very powerful extended parallelism, not unlike that of Psalms.  “O</w:t>
      </w:r>
      <w:r w:rsidRPr="00415EF4">
        <w:t>ne God, the Father</w:t>
      </w:r>
      <w:r>
        <w:t>”, closely parallels, “O</w:t>
      </w:r>
      <w:r w:rsidRPr="00415EF4">
        <w:t>ne Lord Jesus Christ</w:t>
      </w:r>
      <w:r>
        <w:t xml:space="preserve">”.  “out </w:t>
      </w:r>
      <w:r w:rsidRPr="00415EF4">
        <w:t xml:space="preserve">of </w:t>
      </w:r>
      <w:r>
        <w:t>W</w:t>
      </w:r>
      <w:r w:rsidRPr="00415EF4">
        <w:t xml:space="preserve">hom </w:t>
      </w:r>
      <w:r>
        <w:t>everything”, is almost word for word, except for the subtle change in preposition, “through W</w:t>
      </w:r>
      <w:r w:rsidRPr="00415EF4">
        <w:t xml:space="preserve">hom </w:t>
      </w:r>
      <w:r>
        <w:t>everything”.  “w</w:t>
      </w:r>
      <w:r w:rsidRPr="00415EF4">
        <w:t xml:space="preserve">e </w:t>
      </w:r>
      <w:r>
        <w:t xml:space="preserve">also </w:t>
      </w:r>
      <w:r w:rsidRPr="00415EF4">
        <w:t xml:space="preserve">in </w:t>
      </w:r>
      <w:r>
        <w:t>Him”, is echoed by, “w</w:t>
      </w:r>
      <w:r w:rsidRPr="00415EF4">
        <w:t xml:space="preserve">e </w:t>
      </w:r>
      <w:r>
        <w:t>also through H</w:t>
      </w:r>
      <w:r w:rsidRPr="00415EF4">
        <w:t>im</w:t>
      </w:r>
      <w:r>
        <w:t>”</w:t>
      </w:r>
      <w:r w:rsidRPr="00415EF4">
        <w:t>.</w:t>
      </w:r>
      <w:r>
        <w:t xml:space="preserve">  </w:t>
      </w:r>
      <w:r w:rsidRPr="00415EF4">
        <w:t>Father</w:t>
      </w:r>
      <w:r>
        <w:t xml:space="preserve"> and Son are, everywhere, exact equals.  The phrase, “w</w:t>
      </w:r>
      <w:r w:rsidRPr="00415EF4">
        <w:t xml:space="preserve">e </w:t>
      </w:r>
      <w:r>
        <w:t xml:space="preserve">also </w:t>
      </w:r>
      <w:r w:rsidRPr="00415EF4">
        <w:t xml:space="preserve">in </w:t>
      </w:r>
      <w:r>
        <w:t>Him”</w:t>
      </w:r>
      <w:r w:rsidR="000026D6">
        <w:t>, seems confusing and unnecessary until it dawns on us that, “w</w:t>
      </w:r>
      <w:r w:rsidR="000026D6" w:rsidRPr="00415EF4">
        <w:t xml:space="preserve">e </w:t>
      </w:r>
      <w:r w:rsidR="000026D6">
        <w:t>also through H</w:t>
      </w:r>
      <w:r w:rsidR="000026D6" w:rsidRPr="00415EF4">
        <w:t>im</w:t>
      </w:r>
      <w:r w:rsidR="000026D6">
        <w:t>”, is the causative element.  As we are made Christ-like by the authority of the Son, and the power of the Spirit; the Father, recognizing our true childlikeness in the New Adam, picks us up as His very own child.</w:t>
      </w:r>
    </w:p>
    <w:p w:rsidR="005426E9" w:rsidRDefault="005426E9" w:rsidP="0006047D">
      <w:pPr>
        <w:tabs>
          <w:tab w:val="left" w:pos="1080"/>
        </w:tabs>
      </w:pPr>
      <w:r>
        <w:t xml:space="preserve">Here </w:t>
      </w:r>
      <w:r w:rsidR="00A03775">
        <w:t xml:space="preserve">in 1 Corinthians 8:6 </w:t>
      </w:r>
      <w:r>
        <w:t>is, yet another, strong piece of evidence that exposes the foolishness of the hypothesis that Constantine forced this down the Church’s throat; thus, introducing an age of spiritual and mental oppression and</w:t>
      </w:r>
      <w:r w:rsidRPr="005426E9">
        <w:t xml:space="preserve"> </w:t>
      </w:r>
      <w:r>
        <w:t xml:space="preserve">slavery: an Old Testament </w:t>
      </w:r>
      <w:r w:rsidRPr="00461192">
        <w:rPr>
          <w:szCs w:val="20"/>
        </w:rPr>
        <w:t>Jehov</w:t>
      </w:r>
      <w:r>
        <w:t>i</w:t>
      </w:r>
      <w:r w:rsidRPr="00461192">
        <w:rPr>
          <w:szCs w:val="20"/>
        </w:rPr>
        <w:t>a</w:t>
      </w:r>
      <w:r>
        <w:t xml:space="preserve">n Terror if you will.  This is not to deny that such an Old Testament </w:t>
      </w:r>
      <w:r w:rsidRPr="00461192">
        <w:rPr>
          <w:szCs w:val="20"/>
        </w:rPr>
        <w:t>Jehov</w:t>
      </w:r>
      <w:r>
        <w:t>i</w:t>
      </w:r>
      <w:r w:rsidRPr="00461192">
        <w:rPr>
          <w:szCs w:val="20"/>
        </w:rPr>
        <w:t>a</w:t>
      </w:r>
      <w:r>
        <w:t xml:space="preserve">n Terror exists; it does exist; however, the adversaries of Constantine erringly attribute the </w:t>
      </w:r>
      <w:r w:rsidRPr="00461192">
        <w:rPr>
          <w:szCs w:val="20"/>
        </w:rPr>
        <w:t>Jehov</w:t>
      </w:r>
      <w:r>
        <w:t>i</w:t>
      </w:r>
      <w:r w:rsidRPr="00461192">
        <w:rPr>
          <w:szCs w:val="20"/>
        </w:rPr>
        <w:t>a</w:t>
      </w:r>
      <w:r>
        <w:t>n Terror to the wrong source.  That being said, Constantine and the Nicaean fathers, in attempting to pen a theologically accurate constitutional document for the Church, succeeded in making the theologically accurate statement; while, at the same time, inadvertently opening the door that would make it into a political football.  After Chalcedon the Ominous, Alexandrians are being murdered.  By the Fourth Crusade, Byzantines are being murdered.  The Terror of Tyran</w:t>
      </w:r>
      <w:r w:rsidR="001653B0">
        <w:t>n</w:t>
      </w:r>
      <w:r>
        <w:t xml:space="preserve">y </w:t>
      </w:r>
      <w:r w:rsidR="001653B0">
        <w:t xml:space="preserve">did surely come: and it </w:t>
      </w:r>
      <w:r w:rsidR="000026D6">
        <w:t xml:space="preserve">has </w:t>
      </w:r>
      <w:r w:rsidR="001653B0">
        <w:t>only got</w:t>
      </w:r>
      <w:r w:rsidR="000026D6">
        <w:t>ten</w:t>
      </w:r>
      <w:r w:rsidR="001653B0">
        <w:t xml:space="preserve"> worse.</w:t>
      </w:r>
    </w:p>
    <w:p w:rsidR="001653B0" w:rsidRDefault="001653B0" w:rsidP="0006047D">
      <w:pPr>
        <w:tabs>
          <w:tab w:val="left" w:pos="1080"/>
        </w:tabs>
      </w:pPr>
      <w:r>
        <w:lastRenderedPageBreak/>
        <w:t xml:space="preserve">The true source of this </w:t>
      </w:r>
      <w:r w:rsidRPr="00461192">
        <w:rPr>
          <w:szCs w:val="20"/>
        </w:rPr>
        <w:t>Jehov</w:t>
      </w:r>
      <w:r>
        <w:t>i</w:t>
      </w:r>
      <w:r w:rsidRPr="00461192">
        <w:rPr>
          <w:szCs w:val="20"/>
        </w:rPr>
        <w:t>a</w:t>
      </w:r>
      <w:r>
        <w:t>n Terror is found in Judai</w:t>
      </w:r>
      <w:r w:rsidR="00430405">
        <w:t>zing</w:t>
      </w:r>
      <w:r>
        <w:t xml:space="preserve">, Kabbalah, Luria, Spinoza, </w:t>
      </w:r>
      <w:r w:rsidR="00430405">
        <w:t xml:space="preserve">Marx, </w:t>
      </w:r>
      <w:r>
        <w:t>Trotsky, and the like</w:t>
      </w:r>
      <w:r w:rsidR="00430405">
        <w:t xml:space="preserve">.  The Judaizers, replaced the freedom of the Spirit with an ever-increasing set of rules; they replaced </w:t>
      </w:r>
      <w:r w:rsidR="00DB5128">
        <w:t>the Gospel of Christ with the mythology of enlightened human independence; they replaced God, the loving Father of the Old Testament, the Father of us all, with the cold-dead Ein Sof.  As an outcome, the wheat began to envy the tares; then the wheat attempted to become like tares: the world was overrun by usurious economic doctrine, and the corrupt morals of sexual freedom.  There was no fear or love of the Living God to be found; except in remote feudal patches</w:t>
      </w:r>
      <w:r w:rsidR="00A03775">
        <w:t>;</w:t>
      </w:r>
      <w:r w:rsidR="00DB5128">
        <w:t xml:space="preserve"> Christians became increasingly introverted; Christendom broke down into waring, we versus they, particles of siege mentality.  In short, this Judaizing influence of Kabbalah has thoroughly infiltrated Christianity and now controls large </w:t>
      </w:r>
      <w:r w:rsidR="00A03775">
        <w:t>(the major) sections of it; Christendom is, for the most part, indistinguishable from the greed and usury centered world view of Judaizers.</w:t>
      </w:r>
    </w:p>
    <w:p w:rsidR="00F75D52" w:rsidRDefault="00F75D52" w:rsidP="00F75D52">
      <w:pPr>
        <w:keepLines/>
        <w:tabs>
          <w:tab w:val="left" w:pos="1080"/>
        </w:tabs>
        <w:ind w:left="720" w:right="720"/>
      </w:pPr>
    </w:p>
    <w:p w:rsidR="006D552E" w:rsidRDefault="00F5396F" w:rsidP="008B4DAB">
      <w:pPr>
        <w:keepLines/>
        <w:tabs>
          <w:tab w:val="left" w:pos="1080"/>
        </w:tabs>
        <w:ind w:left="720" w:right="720"/>
      </w:pPr>
      <w:r>
        <w:t>“</w:t>
      </w:r>
      <w:r w:rsidRPr="00F5396F">
        <w:t xml:space="preserve">Then </w:t>
      </w:r>
      <w:r w:rsidR="008B4DAB">
        <w:t>the end:</w:t>
      </w:r>
      <w:r w:rsidRPr="00F5396F">
        <w:t xml:space="preserve"> when </w:t>
      </w:r>
      <w:r>
        <w:t>H</w:t>
      </w:r>
      <w:r w:rsidRPr="00F5396F">
        <w:t xml:space="preserve">e </w:t>
      </w:r>
      <w:r>
        <w:t>would deliver</w:t>
      </w:r>
      <w:r w:rsidRPr="00F5396F">
        <w:t xml:space="preserve"> the kingdom to </w:t>
      </w:r>
      <w:r>
        <w:t xml:space="preserve">the </w:t>
      </w:r>
      <w:r w:rsidRPr="00F5396F">
        <w:t xml:space="preserve">God, even the Father; when </w:t>
      </w:r>
      <w:r>
        <w:t>H</w:t>
      </w:r>
      <w:r w:rsidRPr="00F5396F">
        <w:t xml:space="preserve">e </w:t>
      </w:r>
      <w:r>
        <w:t>would</w:t>
      </w:r>
      <w:r w:rsidRPr="00F5396F">
        <w:t xml:space="preserve"> </w:t>
      </w:r>
      <w:r>
        <w:t>[</w:t>
      </w:r>
      <w:r w:rsidRPr="00F5396F">
        <w:t>have</w:t>
      </w:r>
      <w:r>
        <w:t>]</w:t>
      </w:r>
      <w:r w:rsidRPr="00F5396F">
        <w:t xml:space="preserve"> </w:t>
      </w:r>
      <w:r>
        <w:t xml:space="preserve">eliminated </w:t>
      </w:r>
      <w:r w:rsidRPr="00F5396F">
        <w:t>all rule</w:t>
      </w:r>
      <w:r w:rsidR="008B4DAB">
        <w:t>,</w:t>
      </w:r>
      <w:r w:rsidRPr="00F5396F">
        <w:t xml:space="preserve"> all authority and power.</w:t>
      </w:r>
      <w:r w:rsidR="008B4DAB">
        <w:t xml:space="preserve">” — </w:t>
      </w:r>
      <w:r w:rsidR="006D552E">
        <w:t>1</w:t>
      </w:r>
      <w:r w:rsidR="00554C53">
        <w:t xml:space="preserve"> </w:t>
      </w:r>
      <w:r w:rsidR="006D552E">
        <w:t>Corinthians</w:t>
      </w:r>
      <w:r w:rsidR="00554C53">
        <w:t xml:space="preserve"> </w:t>
      </w:r>
      <w:r w:rsidR="008B4DAB">
        <w:t>15:24</w:t>
      </w:r>
      <w:r w:rsidR="008B4DAB">
        <w:rPr>
          <w:rStyle w:val="FootnoteReference"/>
        </w:rPr>
        <w:footnoteReference w:id="169"/>
      </w:r>
    </w:p>
    <w:p w:rsidR="008B4DAB" w:rsidRDefault="008B4DAB" w:rsidP="008B4DAB">
      <w:pPr>
        <w:keepLines/>
        <w:tabs>
          <w:tab w:val="left" w:pos="1080"/>
        </w:tabs>
        <w:ind w:left="720" w:right="720"/>
      </w:pPr>
    </w:p>
    <w:p w:rsidR="00C15106" w:rsidRDefault="00414249" w:rsidP="00414249">
      <w:pPr>
        <w:keepLines/>
        <w:tabs>
          <w:tab w:val="left" w:pos="1080"/>
        </w:tabs>
        <w:ind w:left="720" w:right="720"/>
      </w:pPr>
      <w:r>
        <w:t>“</w:t>
      </w:r>
      <w:r w:rsidRPr="00F20F1B">
        <w:t xml:space="preserve">Grace </w:t>
      </w:r>
      <w:r>
        <w:t>to you, and peace from God our Father, and [our]</w:t>
      </w:r>
      <w:r w:rsidRPr="00F20F1B">
        <w:t xml:space="preserve"> Lord Jesus Christ.</w:t>
      </w:r>
      <w:r>
        <w:t xml:space="preserve">” — </w:t>
      </w:r>
      <w:r w:rsidR="00194DCA">
        <w:t>2</w:t>
      </w:r>
      <w:r w:rsidR="00554C53">
        <w:t xml:space="preserve"> </w:t>
      </w:r>
      <w:r w:rsidR="00194DCA">
        <w:t>Corinthians</w:t>
      </w:r>
      <w:r w:rsidR="00554C53">
        <w:t xml:space="preserve"> </w:t>
      </w:r>
      <w:r>
        <w:t>1:2</w:t>
      </w:r>
    </w:p>
    <w:p w:rsidR="00414249" w:rsidRDefault="00414249" w:rsidP="00414249">
      <w:pPr>
        <w:keepLines/>
        <w:tabs>
          <w:tab w:val="left" w:pos="1080"/>
        </w:tabs>
        <w:ind w:left="720" w:right="720"/>
      </w:pPr>
    </w:p>
    <w:p w:rsidR="006D552E" w:rsidRDefault="00414249" w:rsidP="00D8737F">
      <w:pPr>
        <w:keepLines/>
        <w:tabs>
          <w:tab w:val="left" w:pos="1080"/>
        </w:tabs>
        <w:ind w:left="720" w:right="720"/>
      </w:pPr>
      <w:r>
        <w:lastRenderedPageBreak/>
        <w:t>“</w:t>
      </w:r>
      <w:r w:rsidR="00D8737F" w:rsidRPr="00D8737F">
        <w:t xml:space="preserve">Blessed </w:t>
      </w:r>
      <w:r w:rsidR="00D8737F">
        <w:t>[</w:t>
      </w:r>
      <w:r w:rsidR="00D8737F" w:rsidRPr="00D8737F">
        <w:t>be</w:t>
      </w:r>
      <w:r w:rsidR="00D8737F">
        <w:t>]</w:t>
      </w:r>
      <w:r w:rsidR="00D8737F" w:rsidRPr="00D8737F">
        <w:t xml:space="preserve"> </w:t>
      </w:r>
      <w:r w:rsidR="00D8737F">
        <w:t xml:space="preserve">the </w:t>
      </w:r>
      <w:r w:rsidR="00D8737F" w:rsidRPr="00D8737F">
        <w:t xml:space="preserve">God, Father of our Lord Jesus Christ, the Father of mercies, the God of all </w:t>
      </w:r>
      <w:r w:rsidR="00D8737F">
        <w:t>companionship</w:t>
      </w:r>
      <w:r w:rsidR="00D8737F">
        <w:rPr>
          <w:rStyle w:val="FootnoteReference"/>
        </w:rPr>
        <w:footnoteReference w:id="170"/>
      </w:r>
      <w:r w:rsidR="00D8737F">
        <w:t xml:space="preserve">….” — </w:t>
      </w:r>
      <w:r w:rsidR="00C15106">
        <w:t>2 Corinthians 1:</w:t>
      </w:r>
      <w:r w:rsidR="00D8737F">
        <w:t>3</w:t>
      </w:r>
    </w:p>
    <w:p w:rsidR="00D642E5" w:rsidRDefault="00D642E5" w:rsidP="00D8737F">
      <w:pPr>
        <w:keepLines/>
        <w:tabs>
          <w:tab w:val="left" w:pos="1080"/>
        </w:tabs>
        <w:ind w:left="720" w:right="720"/>
      </w:pPr>
    </w:p>
    <w:p w:rsidR="006D552E" w:rsidRDefault="00D642E5" w:rsidP="007948DB">
      <w:pPr>
        <w:keepLines/>
        <w:tabs>
          <w:tab w:val="left" w:pos="1080"/>
        </w:tabs>
        <w:ind w:left="720" w:right="720"/>
      </w:pPr>
      <w:r>
        <w:t xml:space="preserve">“I </w:t>
      </w:r>
      <w:r w:rsidR="0049699F">
        <w:t xml:space="preserve">will be </w:t>
      </w:r>
      <w:r w:rsidR="007948DB">
        <w:t xml:space="preserve">as </w:t>
      </w:r>
      <w:r w:rsidRPr="00D642E5">
        <w:t xml:space="preserve">Father </w:t>
      </w:r>
      <w:r w:rsidR="007948DB">
        <w:t xml:space="preserve">to you. </w:t>
      </w:r>
      <w:r w:rsidRPr="00D642E5">
        <w:t xml:space="preserve"> </w:t>
      </w:r>
      <w:r w:rsidR="007948DB">
        <w:t>You</w:t>
      </w:r>
      <w:r w:rsidRPr="00D642E5">
        <w:t xml:space="preserve"> </w:t>
      </w:r>
      <w:r w:rsidR="007948DB">
        <w:t>wi</w:t>
      </w:r>
      <w:r w:rsidRPr="00D642E5">
        <w:t xml:space="preserve">ll be </w:t>
      </w:r>
      <w:r w:rsidR="007948DB">
        <w:t>as My sons and daughters, says</w:t>
      </w:r>
      <w:r w:rsidRPr="00D642E5">
        <w:t xml:space="preserve"> Lord Almighty.</w:t>
      </w:r>
      <w:r w:rsidR="007948DB">
        <w:t xml:space="preserve">” — </w:t>
      </w:r>
      <w:r w:rsidR="006D552E">
        <w:t>2</w:t>
      </w:r>
      <w:r w:rsidR="00554C53">
        <w:t xml:space="preserve"> </w:t>
      </w:r>
      <w:r w:rsidR="006D552E">
        <w:t>Corinthians</w:t>
      </w:r>
      <w:r w:rsidR="00554C53">
        <w:t xml:space="preserve"> </w:t>
      </w:r>
      <w:r w:rsidR="007948DB">
        <w:t>6:18</w:t>
      </w:r>
    </w:p>
    <w:p w:rsidR="007948DB" w:rsidRDefault="007948DB" w:rsidP="007948DB">
      <w:pPr>
        <w:keepLines/>
        <w:tabs>
          <w:tab w:val="left" w:pos="1080"/>
        </w:tabs>
        <w:ind w:left="720" w:right="720"/>
      </w:pPr>
    </w:p>
    <w:p w:rsidR="006D552E" w:rsidRDefault="007948DB" w:rsidP="00B62731">
      <w:pPr>
        <w:keepLines/>
        <w:tabs>
          <w:tab w:val="left" w:pos="1080"/>
        </w:tabs>
        <w:ind w:left="720" w:right="720"/>
      </w:pPr>
      <w:r>
        <w:t>“</w:t>
      </w:r>
      <w:r w:rsidRPr="007948DB">
        <w:t xml:space="preserve">The God and Father of </w:t>
      </w:r>
      <w:r>
        <w:t xml:space="preserve">the </w:t>
      </w:r>
      <w:r w:rsidRPr="007948DB">
        <w:t>Lord Jesus Christ</w:t>
      </w:r>
      <w:r w:rsidR="00B62731">
        <w:t xml:space="preserve"> has known</w:t>
      </w:r>
      <w:r w:rsidRPr="007948DB">
        <w:t xml:space="preserve">, </w:t>
      </w:r>
      <w:r w:rsidR="00B62731">
        <w:t>Who,</w:t>
      </w:r>
      <w:r w:rsidRPr="007948DB">
        <w:t xml:space="preserve"> </w:t>
      </w:r>
      <w:r w:rsidR="00B62731">
        <w:t>being</w:t>
      </w:r>
      <w:r w:rsidRPr="007948DB">
        <w:t xml:space="preserve"> blessed </w:t>
      </w:r>
      <w:r w:rsidR="00B62731">
        <w:t>into</w:t>
      </w:r>
      <w:r w:rsidRPr="007948DB">
        <w:t xml:space="preserve"> </w:t>
      </w:r>
      <w:r w:rsidR="00B62731">
        <w:t>the ages</w:t>
      </w:r>
      <w:r w:rsidRPr="007948DB">
        <w:t xml:space="preserve">, that I </w:t>
      </w:r>
      <w:r w:rsidR="00B62731">
        <w:t xml:space="preserve">do not </w:t>
      </w:r>
      <w:r w:rsidRPr="007948DB">
        <w:t>lie.</w:t>
      </w:r>
      <w:r w:rsidR="00B62731">
        <w:t xml:space="preserve">” — </w:t>
      </w:r>
      <w:r w:rsidR="006D552E">
        <w:t>2</w:t>
      </w:r>
      <w:r w:rsidR="00554C53">
        <w:t xml:space="preserve"> </w:t>
      </w:r>
      <w:r w:rsidR="006D552E">
        <w:t>Corinthians</w:t>
      </w:r>
      <w:r w:rsidR="00554C53">
        <w:t xml:space="preserve"> </w:t>
      </w:r>
      <w:r w:rsidR="00B62731">
        <w:t>11:31</w:t>
      </w:r>
    </w:p>
    <w:p w:rsidR="00B62731" w:rsidRDefault="00B62731" w:rsidP="00B62731">
      <w:pPr>
        <w:keepLines/>
        <w:tabs>
          <w:tab w:val="left" w:pos="1080"/>
        </w:tabs>
        <w:ind w:left="720" w:right="720"/>
      </w:pPr>
    </w:p>
    <w:p w:rsidR="00B530C8" w:rsidRDefault="00B62731" w:rsidP="0005302A">
      <w:pPr>
        <w:keepLines/>
        <w:tabs>
          <w:tab w:val="left" w:pos="1080"/>
        </w:tabs>
        <w:ind w:left="720" w:right="720"/>
      </w:pPr>
      <w:r>
        <w:t>“</w:t>
      </w:r>
      <w:r w:rsidR="00B530C8">
        <w:t xml:space="preserve">Envoy </w:t>
      </w:r>
      <w:r w:rsidR="00AF535D" w:rsidRPr="00AF535D">
        <w:t xml:space="preserve">Paul, not </w:t>
      </w:r>
      <w:r w:rsidR="00B530C8">
        <w:t xml:space="preserve">from </w:t>
      </w:r>
      <w:r w:rsidR="00AF535D" w:rsidRPr="00AF535D">
        <w:t xml:space="preserve">men, neither </w:t>
      </w:r>
      <w:r w:rsidR="00B530C8">
        <w:t>through a man;</w:t>
      </w:r>
      <w:r w:rsidR="00AF535D" w:rsidRPr="00AF535D">
        <w:t xml:space="preserve"> but</w:t>
      </w:r>
      <w:r w:rsidR="00B530C8">
        <w:t>,</w:t>
      </w:r>
      <w:r w:rsidR="00AF535D" w:rsidRPr="00AF535D">
        <w:t xml:space="preserve"> </w:t>
      </w:r>
      <w:r w:rsidR="00B530C8">
        <w:t>through</w:t>
      </w:r>
      <w:r w:rsidR="00AF535D" w:rsidRPr="00AF535D">
        <w:t xml:space="preserve"> Jesus Christ, and </w:t>
      </w:r>
      <w:r w:rsidR="00B530C8" w:rsidRPr="00AF535D">
        <w:t xml:space="preserve">Father </w:t>
      </w:r>
      <w:r w:rsidR="00AF535D" w:rsidRPr="00AF535D">
        <w:t xml:space="preserve">God, </w:t>
      </w:r>
      <w:r w:rsidR="0005302A">
        <w:t>waking</w:t>
      </w:r>
      <w:r w:rsidR="00AF535D" w:rsidRPr="00AF535D">
        <w:t xml:space="preserve"> </w:t>
      </w:r>
      <w:r w:rsidR="0005302A">
        <w:t>H</w:t>
      </w:r>
      <w:r w:rsidR="00AF535D" w:rsidRPr="00AF535D">
        <w:t xml:space="preserve">im </w:t>
      </w:r>
      <w:r w:rsidR="0005302A">
        <w:t>out of [</w:t>
      </w:r>
      <w:r w:rsidR="00AF535D" w:rsidRPr="00AF535D">
        <w:t>the</w:t>
      </w:r>
      <w:r w:rsidR="0005302A">
        <w:t>]</w:t>
      </w:r>
      <w:r w:rsidR="00AF535D" w:rsidRPr="00AF535D">
        <w:t xml:space="preserve"> dead</w:t>
      </w:r>
      <w:r w:rsidR="0005302A">
        <w:t xml:space="preserve">….” — </w:t>
      </w:r>
      <w:r w:rsidR="00194DCA">
        <w:t>Galatians</w:t>
      </w:r>
      <w:r w:rsidR="00554C53">
        <w:t xml:space="preserve"> </w:t>
      </w:r>
      <w:r w:rsidR="0005302A">
        <w:t>1:1</w:t>
      </w:r>
    </w:p>
    <w:p w:rsidR="0005302A" w:rsidRDefault="0005302A" w:rsidP="0005302A">
      <w:pPr>
        <w:keepLines/>
        <w:tabs>
          <w:tab w:val="left" w:pos="1080"/>
        </w:tabs>
        <w:ind w:left="720" w:right="720"/>
      </w:pPr>
    </w:p>
    <w:p w:rsidR="00B530C8" w:rsidRDefault="0005302A" w:rsidP="0005302A">
      <w:pPr>
        <w:keepLines/>
        <w:tabs>
          <w:tab w:val="left" w:pos="1080"/>
        </w:tabs>
        <w:ind w:left="720" w:right="720"/>
      </w:pPr>
      <w:r>
        <w:t>“</w:t>
      </w:r>
      <w:r w:rsidRPr="0005302A">
        <w:t>Grace to you and peace from Father God, and our Lord Jesus Christ</w:t>
      </w:r>
      <w:r>
        <w:t xml:space="preserve">….” — </w:t>
      </w:r>
      <w:r w:rsidR="00B530C8">
        <w:t>Galatians 1:</w:t>
      </w:r>
      <w:r>
        <w:t>3</w:t>
      </w:r>
    </w:p>
    <w:p w:rsidR="0005302A" w:rsidRDefault="0005302A" w:rsidP="0005302A">
      <w:pPr>
        <w:keepLines/>
        <w:tabs>
          <w:tab w:val="left" w:pos="1080"/>
        </w:tabs>
        <w:ind w:left="720" w:right="720"/>
      </w:pPr>
    </w:p>
    <w:p w:rsidR="006D552E" w:rsidRDefault="0005302A" w:rsidP="00FE416A">
      <w:pPr>
        <w:keepLines/>
        <w:tabs>
          <w:tab w:val="left" w:pos="1080"/>
        </w:tabs>
        <w:ind w:left="720" w:right="720"/>
      </w:pPr>
      <w:r>
        <w:t>“Gi</w:t>
      </w:r>
      <w:r w:rsidRPr="0005302A">
        <w:t>v</w:t>
      </w:r>
      <w:r>
        <w:t>ing</w:t>
      </w:r>
      <w:r w:rsidRPr="0005302A">
        <w:t xml:space="preserve"> </w:t>
      </w:r>
      <w:r>
        <w:t>H</w:t>
      </w:r>
      <w:r w:rsidRPr="0005302A">
        <w:t xml:space="preserve">imself </w:t>
      </w:r>
      <w:r>
        <w:t>on behalf of</w:t>
      </w:r>
      <w:r w:rsidRPr="0005302A">
        <w:t xml:space="preserve"> our sins, </w:t>
      </w:r>
      <w:r w:rsidR="00FE416A">
        <w:t xml:space="preserve">so </w:t>
      </w:r>
      <w:r w:rsidR="00C62B00">
        <w:t>that H</w:t>
      </w:r>
      <w:r w:rsidRPr="0005302A">
        <w:t xml:space="preserve">e might </w:t>
      </w:r>
      <w:r w:rsidR="00FE416A">
        <w:t>take</w:t>
      </w:r>
      <w:r w:rsidRPr="0005302A">
        <w:t xml:space="preserve"> us </w:t>
      </w:r>
      <w:r w:rsidR="00FE416A">
        <w:t xml:space="preserve">out of </w:t>
      </w:r>
      <w:r w:rsidRPr="0005302A">
        <w:t xml:space="preserve">this </w:t>
      </w:r>
      <w:r w:rsidR="00FE416A">
        <w:t>age of impending</w:t>
      </w:r>
      <w:r w:rsidRPr="0005302A">
        <w:t xml:space="preserve"> evil, according to the </w:t>
      </w:r>
      <w:r w:rsidR="00FE416A">
        <w:t>desire</w:t>
      </w:r>
      <w:r w:rsidRPr="0005302A">
        <w:t xml:space="preserve"> of </w:t>
      </w:r>
      <w:r w:rsidR="00FE416A" w:rsidRPr="0005302A">
        <w:t xml:space="preserve">our Father </w:t>
      </w:r>
      <w:r w:rsidR="00FE416A">
        <w:t xml:space="preserve">God….” — </w:t>
      </w:r>
      <w:r w:rsidR="00B530C8">
        <w:t>Galatians 1:</w:t>
      </w:r>
      <w:r w:rsidR="00FE416A">
        <w:t>4</w:t>
      </w:r>
    </w:p>
    <w:p w:rsidR="00FE416A" w:rsidRDefault="00FE416A" w:rsidP="00FE416A">
      <w:pPr>
        <w:keepLines/>
        <w:tabs>
          <w:tab w:val="left" w:pos="1080"/>
        </w:tabs>
        <w:ind w:left="720" w:right="720"/>
      </w:pPr>
    </w:p>
    <w:p w:rsidR="006D552E" w:rsidRDefault="00FE416A" w:rsidP="005023AB">
      <w:pPr>
        <w:keepLines/>
        <w:tabs>
          <w:tab w:val="left" w:pos="1080"/>
        </w:tabs>
        <w:ind w:left="720" w:right="720"/>
      </w:pPr>
      <w:r>
        <w:lastRenderedPageBreak/>
        <w:t>“B</w:t>
      </w:r>
      <w:r w:rsidRPr="00FE416A">
        <w:t>ecause y</w:t>
      </w:r>
      <w:r>
        <w:t>ou</w:t>
      </w:r>
      <w:r w:rsidRPr="00FE416A">
        <w:t xml:space="preserve"> are sons, God sent </w:t>
      </w:r>
      <w:r w:rsidR="005023AB">
        <w:t>out</w:t>
      </w:r>
      <w:r w:rsidRPr="00FE416A">
        <w:t xml:space="preserve"> the Spirit of </w:t>
      </w:r>
      <w:r w:rsidR="005023AB">
        <w:t>H</w:t>
      </w:r>
      <w:r w:rsidRPr="00FE416A">
        <w:t xml:space="preserve">is Son into our hearts, </w:t>
      </w:r>
      <w:r w:rsidR="005023AB">
        <w:t>shout</w:t>
      </w:r>
      <w:r w:rsidRPr="00FE416A">
        <w:t xml:space="preserve">ing, </w:t>
      </w:r>
      <w:r w:rsidR="005023AB">
        <w:t xml:space="preserve">‘Abba. </w:t>
      </w:r>
      <w:r w:rsidRPr="00FE416A">
        <w:t xml:space="preserve"> Father.</w:t>
      </w:r>
      <w:r w:rsidR="005023AB">
        <w:t xml:space="preserve">’ ” — </w:t>
      </w:r>
      <w:r w:rsidR="006D552E">
        <w:t>Galatians</w:t>
      </w:r>
      <w:r w:rsidR="00554C53">
        <w:t xml:space="preserve"> </w:t>
      </w:r>
      <w:r w:rsidR="005023AB">
        <w:t>4:6</w:t>
      </w:r>
    </w:p>
    <w:p w:rsidR="005023AB" w:rsidRDefault="005023AB" w:rsidP="005023AB">
      <w:pPr>
        <w:keepLines/>
        <w:tabs>
          <w:tab w:val="left" w:pos="1080"/>
        </w:tabs>
        <w:ind w:left="720" w:right="720"/>
      </w:pPr>
    </w:p>
    <w:p w:rsidR="003E7EA6" w:rsidRDefault="003E7EA6" w:rsidP="001A1973">
      <w:pPr>
        <w:keepLines/>
        <w:tabs>
          <w:tab w:val="left" w:pos="1080"/>
        </w:tabs>
        <w:ind w:left="720" w:right="720"/>
      </w:pPr>
      <w:r>
        <w:t>“</w:t>
      </w:r>
      <w:r w:rsidRPr="0005302A">
        <w:t xml:space="preserve">Grace to you and peace from </w:t>
      </w:r>
      <w:r>
        <w:t xml:space="preserve">our </w:t>
      </w:r>
      <w:r w:rsidRPr="0005302A">
        <w:t>Father God, and Lord Jesus Christ</w:t>
      </w:r>
      <w:r>
        <w:t xml:space="preserve">.” — </w:t>
      </w:r>
      <w:r w:rsidR="00194DCA">
        <w:t>Ephesians</w:t>
      </w:r>
      <w:r w:rsidR="00554C53">
        <w:t xml:space="preserve"> </w:t>
      </w:r>
      <w:r w:rsidR="00194DCA">
        <w:t>1:2</w:t>
      </w:r>
    </w:p>
    <w:p w:rsidR="003E7EA6" w:rsidRDefault="003E7EA6" w:rsidP="001A1973">
      <w:pPr>
        <w:keepLines/>
        <w:tabs>
          <w:tab w:val="left" w:pos="1080"/>
        </w:tabs>
        <w:ind w:left="720" w:right="720"/>
      </w:pPr>
    </w:p>
    <w:p w:rsidR="003E7EA6" w:rsidRDefault="003E7EA6" w:rsidP="00B46921">
      <w:pPr>
        <w:keepLines/>
        <w:tabs>
          <w:tab w:val="left" w:pos="1080"/>
        </w:tabs>
        <w:ind w:left="720" w:right="720"/>
      </w:pPr>
      <w:r>
        <w:t>“</w:t>
      </w:r>
      <w:r w:rsidR="00B46921">
        <w:t xml:space="preserve">Blessed, </w:t>
      </w:r>
      <w:r w:rsidRPr="003E7EA6">
        <w:t>the God and Father of our Lord Jesus Christ, bless</w:t>
      </w:r>
      <w:r w:rsidR="00B46921">
        <w:t>ing</w:t>
      </w:r>
      <w:r w:rsidRPr="003E7EA6">
        <w:t xml:space="preserve"> us </w:t>
      </w:r>
      <w:r w:rsidR="00B46921">
        <w:t>in</w:t>
      </w:r>
      <w:r w:rsidRPr="003E7EA6">
        <w:t xml:space="preserve"> </w:t>
      </w:r>
      <w:r w:rsidR="00B46921">
        <w:t>every</w:t>
      </w:r>
      <w:r w:rsidRPr="003E7EA6">
        <w:t xml:space="preserve"> </w:t>
      </w:r>
      <w:r w:rsidR="00B46921" w:rsidRPr="003E7EA6">
        <w:t xml:space="preserve">spiritual </w:t>
      </w:r>
      <w:r w:rsidR="00B46921">
        <w:t>blessing</w:t>
      </w:r>
      <w:r w:rsidRPr="003E7EA6">
        <w:t xml:space="preserve"> in </w:t>
      </w:r>
      <w:r w:rsidR="00B46921">
        <w:t>the heavenlies</w:t>
      </w:r>
      <w:r w:rsidRPr="003E7EA6">
        <w:t xml:space="preserve"> in Christ</w:t>
      </w:r>
      <w:r w:rsidR="00B46921">
        <w:t xml:space="preserve">….” — </w:t>
      </w:r>
      <w:r>
        <w:t>Ephesians 1:</w:t>
      </w:r>
      <w:r w:rsidR="00B46921">
        <w:t>3</w:t>
      </w:r>
    </w:p>
    <w:p w:rsidR="00B46921" w:rsidRDefault="00B46921" w:rsidP="00B46921">
      <w:pPr>
        <w:keepLines/>
        <w:tabs>
          <w:tab w:val="left" w:pos="1080"/>
        </w:tabs>
        <w:ind w:left="720" w:right="720"/>
      </w:pPr>
    </w:p>
    <w:p w:rsidR="00AC1D65" w:rsidRDefault="00B46921" w:rsidP="00D973A9">
      <w:pPr>
        <w:keepLines/>
        <w:tabs>
          <w:tab w:val="left" w:pos="1080"/>
        </w:tabs>
        <w:ind w:left="720" w:right="720"/>
      </w:pPr>
      <w:r>
        <w:t>“</w:t>
      </w:r>
      <w:r w:rsidRPr="00B46921">
        <w:t xml:space="preserve">That the God of our Lord Jesus Christ, the Father of glory, </w:t>
      </w:r>
      <w:r w:rsidR="00D973A9">
        <w:t xml:space="preserve">would </w:t>
      </w:r>
      <w:r w:rsidRPr="00B46921">
        <w:t xml:space="preserve">give you </w:t>
      </w:r>
      <w:r w:rsidR="00D973A9">
        <w:t>a</w:t>
      </w:r>
      <w:r w:rsidRPr="00B46921">
        <w:t xml:space="preserve"> </w:t>
      </w:r>
      <w:r w:rsidR="00D973A9">
        <w:t>S</w:t>
      </w:r>
      <w:r w:rsidRPr="00B46921">
        <w:t xml:space="preserve">pirit of </w:t>
      </w:r>
      <w:r w:rsidR="00D973A9">
        <w:t>w</w:t>
      </w:r>
      <w:r w:rsidRPr="00B46921">
        <w:t xml:space="preserve">isdom and </w:t>
      </w:r>
      <w:r w:rsidR="00D973A9">
        <w:t>unveiling</w:t>
      </w:r>
      <w:r w:rsidRPr="00B46921">
        <w:t xml:space="preserve"> in knowledge of </w:t>
      </w:r>
      <w:r w:rsidR="00D973A9">
        <w:t>H</w:t>
      </w:r>
      <w:r w:rsidRPr="00B46921">
        <w:t>im</w:t>
      </w:r>
      <w:r w:rsidR="00D973A9">
        <w:t xml:space="preserve">….” </w:t>
      </w:r>
      <w:r w:rsidR="003E7EA6">
        <w:t>Ephesians 1:</w:t>
      </w:r>
      <w:r w:rsidR="00D973A9">
        <w:t>17</w:t>
      </w:r>
      <w:r w:rsidR="00D973A9">
        <w:rPr>
          <w:rStyle w:val="FootnoteReference"/>
        </w:rPr>
        <w:footnoteReference w:id="171"/>
      </w:r>
    </w:p>
    <w:p w:rsidR="004B0AB7" w:rsidRDefault="004B0AB7" w:rsidP="00D973A9">
      <w:pPr>
        <w:keepLines/>
        <w:tabs>
          <w:tab w:val="left" w:pos="1080"/>
        </w:tabs>
        <w:ind w:left="720" w:right="720"/>
      </w:pPr>
    </w:p>
    <w:p w:rsidR="00AC1D65" w:rsidRDefault="004B0AB7" w:rsidP="00310A00">
      <w:pPr>
        <w:keepLines/>
        <w:tabs>
          <w:tab w:val="left" w:pos="1080"/>
        </w:tabs>
        <w:ind w:left="720" w:right="720"/>
      </w:pPr>
      <w:r>
        <w:t>“Because,</w:t>
      </w:r>
      <w:r w:rsidRPr="004B0AB7">
        <w:t xml:space="preserve"> through </w:t>
      </w:r>
      <w:r>
        <w:t>[Jesus Christ]</w:t>
      </w:r>
      <w:r>
        <w:rPr>
          <w:rStyle w:val="FootnoteReference"/>
        </w:rPr>
        <w:footnoteReference w:id="172"/>
      </w:r>
      <w:r>
        <w:t xml:space="preserve"> </w:t>
      </w:r>
      <w:r w:rsidRPr="004B0AB7">
        <w:t xml:space="preserve">we have </w:t>
      </w:r>
      <w:r w:rsidR="00310A00">
        <w:t xml:space="preserve">the </w:t>
      </w:r>
      <w:r w:rsidRPr="004B0AB7">
        <w:t>access</w:t>
      </w:r>
      <w:r w:rsidR="00310A00">
        <w:t>,</w:t>
      </w:r>
      <w:r w:rsidRPr="004B0AB7">
        <w:t xml:space="preserve"> </w:t>
      </w:r>
      <w:r w:rsidR="00310A00">
        <w:t xml:space="preserve">the both in </w:t>
      </w:r>
      <w:r w:rsidRPr="004B0AB7">
        <w:t>one Spirit to the Father.</w:t>
      </w:r>
      <w:r w:rsidR="00310A00">
        <w:t xml:space="preserve">” — </w:t>
      </w:r>
      <w:r w:rsidR="00AC1D65">
        <w:t>Ephesians</w:t>
      </w:r>
      <w:r w:rsidR="00554C53">
        <w:t xml:space="preserve"> </w:t>
      </w:r>
      <w:r w:rsidR="00310A00">
        <w:t>2:18</w:t>
      </w:r>
    </w:p>
    <w:p w:rsidR="00310A00" w:rsidRDefault="00310A00" w:rsidP="00310A00">
      <w:pPr>
        <w:keepLines/>
        <w:tabs>
          <w:tab w:val="left" w:pos="1080"/>
        </w:tabs>
        <w:ind w:left="720" w:right="720"/>
      </w:pPr>
    </w:p>
    <w:p w:rsidR="00AC1D65" w:rsidRDefault="00310A00" w:rsidP="00F02E79">
      <w:pPr>
        <w:keepLines/>
        <w:tabs>
          <w:tab w:val="left" w:pos="1080"/>
        </w:tabs>
        <w:ind w:left="720" w:right="720"/>
      </w:pPr>
      <w:r>
        <w:t>“</w:t>
      </w:r>
      <w:r w:rsidRPr="00F02E79">
        <w:t xml:space="preserve">For this </w:t>
      </w:r>
      <w:r w:rsidR="00F02E79">
        <w:t>grace,</w:t>
      </w:r>
      <w:r w:rsidRPr="00F02E79">
        <w:t xml:space="preserve"> I </w:t>
      </w:r>
      <w:r w:rsidR="00F02E79">
        <w:t>bend</w:t>
      </w:r>
      <w:r w:rsidRPr="00F02E79">
        <w:t xml:space="preserve"> my knees </w:t>
      </w:r>
      <w:r w:rsidR="00F02E79">
        <w:t xml:space="preserve">to the Father….” — </w:t>
      </w:r>
      <w:r w:rsidR="00AC1D65">
        <w:t>Ephesians</w:t>
      </w:r>
      <w:r w:rsidR="00554C53">
        <w:t xml:space="preserve"> </w:t>
      </w:r>
      <w:r w:rsidR="00F02E79">
        <w:t>3:14</w:t>
      </w:r>
    </w:p>
    <w:p w:rsidR="00F02E79" w:rsidRDefault="00F02E79" w:rsidP="00F02E79">
      <w:pPr>
        <w:keepLines/>
        <w:tabs>
          <w:tab w:val="left" w:pos="1080"/>
        </w:tabs>
        <w:ind w:left="720" w:right="720"/>
      </w:pPr>
    </w:p>
    <w:p w:rsidR="00AC1D65" w:rsidRDefault="00F02E79" w:rsidP="00460EDF">
      <w:pPr>
        <w:keepLines/>
        <w:tabs>
          <w:tab w:val="left" w:pos="1080"/>
        </w:tabs>
        <w:ind w:left="720" w:right="720"/>
      </w:pPr>
      <w:r>
        <w:t>“</w:t>
      </w:r>
      <w:r w:rsidR="00460EDF" w:rsidRPr="00460EDF">
        <w:t>One God and Father of all, above all, through all, and in all.</w:t>
      </w:r>
      <w:r w:rsidR="00460EDF">
        <w:t xml:space="preserve">” — </w:t>
      </w:r>
      <w:r w:rsidR="00AC1D65">
        <w:t>Ephesians</w:t>
      </w:r>
      <w:r w:rsidR="00554C53">
        <w:t xml:space="preserve"> </w:t>
      </w:r>
      <w:r w:rsidR="00460EDF">
        <w:t>4:6</w:t>
      </w:r>
    </w:p>
    <w:p w:rsidR="00460EDF" w:rsidRDefault="00460EDF" w:rsidP="00460EDF">
      <w:pPr>
        <w:keepLines/>
        <w:tabs>
          <w:tab w:val="left" w:pos="1080"/>
        </w:tabs>
        <w:ind w:left="720" w:right="720"/>
      </w:pPr>
    </w:p>
    <w:p w:rsidR="00AC1D65" w:rsidRDefault="00460EDF" w:rsidP="00460EDF">
      <w:pPr>
        <w:keepLines/>
        <w:tabs>
          <w:tab w:val="left" w:pos="1080"/>
        </w:tabs>
        <w:ind w:left="720" w:right="720"/>
      </w:pPr>
      <w:r>
        <w:lastRenderedPageBreak/>
        <w:t>“A</w:t>
      </w:r>
      <w:r w:rsidRPr="00460EDF">
        <w:t xml:space="preserve">lways </w:t>
      </w:r>
      <w:r>
        <w:t>g</w:t>
      </w:r>
      <w:r w:rsidRPr="00460EDF">
        <w:t xml:space="preserve">iving thanks for all in the name of our Lord Jesus Christ to </w:t>
      </w:r>
      <w:r>
        <w:t xml:space="preserve">the Father </w:t>
      </w:r>
      <w:r w:rsidRPr="00460EDF">
        <w:t>God</w:t>
      </w:r>
      <w:r>
        <w:t xml:space="preserve">….” — </w:t>
      </w:r>
      <w:r w:rsidR="00AC1D65">
        <w:t>Ephesians</w:t>
      </w:r>
      <w:r w:rsidR="00554C53">
        <w:t xml:space="preserve"> </w:t>
      </w:r>
      <w:r>
        <w:t>5:20</w:t>
      </w:r>
    </w:p>
    <w:p w:rsidR="00460EDF" w:rsidRDefault="00460EDF" w:rsidP="00460EDF">
      <w:pPr>
        <w:keepLines/>
        <w:tabs>
          <w:tab w:val="left" w:pos="1080"/>
        </w:tabs>
        <w:ind w:left="720" w:right="720"/>
      </w:pPr>
    </w:p>
    <w:p w:rsidR="00AC1D65" w:rsidRDefault="00460EDF" w:rsidP="00F962E5">
      <w:pPr>
        <w:keepLines/>
        <w:tabs>
          <w:tab w:val="left" w:pos="1080"/>
        </w:tabs>
        <w:ind w:left="720" w:right="720"/>
      </w:pPr>
      <w:r>
        <w:t>“</w:t>
      </w:r>
      <w:r w:rsidRPr="000804DD">
        <w:t xml:space="preserve">Peace </w:t>
      </w:r>
      <w:r w:rsidR="00F962E5">
        <w:t>to the bro</w:t>
      </w:r>
      <w:r w:rsidRPr="000804DD">
        <w:t>th</w:t>
      </w:r>
      <w:r w:rsidR="00F962E5">
        <w:t>ers and sisters</w:t>
      </w:r>
      <w:r w:rsidRPr="000804DD">
        <w:t xml:space="preserve">, love </w:t>
      </w:r>
      <w:r w:rsidR="00F962E5">
        <w:t xml:space="preserve">as well </w:t>
      </w:r>
      <w:r w:rsidRPr="000804DD">
        <w:t xml:space="preserve">with faith, from </w:t>
      </w:r>
      <w:r w:rsidR="00F962E5" w:rsidRPr="000804DD">
        <w:t xml:space="preserve">Father </w:t>
      </w:r>
      <w:r w:rsidRPr="000804DD">
        <w:t>God and Lord Jesus Christ.</w:t>
      </w:r>
      <w:r w:rsidR="00F962E5">
        <w:t xml:space="preserve">” — </w:t>
      </w:r>
      <w:r w:rsidR="00AC1D65">
        <w:t>Ephesians</w:t>
      </w:r>
      <w:r w:rsidR="00554C53">
        <w:t xml:space="preserve"> </w:t>
      </w:r>
      <w:r w:rsidR="00F962E5">
        <w:t>6:23</w:t>
      </w:r>
    </w:p>
    <w:p w:rsidR="006A59A2" w:rsidRDefault="006A59A2" w:rsidP="00F962E5">
      <w:pPr>
        <w:keepLines/>
        <w:tabs>
          <w:tab w:val="left" w:pos="1080"/>
        </w:tabs>
        <w:ind w:left="720" w:right="720"/>
      </w:pPr>
    </w:p>
    <w:p w:rsidR="00AC1D65" w:rsidRDefault="005B0408" w:rsidP="005B0408">
      <w:pPr>
        <w:keepLines/>
        <w:tabs>
          <w:tab w:val="left" w:pos="1080"/>
        </w:tabs>
        <w:ind w:left="720" w:right="720"/>
      </w:pPr>
      <w:r>
        <w:t>“</w:t>
      </w:r>
      <w:r w:rsidRPr="0005302A">
        <w:t xml:space="preserve">Grace to you and peace from </w:t>
      </w:r>
      <w:r>
        <w:t xml:space="preserve">our </w:t>
      </w:r>
      <w:r w:rsidRPr="0005302A">
        <w:t>Father God, and Lord Jesus Christ</w:t>
      </w:r>
      <w:r>
        <w:t xml:space="preserve">.” — </w:t>
      </w:r>
      <w:r w:rsidR="00194DCA">
        <w:t>Philippians</w:t>
      </w:r>
      <w:r w:rsidR="00554C53">
        <w:t xml:space="preserve"> </w:t>
      </w:r>
      <w:r>
        <w:t>1:2</w:t>
      </w:r>
    </w:p>
    <w:p w:rsidR="005B0408" w:rsidRDefault="005B0408" w:rsidP="005B0408">
      <w:pPr>
        <w:keepLines/>
        <w:tabs>
          <w:tab w:val="left" w:pos="1080"/>
        </w:tabs>
        <w:ind w:left="720" w:right="720"/>
      </w:pPr>
    </w:p>
    <w:p w:rsidR="00AC1D65" w:rsidRDefault="005B0408" w:rsidP="00C40325">
      <w:pPr>
        <w:keepLines/>
        <w:tabs>
          <w:tab w:val="left" w:pos="1080"/>
        </w:tabs>
        <w:ind w:left="720" w:right="720"/>
      </w:pPr>
      <w:r>
        <w:t>“E</w:t>
      </w:r>
      <w:r w:rsidRPr="005B0408">
        <w:t xml:space="preserve">very </w:t>
      </w:r>
      <w:r w:rsidR="004158D8">
        <w:t>tongue</w:t>
      </w:r>
      <w:r w:rsidRPr="005B0408">
        <w:t xml:space="preserve"> </w:t>
      </w:r>
      <w:r>
        <w:t>w</w:t>
      </w:r>
      <w:r w:rsidRPr="005B0408">
        <w:t>ould confess</w:t>
      </w:r>
      <w:r w:rsidR="00C40325">
        <w:t>; that,</w:t>
      </w:r>
      <w:r w:rsidRPr="005B0408">
        <w:t xml:space="preserve"> </w:t>
      </w:r>
      <w:r w:rsidR="00C40325" w:rsidRPr="005B0408">
        <w:t xml:space="preserve">Lord </w:t>
      </w:r>
      <w:r w:rsidR="00C40325">
        <w:t xml:space="preserve">[is] </w:t>
      </w:r>
      <w:r w:rsidRPr="005B0408">
        <w:t>Jesus Christ</w:t>
      </w:r>
      <w:r w:rsidR="00794B85">
        <w:rPr>
          <w:rStyle w:val="FootnoteReference"/>
        </w:rPr>
        <w:footnoteReference w:id="173"/>
      </w:r>
      <w:r w:rsidRPr="005B0408">
        <w:t xml:space="preserve"> </w:t>
      </w:r>
      <w:r w:rsidR="00C40325">
        <w:t xml:space="preserve">in </w:t>
      </w:r>
      <w:r w:rsidRPr="005B0408">
        <w:t xml:space="preserve">glory of </w:t>
      </w:r>
      <w:r w:rsidR="00C40325" w:rsidRPr="005B0408">
        <w:t xml:space="preserve">Father </w:t>
      </w:r>
      <w:r w:rsidRPr="005B0408">
        <w:t>God.</w:t>
      </w:r>
      <w:r w:rsidR="00C40325">
        <w:t xml:space="preserve">” — </w:t>
      </w:r>
      <w:r w:rsidR="00AC1D65">
        <w:t>Philippians</w:t>
      </w:r>
      <w:r w:rsidR="00554C53">
        <w:t xml:space="preserve"> </w:t>
      </w:r>
      <w:r w:rsidR="00C40325">
        <w:t>2:11</w:t>
      </w:r>
    </w:p>
    <w:p w:rsidR="00C40325" w:rsidRDefault="00C40325" w:rsidP="00C40325">
      <w:pPr>
        <w:keepLines/>
        <w:tabs>
          <w:tab w:val="left" w:pos="1080"/>
        </w:tabs>
        <w:ind w:left="720" w:right="720"/>
      </w:pPr>
    </w:p>
    <w:p w:rsidR="00AC1D65" w:rsidRDefault="00C40325" w:rsidP="000F0AF3">
      <w:pPr>
        <w:keepLines/>
        <w:tabs>
          <w:tab w:val="left" w:pos="1080"/>
        </w:tabs>
        <w:ind w:left="720" w:right="720"/>
      </w:pPr>
      <w:r>
        <w:t>“T</w:t>
      </w:r>
      <w:r w:rsidRPr="00C40325">
        <w:t>o our Father God</w:t>
      </w:r>
      <w:r w:rsidR="000F0AF3">
        <w:t>,</w:t>
      </w:r>
      <w:r w:rsidRPr="00C40325">
        <w:t xml:space="preserve"> glory </w:t>
      </w:r>
      <w:r w:rsidR="007E3FFF">
        <w:t>i</w:t>
      </w:r>
      <w:r>
        <w:t>nto the ages of ages</w:t>
      </w:r>
      <w:r w:rsidRPr="00C40325">
        <w:t>.</w:t>
      </w:r>
      <w:r>
        <w:t xml:space="preserve"> </w:t>
      </w:r>
      <w:r w:rsidRPr="00C40325">
        <w:t xml:space="preserve"> Amen.</w:t>
      </w:r>
      <w:r w:rsidR="000F0AF3">
        <w:t xml:space="preserve">” — </w:t>
      </w:r>
      <w:r w:rsidR="00AC1D65">
        <w:t>Philippians</w:t>
      </w:r>
      <w:r w:rsidR="00554C53">
        <w:t xml:space="preserve"> </w:t>
      </w:r>
      <w:r w:rsidR="000F0AF3">
        <w:t>4:20</w:t>
      </w:r>
    </w:p>
    <w:p w:rsidR="000F0AF3" w:rsidRDefault="000F0AF3" w:rsidP="000F0AF3">
      <w:pPr>
        <w:keepLines/>
        <w:tabs>
          <w:tab w:val="left" w:pos="1080"/>
        </w:tabs>
        <w:ind w:left="720" w:right="720"/>
      </w:pPr>
    </w:p>
    <w:p w:rsidR="000F0AF3" w:rsidRDefault="000F0AF3" w:rsidP="00BC547A">
      <w:pPr>
        <w:keepLines/>
        <w:tabs>
          <w:tab w:val="left" w:pos="1080"/>
        </w:tabs>
        <w:ind w:left="720" w:right="720"/>
      </w:pPr>
      <w:r>
        <w:t>“</w:t>
      </w:r>
      <w:r w:rsidR="006B1E05" w:rsidRPr="006B1E05">
        <w:t xml:space="preserve">To the </w:t>
      </w:r>
      <w:r w:rsidR="00BC547A" w:rsidRPr="006B1E05">
        <w:t>Coloss</w:t>
      </w:r>
      <w:r w:rsidR="00BC547A">
        <w:t>ian</w:t>
      </w:r>
      <w:r w:rsidR="00BC547A">
        <w:rPr>
          <w:rStyle w:val="FootnoteReference"/>
        </w:rPr>
        <w:footnoteReference w:id="174"/>
      </w:r>
      <w:r w:rsidR="00BC547A" w:rsidRPr="006B1E05">
        <w:t xml:space="preserve"> </w:t>
      </w:r>
      <w:r w:rsidR="0063116E">
        <w:t>consecrated</w:t>
      </w:r>
      <w:r w:rsidR="00BC547A">
        <w:t>,</w:t>
      </w:r>
      <w:r w:rsidR="006B1E05" w:rsidRPr="006B1E05">
        <w:t xml:space="preserve"> faithful br</w:t>
      </w:r>
      <w:r w:rsidR="00BC547A">
        <w:t>o</w:t>
      </w:r>
      <w:r w:rsidR="006B1E05" w:rsidRPr="006B1E05">
        <w:t>th</w:t>
      </w:r>
      <w:r w:rsidR="00BC547A">
        <w:t>e</w:t>
      </w:r>
      <w:r w:rsidR="006B1E05" w:rsidRPr="006B1E05">
        <w:t>r</w:t>
      </w:r>
      <w:r w:rsidR="00BC547A">
        <w:t>s and sisters</w:t>
      </w:r>
      <w:r w:rsidR="006B1E05" w:rsidRPr="006B1E05">
        <w:t xml:space="preserve"> in Christ</w:t>
      </w:r>
      <w:r w:rsidR="00BC547A">
        <w:t xml:space="preserve">. </w:t>
      </w:r>
      <w:r w:rsidR="006B1E05" w:rsidRPr="006B1E05">
        <w:t xml:space="preserve"> Grace </w:t>
      </w:r>
      <w:r w:rsidR="005B1507">
        <w:t>to you and peace</w:t>
      </w:r>
      <w:r w:rsidR="006B1E05" w:rsidRPr="006B1E05">
        <w:t xml:space="preserve"> from </w:t>
      </w:r>
      <w:r w:rsidR="00BC547A" w:rsidRPr="006B1E05">
        <w:t xml:space="preserve">our Father </w:t>
      </w:r>
      <w:r w:rsidR="006B1E05" w:rsidRPr="006B1E05">
        <w:t>God.</w:t>
      </w:r>
      <w:r w:rsidR="00BC547A">
        <w:t xml:space="preserve">” — </w:t>
      </w:r>
      <w:r w:rsidR="00194DCA">
        <w:t>Colossians</w:t>
      </w:r>
      <w:r w:rsidR="00554C53">
        <w:t xml:space="preserve"> </w:t>
      </w:r>
      <w:r w:rsidR="00BC547A">
        <w:t>1:2</w:t>
      </w:r>
    </w:p>
    <w:p w:rsidR="00BC547A" w:rsidRDefault="00BC547A" w:rsidP="00BC547A">
      <w:pPr>
        <w:keepLines/>
        <w:tabs>
          <w:tab w:val="left" w:pos="1080"/>
        </w:tabs>
        <w:ind w:left="720" w:right="720"/>
      </w:pPr>
    </w:p>
    <w:p w:rsidR="000F0AF3" w:rsidRDefault="00BC547A" w:rsidP="001403C7">
      <w:pPr>
        <w:keepLines/>
        <w:tabs>
          <w:tab w:val="left" w:pos="1080"/>
        </w:tabs>
        <w:ind w:left="720" w:right="720"/>
      </w:pPr>
      <w:r>
        <w:t>“</w:t>
      </w:r>
      <w:r w:rsidRPr="00BC547A">
        <w:t xml:space="preserve">We </w:t>
      </w:r>
      <w:r w:rsidR="00986F98">
        <w:t>thank</w:t>
      </w:r>
      <w:r w:rsidRPr="00BC547A">
        <w:t xml:space="preserve"> </w:t>
      </w:r>
      <w:r w:rsidR="00110661">
        <w:t xml:space="preserve">the </w:t>
      </w:r>
      <w:r w:rsidR="00110661" w:rsidRPr="00BC547A">
        <w:t xml:space="preserve">Father </w:t>
      </w:r>
      <w:r w:rsidRPr="00BC547A">
        <w:t xml:space="preserve">God of our Lord Jesus Christ, </w:t>
      </w:r>
      <w:r w:rsidR="00897E25" w:rsidRPr="00BC547A">
        <w:t xml:space="preserve">always </w:t>
      </w:r>
      <w:r w:rsidRPr="00BC547A">
        <w:t>praying for you</w:t>
      </w:r>
      <w:r w:rsidR="001403C7">
        <w:t xml:space="preserve">….” — </w:t>
      </w:r>
      <w:r w:rsidR="000F0AF3">
        <w:t>Colossians 1:</w:t>
      </w:r>
      <w:r w:rsidR="001403C7">
        <w:t>3</w:t>
      </w:r>
    </w:p>
    <w:p w:rsidR="001403C7" w:rsidRDefault="001403C7" w:rsidP="001403C7">
      <w:pPr>
        <w:keepLines/>
        <w:tabs>
          <w:tab w:val="left" w:pos="1080"/>
        </w:tabs>
        <w:ind w:left="720" w:right="720"/>
      </w:pPr>
    </w:p>
    <w:p w:rsidR="000F0AF3" w:rsidRDefault="001403C7" w:rsidP="00D606CF">
      <w:pPr>
        <w:keepLines/>
        <w:tabs>
          <w:tab w:val="left" w:pos="1080"/>
        </w:tabs>
        <w:ind w:left="720" w:right="720"/>
      </w:pPr>
      <w:r>
        <w:t>“</w:t>
      </w:r>
      <w:r w:rsidRPr="001403C7">
        <w:t>thank</w:t>
      </w:r>
      <w:r>
        <w:t>ing</w:t>
      </w:r>
      <w:r w:rsidRPr="001403C7">
        <w:t xml:space="preserve"> the Father, </w:t>
      </w:r>
      <w:r>
        <w:t xml:space="preserve">qualifying you </w:t>
      </w:r>
      <w:r w:rsidR="00D606CF">
        <w:t>for</w:t>
      </w:r>
      <w:r>
        <w:t xml:space="preserve"> the </w:t>
      </w:r>
      <w:r w:rsidR="00D606CF">
        <w:t>part</w:t>
      </w:r>
      <w:r w:rsidRPr="001403C7">
        <w:t xml:space="preserve"> </w:t>
      </w:r>
      <w:r>
        <w:t xml:space="preserve">of </w:t>
      </w:r>
      <w:r w:rsidRPr="001403C7">
        <w:t xml:space="preserve">the </w:t>
      </w:r>
      <w:r w:rsidR="00D606CF">
        <w:t>lot</w:t>
      </w:r>
      <w:r w:rsidRPr="001403C7">
        <w:t xml:space="preserve"> of the </w:t>
      </w:r>
      <w:r w:rsidR="0063116E">
        <w:t>consecrated</w:t>
      </w:r>
      <w:r w:rsidRPr="001403C7">
        <w:t xml:space="preserve"> in </w:t>
      </w:r>
      <w:r w:rsidR="00D606CF">
        <w:t xml:space="preserve">the </w:t>
      </w:r>
      <w:r w:rsidRPr="001403C7">
        <w:t>light</w:t>
      </w:r>
      <w:r w:rsidR="00D606CF">
        <w:t xml:space="preserve">….” — </w:t>
      </w:r>
      <w:r w:rsidR="000F0AF3">
        <w:t>Colossians 1:</w:t>
      </w:r>
      <w:r w:rsidR="00D606CF">
        <w:t>12</w:t>
      </w:r>
    </w:p>
    <w:p w:rsidR="00611840" w:rsidRDefault="00611840" w:rsidP="00D606CF">
      <w:pPr>
        <w:keepLines/>
        <w:tabs>
          <w:tab w:val="left" w:pos="1080"/>
        </w:tabs>
        <w:ind w:left="720" w:right="720"/>
      </w:pPr>
    </w:p>
    <w:p w:rsidR="00611840" w:rsidRPr="00611840" w:rsidRDefault="00611840" w:rsidP="00AD58FD">
      <w:pPr>
        <w:tabs>
          <w:tab w:val="left" w:pos="1080"/>
        </w:tabs>
        <w:ind w:left="720" w:right="720"/>
      </w:pPr>
      <w:r>
        <w:lastRenderedPageBreak/>
        <w:t>“</w:t>
      </w:r>
      <w:r w:rsidRPr="00611840">
        <w:t>Who</w:t>
      </w:r>
      <w:r>
        <w:t xml:space="preserve"> has </w:t>
      </w:r>
      <w:r w:rsidR="001D1838">
        <w:t>rescued</w:t>
      </w:r>
      <w:r>
        <w:t xml:space="preserve"> </w:t>
      </w:r>
      <w:r w:rsidRPr="00611840">
        <w:t>us</w:t>
      </w:r>
      <w:r>
        <w:t xml:space="preserve"> </w:t>
      </w:r>
      <w:r w:rsidRPr="00611840">
        <w:t>from</w:t>
      </w:r>
      <w:r>
        <w:t xml:space="preserve"> </w:t>
      </w:r>
      <w:r w:rsidRPr="00611840">
        <w:t>the</w:t>
      </w:r>
      <w:r>
        <w:t xml:space="preserve"> </w:t>
      </w:r>
      <w:r w:rsidR="001D1838">
        <w:t>authority</w:t>
      </w:r>
      <w:r>
        <w:t xml:space="preserve"> </w:t>
      </w:r>
      <w:r w:rsidRPr="00611840">
        <w:t>of</w:t>
      </w:r>
      <w:r>
        <w:t xml:space="preserve"> </w:t>
      </w:r>
      <w:r w:rsidRPr="00611840">
        <w:t>darkness,</w:t>
      </w:r>
      <w:r>
        <w:t xml:space="preserve"> </w:t>
      </w:r>
      <w:r w:rsidRPr="00611840">
        <w:t>and</w:t>
      </w:r>
      <w:r>
        <w:t xml:space="preserve"> has </w:t>
      </w:r>
      <w:r w:rsidRPr="00611840">
        <w:t>translated</w:t>
      </w:r>
      <w:r>
        <w:t xml:space="preserve"> </w:t>
      </w:r>
      <w:r w:rsidRPr="00611840">
        <w:t>us</w:t>
      </w:r>
      <w:r>
        <w:t xml:space="preserve"> </w:t>
      </w:r>
      <w:r w:rsidRPr="00611840">
        <w:t>into</w:t>
      </w:r>
      <w:r>
        <w:t xml:space="preserve"> </w:t>
      </w:r>
      <w:r w:rsidRPr="00611840">
        <w:t>the</w:t>
      </w:r>
      <w:r>
        <w:t xml:space="preserve"> </w:t>
      </w:r>
      <w:r w:rsidRPr="00611840">
        <w:t>kingdom</w:t>
      </w:r>
      <w:r>
        <w:t xml:space="preserve"> </w:t>
      </w:r>
      <w:r w:rsidRPr="00611840">
        <w:t>of</w:t>
      </w:r>
      <w:r>
        <w:t xml:space="preserve"> H</w:t>
      </w:r>
      <w:r w:rsidRPr="00611840">
        <w:t>is</w:t>
      </w:r>
      <w:r>
        <w:t xml:space="preserve"> </w:t>
      </w:r>
      <w:r w:rsidR="001D1838">
        <w:t xml:space="preserve">beloved </w:t>
      </w:r>
      <w:r w:rsidRPr="00611840">
        <w:t>Son:</w:t>
      </w:r>
      <w:r>
        <w:t xml:space="preserve"> i</w:t>
      </w:r>
      <w:r w:rsidRPr="00611840">
        <w:t>n</w:t>
      </w:r>
      <w:r>
        <w:t xml:space="preserve"> W</w:t>
      </w:r>
      <w:r w:rsidRPr="00611840">
        <w:t>hom</w:t>
      </w:r>
      <w:r>
        <w:t xml:space="preserve"> </w:t>
      </w:r>
      <w:r w:rsidRPr="00611840">
        <w:t>we</w:t>
      </w:r>
      <w:r>
        <w:t xml:space="preserve"> </w:t>
      </w:r>
      <w:r w:rsidRPr="00611840">
        <w:t>have</w:t>
      </w:r>
      <w:r>
        <w:t xml:space="preserve"> </w:t>
      </w:r>
      <w:r w:rsidR="001D1838">
        <w:t xml:space="preserve">the </w:t>
      </w:r>
      <w:r w:rsidRPr="00611840">
        <w:t>redemption,</w:t>
      </w:r>
      <w:r>
        <w:t xml:space="preserve"> </w:t>
      </w:r>
      <w:r w:rsidRPr="00611840">
        <w:t>the</w:t>
      </w:r>
      <w:r>
        <w:t xml:space="preserve"> </w:t>
      </w:r>
      <w:r w:rsidRPr="00611840">
        <w:t>forgiveness</w:t>
      </w:r>
      <w:r>
        <w:t xml:space="preserve"> </w:t>
      </w:r>
      <w:r w:rsidRPr="00611840">
        <w:t>of</w:t>
      </w:r>
      <w:r>
        <w:t xml:space="preserve"> </w:t>
      </w:r>
      <w:r w:rsidRPr="00611840">
        <w:t>sins:</w:t>
      </w:r>
      <w:r>
        <w:t xml:space="preserve"> </w:t>
      </w:r>
      <w:r w:rsidRPr="00611840">
        <w:t>Who</w:t>
      </w:r>
      <w:r>
        <w:t xml:space="preserve"> </w:t>
      </w:r>
      <w:r w:rsidRPr="00611840">
        <w:t>is</w:t>
      </w:r>
      <w:r>
        <w:t xml:space="preserve"> </w:t>
      </w:r>
      <w:r w:rsidRPr="00611840">
        <w:t>the</w:t>
      </w:r>
      <w:r>
        <w:t xml:space="preserve"> </w:t>
      </w:r>
      <w:r w:rsidR="001D1838">
        <w:t>I</w:t>
      </w:r>
      <w:r w:rsidRPr="00611840">
        <w:t>mage</w:t>
      </w:r>
      <w:r>
        <w:t xml:space="preserve"> </w:t>
      </w:r>
      <w:r w:rsidRPr="00611840">
        <w:t>of</w:t>
      </w:r>
      <w:r>
        <w:t xml:space="preserve"> </w:t>
      </w:r>
      <w:r w:rsidRPr="00611840">
        <w:t>the</w:t>
      </w:r>
      <w:r>
        <w:t xml:space="preserve"> </w:t>
      </w:r>
      <w:r w:rsidR="001D1838">
        <w:t>I</w:t>
      </w:r>
      <w:r w:rsidRPr="00611840">
        <w:t>nvisible</w:t>
      </w:r>
      <w:r>
        <w:t xml:space="preserve"> </w:t>
      </w:r>
      <w:r w:rsidRPr="00611840">
        <w:t>God,</w:t>
      </w:r>
      <w:r>
        <w:t xml:space="preserve"> </w:t>
      </w:r>
      <w:r w:rsidRPr="00611840">
        <w:t>the</w:t>
      </w:r>
      <w:r>
        <w:t xml:space="preserve"> </w:t>
      </w:r>
      <w:r w:rsidR="001D1838">
        <w:t>F</w:t>
      </w:r>
      <w:r w:rsidRPr="00611840">
        <w:t>irstborn</w:t>
      </w:r>
      <w:r>
        <w:t xml:space="preserve"> </w:t>
      </w:r>
      <w:r w:rsidRPr="00611840">
        <w:t>of</w:t>
      </w:r>
      <w:r>
        <w:t xml:space="preserve"> </w:t>
      </w:r>
      <w:r w:rsidR="001D1838">
        <w:t>all</w:t>
      </w:r>
      <w:r>
        <w:t xml:space="preserve"> </w:t>
      </w:r>
      <w:r w:rsidRPr="00611840">
        <w:t>creat</w:t>
      </w:r>
      <w:r w:rsidR="001D1838">
        <w:t>ion</w:t>
      </w:r>
      <w:r w:rsidRPr="00611840">
        <w:t>:</w:t>
      </w:r>
      <w:r w:rsidR="001D1838">
        <w:t xml:space="preserve"> because,</w:t>
      </w:r>
      <w:r>
        <w:t xml:space="preserve"> </w:t>
      </w:r>
      <w:r w:rsidRPr="00611840">
        <w:t>all</w:t>
      </w:r>
      <w:r>
        <w:t xml:space="preserve"> </w:t>
      </w:r>
      <w:r w:rsidRPr="00611840">
        <w:t>things</w:t>
      </w:r>
      <w:r>
        <w:t xml:space="preserve"> </w:t>
      </w:r>
      <w:r w:rsidR="009A2E64" w:rsidRPr="00611840">
        <w:t>were</w:t>
      </w:r>
      <w:r w:rsidR="009A2E64">
        <w:t xml:space="preserve"> </w:t>
      </w:r>
      <w:r w:rsidRPr="00611840">
        <w:t>created</w:t>
      </w:r>
      <w:r w:rsidR="009A2E64" w:rsidRPr="009A2E64">
        <w:t xml:space="preserve"> </w:t>
      </w:r>
      <w:r w:rsidR="009A2E64" w:rsidRPr="00611840">
        <w:t>by</w:t>
      </w:r>
      <w:r w:rsidR="009A2E64">
        <w:t xml:space="preserve"> H</w:t>
      </w:r>
      <w:r w:rsidR="009A2E64" w:rsidRPr="00611840">
        <w:t>im</w:t>
      </w:r>
      <w:r w:rsidRPr="00611840">
        <w:t>,</w:t>
      </w:r>
      <w:r>
        <w:t xml:space="preserve"> </w:t>
      </w:r>
      <w:r w:rsidRPr="00611840">
        <w:t>in</w:t>
      </w:r>
      <w:r>
        <w:t xml:space="preserve"> </w:t>
      </w:r>
      <w:r w:rsidR="001D1838">
        <w:t xml:space="preserve">the </w:t>
      </w:r>
      <w:r w:rsidRPr="00611840">
        <w:t>heaven</w:t>
      </w:r>
      <w:r w:rsidR="001D1838">
        <w:t>s</w:t>
      </w:r>
      <w:r w:rsidRPr="00611840">
        <w:t>,</w:t>
      </w:r>
      <w:r>
        <w:t xml:space="preserve"> </w:t>
      </w:r>
      <w:r w:rsidRPr="00611840">
        <w:t>and</w:t>
      </w:r>
      <w:r>
        <w:t xml:space="preserve"> </w:t>
      </w:r>
      <w:r w:rsidR="001D1838">
        <w:t xml:space="preserve">on the </w:t>
      </w:r>
      <w:r w:rsidRPr="00611840">
        <w:t>earth,</w:t>
      </w:r>
      <w:r>
        <w:t xml:space="preserve"> </w:t>
      </w:r>
      <w:r w:rsidR="001D1838">
        <w:t xml:space="preserve">the </w:t>
      </w:r>
      <w:r w:rsidRPr="00611840">
        <w:t>visible</w:t>
      </w:r>
      <w:r>
        <w:t xml:space="preserve"> </w:t>
      </w:r>
      <w:r w:rsidRPr="00611840">
        <w:t>and</w:t>
      </w:r>
      <w:r>
        <w:t xml:space="preserve"> </w:t>
      </w:r>
      <w:r w:rsidR="001D1838">
        <w:t xml:space="preserve">the </w:t>
      </w:r>
      <w:r w:rsidRPr="00611840">
        <w:t>invisible,</w:t>
      </w:r>
      <w:r>
        <w:t xml:space="preserve"> </w:t>
      </w:r>
      <w:r w:rsidRPr="00611840">
        <w:t>whether</w:t>
      </w:r>
      <w:r>
        <w:t xml:space="preserve"> </w:t>
      </w:r>
      <w:r w:rsidRPr="00611840">
        <w:t>thrones,</w:t>
      </w:r>
      <w:r>
        <w:t xml:space="preserve"> </w:t>
      </w:r>
      <w:r w:rsidRPr="00611840">
        <w:t>or</w:t>
      </w:r>
      <w:r>
        <w:t xml:space="preserve"> </w:t>
      </w:r>
      <w:r w:rsidR="009A2E64">
        <w:t>lordships</w:t>
      </w:r>
      <w:r w:rsidRPr="00611840">
        <w:t>,</w:t>
      </w:r>
      <w:r>
        <w:t xml:space="preserve"> </w:t>
      </w:r>
      <w:r w:rsidRPr="00611840">
        <w:t>or</w:t>
      </w:r>
      <w:r>
        <w:t xml:space="preserve"> </w:t>
      </w:r>
      <w:r w:rsidR="009A2E64">
        <w:t>archons, or authorities</w:t>
      </w:r>
      <w:r w:rsidRPr="00611840">
        <w:t>:</w:t>
      </w:r>
      <w:r>
        <w:t xml:space="preserve"> </w:t>
      </w:r>
      <w:r w:rsidRPr="00611840">
        <w:t>all</w:t>
      </w:r>
      <w:r>
        <w:t xml:space="preserve"> </w:t>
      </w:r>
      <w:r w:rsidRPr="00611840">
        <w:t>were</w:t>
      </w:r>
      <w:r>
        <w:t xml:space="preserve"> </w:t>
      </w:r>
      <w:r w:rsidRPr="00611840">
        <w:t>created</w:t>
      </w:r>
      <w:r>
        <w:t xml:space="preserve"> </w:t>
      </w:r>
      <w:r w:rsidR="009A2E64">
        <w:t>through</w:t>
      </w:r>
      <w:r>
        <w:t xml:space="preserve"> </w:t>
      </w:r>
      <w:r w:rsidR="009A2E64">
        <w:t>H</w:t>
      </w:r>
      <w:r w:rsidRPr="00611840">
        <w:t>im,</w:t>
      </w:r>
      <w:r>
        <w:t xml:space="preserve"> </w:t>
      </w:r>
      <w:r w:rsidRPr="00611840">
        <w:t>and</w:t>
      </w:r>
      <w:r>
        <w:t xml:space="preserve"> </w:t>
      </w:r>
      <w:r w:rsidRPr="00611840">
        <w:t>for</w:t>
      </w:r>
      <w:r>
        <w:t xml:space="preserve"> </w:t>
      </w:r>
      <w:r w:rsidR="009A2E64">
        <w:t>Him.  H</w:t>
      </w:r>
      <w:r w:rsidRPr="00611840">
        <w:t>e</w:t>
      </w:r>
      <w:r>
        <w:t xml:space="preserve"> </w:t>
      </w:r>
      <w:r w:rsidRPr="00611840">
        <w:t>is</w:t>
      </w:r>
      <w:r>
        <w:t xml:space="preserve"> </w:t>
      </w:r>
      <w:r w:rsidRPr="00611840">
        <w:t>before</w:t>
      </w:r>
      <w:r>
        <w:t xml:space="preserve"> </w:t>
      </w:r>
      <w:r w:rsidRPr="00611840">
        <w:t>all,</w:t>
      </w:r>
      <w:r>
        <w:t xml:space="preserve"> </w:t>
      </w:r>
      <w:r w:rsidRPr="00611840">
        <w:t>and</w:t>
      </w:r>
      <w:r>
        <w:t xml:space="preserve"> </w:t>
      </w:r>
      <w:r w:rsidR="009A2E64">
        <w:t xml:space="preserve">the all </w:t>
      </w:r>
      <w:r w:rsidR="009A2E64" w:rsidRPr="00611840">
        <w:t>consist</w:t>
      </w:r>
      <w:r w:rsidR="009A2E64">
        <w:t xml:space="preserve"> in</w:t>
      </w:r>
      <w:r>
        <w:t xml:space="preserve"> </w:t>
      </w:r>
      <w:r w:rsidR="009A2E64">
        <w:t>H</w:t>
      </w:r>
      <w:r w:rsidRPr="00611840">
        <w:t>im.</w:t>
      </w:r>
      <w:r w:rsidR="009A2E64">
        <w:t xml:space="preserve">  H</w:t>
      </w:r>
      <w:r w:rsidRPr="00611840">
        <w:t>e</w:t>
      </w:r>
      <w:r>
        <w:t xml:space="preserve"> </w:t>
      </w:r>
      <w:r w:rsidRPr="00611840">
        <w:t>is</w:t>
      </w:r>
      <w:r>
        <w:t xml:space="preserve"> </w:t>
      </w:r>
      <w:r w:rsidRPr="00611840">
        <w:t>the</w:t>
      </w:r>
      <w:r>
        <w:t xml:space="preserve"> </w:t>
      </w:r>
      <w:r w:rsidRPr="00611840">
        <w:t>head</w:t>
      </w:r>
      <w:r>
        <w:t xml:space="preserve"> </w:t>
      </w:r>
      <w:r w:rsidRPr="00611840">
        <w:t>of</w:t>
      </w:r>
      <w:r>
        <w:t xml:space="preserve"> </w:t>
      </w:r>
      <w:r w:rsidRPr="00611840">
        <w:t>the</w:t>
      </w:r>
      <w:r>
        <w:t xml:space="preserve"> </w:t>
      </w:r>
      <w:r w:rsidRPr="00611840">
        <w:t>body,</w:t>
      </w:r>
      <w:r>
        <w:t xml:space="preserve"> </w:t>
      </w:r>
      <w:r w:rsidRPr="00611840">
        <w:t>the</w:t>
      </w:r>
      <w:r>
        <w:t xml:space="preserve"> </w:t>
      </w:r>
      <w:r w:rsidRPr="00611840">
        <w:t>church:</w:t>
      </w:r>
      <w:r>
        <w:t xml:space="preserve"> </w:t>
      </w:r>
      <w:r w:rsidR="009A2E64">
        <w:t>W</w:t>
      </w:r>
      <w:r w:rsidRPr="00611840">
        <w:t>ho</w:t>
      </w:r>
      <w:r>
        <w:t xml:space="preserve"> </w:t>
      </w:r>
      <w:r w:rsidRPr="00611840">
        <w:t>is</w:t>
      </w:r>
      <w:r>
        <w:t xml:space="preserve"> </w:t>
      </w:r>
      <w:r w:rsidR="009A2E64">
        <w:t>Archon</w:t>
      </w:r>
      <w:r w:rsidRPr="00611840">
        <w:t>,</w:t>
      </w:r>
      <w:r>
        <w:t xml:space="preserve"> </w:t>
      </w:r>
      <w:r w:rsidR="009A2E64">
        <w:t>F</w:t>
      </w:r>
      <w:r w:rsidRPr="00611840">
        <w:t>irstborn</w:t>
      </w:r>
      <w:r>
        <w:t xml:space="preserve"> </w:t>
      </w:r>
      <w:r w:rsidR="009A2E64">
        <w:t xml:space="preserve">out of </w:t>
      </w:r>
      <w:r w:rsidRPr="00611840">
        <w:t>the</w:t>
      </w:r>
      <w:r>
        <w:t xml:space="preserve"> </w:t>
      </w:r>
      <w:r w:rsidRPr="00611840">
        <w:t>dead;</w:t>
      </w:r>
      <w:r>
        <w:t xml:space="preserve"> </w:t>
      </w:r>
      <w:r w:rsidR="00D74966">
        <w:t xml:space="preserve">so </w:t>
      </w:r>
      <w:r w:rsidRPr="00611840">
        <w:t>that</w:t>
      </w:r>
      <w:r w:rsidR="00D74966">
        <w:t>,</w:t>
      </w:r>
      <w:r>
        <w:t xml:space="preserve"> </w:t>
      </w:r>
      <w:r w:rsidR="00D74966">
        <w:t xml:space="preserve">He would be begotten </w:t>
      </w:r>
      <w:r w:rsidRPr="00611840">
        <w:t>in</w:t>
      </w:r>
      <w:r>
        <w:t xml:space="preserve"> </w:t>
      </w:r>
      <w:r w:rsidRPr="00611840">
        <w:t>all</w:t>
      </w:r>
      <w:r>
        <w:t xml:space="preserve"> </w:t>
      </w:r>
      <w:r w:rsidRPr="00611840">
        <w:t>things</w:t>
      </w:r>
      <w:r>
        <w:t xml:space="preserve"> </w:t>
      </w:r>
      <w:r w:rsidR="00D74966">
        <w:t xml:space="preserve">first: because, </w:t>
      </w:r>
      <w:r w:rsidR="00EF76B0" w:rsidRPr="00611840">
        <w:t>all</w:t>
      </w:r>
      <w:r w:rsidR="00EF76B0">
        <w:t xml:space="preserve"> </w:t>
      </w:r>
      <w:r w:rsidR="00EF76B0" w:rsidRPr="00611840">
        <w:t>ful</w:t>
      </w:r>
      <w:r w:rsidR="00EF76B0">
        <w:t>l</w:t>
      </w:r>
      <w:r w:rsidR="00EF76B0" w:rsidRPr="00611840">
        <w:t>ness</w:t>
      </w:r>
      <w:r w:rsidR="00EF76B0">
        <w:rPr>
          <w:rStyle w:val="FootnoteReference"/>
        </w:rPr>
        <w:footnoteReference w:id="175"/>
      </w:r>
      <w:r w:rsidR="00EF76B0">
        <w:t xml:space="preserve"> </w:t>
      </w:r>
      <w:r w:rsidR="00D74966">
        <w:t>was well-glorified to dwell</w:t>
      </w:r>
      <w:r w:rsidR="00886318">
        <w:t xml:space="preserve"> in Him</w:t>
      </w:r>
      <w:r w:rsidR="00D74966">
        <w:t>….</w:t>
      </w:r>
      <w:r>
        <w:t xml:space="preserve">” — </w:t>
      </w:r>
      <w:r>
        <w:t>Colossians 1:</w:t>
      </w:r>
      <w:r>
        <w:t>13-19</w:t>
      </w:r>
    </w:p>
    <w:p w:rsidR="00D606CF" w:rsidRDefault="00D606CF" w:rsidP="00D606CF">
      <w:pPr>
        <w:keepLines/>
        <w:tabs>
          <w:tab w:val="left" w:pos="1080"/>
        </w:tabs>
        <w:ind w:left="720" w:right="720"/>
      </w:pPr>
    </w:p>
    <w:p w:rsidR="00001788" w:rsidRDefault="00001788" w:rsidP="00D606CF">
      <w:pPr>
        <w:keepLines/>
        <w:tabs>
          <w:tab w:val="left" w:pos="1080"/>
        </w:tabs>
        <w:ind w:left="720" w:right="720"/>
      </w:pPr>
      <w:r>
        <w:t>“</w:t>
      </w:r>
      <w:r w:rsidRPr="00001788">
        <w:t xml:space="preserve">Set your </w:t>
      </w:r>
      <w:r>
        <w:t>mind</w:t>
      </w:r>
      <w:r w:rsidRPr="00001788">
        <w:t xml:space="preserve"> on things</w:t>
      </w:r>
      <w:r>
        <w:rPr>
          <w:rStyle w:val="FootnoteReference"/>
        </w:rPr>
        <w:footnoteReference w:id="176"/>
      </w:r>
      <w:r w:rsidRPr="00001788">
        <w:t xml:space="preserve"> above, not </w:t>
      </w:r>
      <w:r>
        <w:t xml:space="preserve">the </w:t>
      </w:r>
      <w:r w:rsidRPr="00001788">
        <w:t>things on the earth.</w:t>
      </w:r>
      <w:r>
        <w:t xml:space="preserve">” — </w:t>
      </w:r>
      <w:r>
        <w:t>Colossians 3:</w:t>
      </w:r>
      <w:r>
        <w:t>2</w:t>
      </w:r>
    </w:p>
    <w:p w:rsidR="00001788" w:rsidRDefault="00001788" w:rsidP="00D606CF">
      <w:pPr>
        <w:keepLines/>
        <w:tabs>
          <w:tab w:val="left" w:pos="1080"/>
        </w:tabs>
        <w:ind w:left="720" w:right="720"/>
      </w:pPr>
    </w:p>
    <w:p w:rsidR="00AC1D65" w:rsidRDefault="00605B82" w:rsidP="00605B82">
      <w:pPr>
        <w:keepLines/>
        <w:tabs>
          <w:tab w:val="left" w:pos="1080"/>
        </w:tabs>
        <w:ind w:left="720" w:right="720"/>
      </w:pPr>
      <w:r>
        <w:t xml:space="preserve">“All that </w:t>
      </w:r>
      <w:r w:rsidRPr="00605B82">
        <w:t>y</w:t>
      </w:r>
      <w:r>
        <w:t>ou</w:t>
      </w:r>
      <w:r w:rsidRPr="00605B82">
        <w:t xml:space="preserve"> </w:t>
      </w:r>
      <w:r>
        <w:t xml:space="preserve">could </w:t>
      </w:r>
      <w:r w:rsidRPr="00605B82">
        <w:t xml:space="preserve">do in word or </w:t>
      </w:r>
      <w:r>
        <w:t>in works</w:t>
      </w:r>
      <w:r w:rsidRPr="00605B82">
        <w:t xml:space="preserve">, </w:t>
      </w:r>
      <w:r w:rsidR="00CF54B6">
        <w:t xml:space="preserve">[do] </w:t>
      </w:r>
      <w:r w:rsidRPr="00605B82">
        <w:t xml:space="preserve">all in </w:t>
      </w:r>
      <w:r>
        <w:t xml:space="preserve">[the] </w:t>
      </w:r>
      <w:r w:rsidRPr="00605B82">
        <w:t xml:space="preserve">name of </w:t>
      </w:r>
      <w:r>
        <w:t xml:space="preserve">[the] </w:t>
      </w:r>
      <w:r w:rsidRPr="00605B82">
        <w:t xml:space="preserve">Lord Jesus, </w:t>
      </w:r>
      <w:r>
        <w:t>thanking</w:t>
      </w:r>
      <w:r w:rsidRPr="00605B82">
        <w:t xml:space="preserve"> </w:t>
      </w:r>
      <w:r>
        <w:t xml:space="preserve">the </w:t>
      </w:r>
      <w:r w:rsidRPr="00605B82">
        <w:t xml:space="preserve">Father God </w:t>
      </w:r>
      <w:r>
        <w:t>through H</w:t>
      </w:r>
      <w:r w:rsidRPr="00605B82">
        <w:t>im.</w:t>
      </w:r>
      <w:r>
        <w:t xml:space="preserve">” — </w:t>
      </w:r>
      <w:r w:rsidR="00AC1D65">
        <w:t>Colossians</w:t>
      </w:r>
      <w:r w:rsidR="00554C53">
        <w:t xml:space="preserve"> </w:t>
      </w:r>
      <w:r>
        <w:t>3:17</w:t>
      </w:r>
    </w:p>
    <w:p w:rsidR="00605B82" w:rsidRDefault="00605B82" w:rsidP="00605B82">
      <w:pPr>
        <w:keepLines/>
        <w:tabs>
          <w:tab w:val="left" w:pos="1080"/>
        </w:tabs>
        <w:ind w:left="720" w:right="720"/>
      </w:pPr>
    </w:p>
    <w:p w:rsidR="00DC0947" w:rsidRDefault="00605B82" w:rsidP="009424C4">
      <w:pPr>
        <w:keepLines/>
        <w:tabs>
          <w:tab w:val="left" w:pos="1080"/>
        </w:tabs>
        <w:ind w:left="720" w:right="720"/>
      </w:pPr>
      <w:r>
        <w:t>“</w:t>
      </w:r>
      <w:r w:rsidR="00DC0947" w:rsidRPr="00DC0947">
        <w:t xml:space="preserve">Paul, </w:t>
      </w:r>
      <w:r w:rsidR="00DC0947">
        <w:t>Silvanus, and Timothy</w:t>
      </w:r>
      <w:r w:rsidR="00DC0947" w:rsidRPr="00DC0947">
        <w:t>, to the Thessaloni</w:t>
      </w:r>
      <w:r w:rsidR="00DC0947">
        <w:t>k</w:t>
      </w:r>
      <w:r w:rsidR="009424C4">
        <w:t>ia</w:t>
      </w:r>
      <w:r w:rsidR="00DC0947" w:rsidRPr="00DC0947">
        <w:t>n</w:t>
      </w:r>
      <w:r w:rsidR="00DC0947">
        <w:t>’</w:t>
      </w:r>
      <w:r w:rsidR="00DC0947" w:rsidRPr="00DC0947">
        <w:t xml:space="preserve">s </w:t>
      </w:r>
      <w:r w:rsidR="009424C4">
        <w:t>congregation</w:t>
      </w:r>
      <w:r w:rsidR="00DC0947" w:rsidRPr="00DC0947">
        <w:t xml:space="preserve"> in </w:t>
      </w:r>
      <w:r w:rsidR="009424C4" w:rsidRPr="00DC0947">
        <w:t xml:space="preserve">Father </w:t>
      </w:r>
      <w:r w:rsidR="00DC0947" w:rsidRPr="00DC0947">
        <w:t>God and Lord Jesus Christ</w:t>
      </w:r>
      <w:r w:rsidR="009424C4">
        <w:t xml:space="preserve">. </w:t>
      </w:r>
      <w:r w:rsidR="00DC0947" w:rsidRPr="00DC0947">
        <w:t xml:space="preserve"> Grace </w:t>
      </w:r>
      <w:r w:rsidR="005B1507">
        <w:t>to you</w:t>
      </w:r>
      <w:r w:rsidR="00DC0947" w:rsidRPr="00DC0947">
        <w:t xml:space="preserve"> and peace.</w:t>
      </w:r>
      <w:r w:rsidR="009424C4">
        <w:t xml:space="preserve">” — </w:t>
      </w:r>
      <w:r w:rsidR="00DC0947">
        <w:t xml:space="preserve">1 Thessalonians </w:t>
      </w:r>
      <w:r w:rsidR="009424C4">
        <w:t>1:1</w:t>
      </w:r>
    </w:p>
    <w:p w:rsidR="009424C4" w:rsidRDefault="009424C4" w:rsidP="009424C4">
      <w:pPr>
        <w:keepLines/>
        <w:tabs>
          <w:tab w:val="left" w:pos="1080"/>
        </w:tabs>
        <w:ind w:left="720" w:right="720"/>
      </w:pPr>
    </w:p>
    <w:p w:rsidR="00DC0947" w:rsidRDefault="009424C4" w:rsidP="00F22BBE">
      <w:pPr>
        <w:keepLines/>
        <w:tabs>
          <w:tab w:val="left" w:pos="1080"/>
        </w:tabs>
        <w:ind w:left="720" w:right="720"/>
      </w:pPr>
      <w:r>
        <w:lastRenderedPageBreak/>
        <w:t>“</w:t>
      </w:r>
      <w:r w:rsidRPr="009424C4">
        <w:t xml:space="preserve">Remembering </w:t>
      </w:r>
      <w:r>
        <w:t xml:space="preserve">your </w:t>
      </w:r>
      <w:r w:rsidR="004633D7" w:rsidRPr="009424C4">
        <w:t>faith</w:t>
      </w:r>
      <w:r w:rsidR="004633D7">
        <w:t>’s</w:t>
      </w:r>
      <w:r w:rsidR="004633D7" w:rsidRPr="009424C4">
        <w:t xml:space="preserve"> </w:t>
      </w:r>
      <w:r w:rsidRPr="009424C4">
        <w:t xml:space="preserve">work, </w:t>
      </w:r>
      <w:r w:rsidR="004633D7" w:rsidRPr="009424C4">
        <w:t>love</w:t>
      </w:r>
      <w:r w:rsidR="004633D7">
        <w:t>’s rigor</w:t>
      </w:r>
      <w:r w:rsidRPr="009424C4">
        <w:t xml:space="preserve">, and </w:t>
      </w:r>
      <w:r w:rsidR="004633D7" w:rsidRPr="009424C4">
        <w:t>hope</w:t>
      </w:r>
      <w:r w:rsidR="004633D7">
        <w:t>’s</w:t>
      </w:r>
      <w:r w:rsidR="004633D7" w:rsidRPr="009424C4">
        <w:t xml:space="preserve"> </w:t>
      </w:r>
      <w:r w:rsidR="004633D7">
        <w:t>endurance</w:t>
      </w:r>
      <w:r w:rsidRPr="009424C4">
        <w:t xml:space="preserve"> </w:t>
      </w:r>
      <w:r w:rsidR="00B63B2A">
        <w:t>with</w:t>
      </w:r>
      <w:r w:rsidR="00B63B2A">
        <w:rPr>
          <w:rStyle w:val="FootnoteReference"/>
        </w:rPr>
        <w:footnoteReference w:id="177"/>
      </w:r>
      <w:r w:rsidRPr="009424C4">
        <w:t xml:space="preserve"> our Lord Jesus Christ, in the </w:t>
      </w:r>
      <w:r w:rsidR="00F22BBE">
        <w:t>face</w:t>
      </w:r>
      <w:r w:rsidRPr="009424C4">
        <w:t xml:space="preserve"> of </w:t>
      </w:r>
      <w:r w:rsidR="00F22BBE" w:rsidRPr="009424C4">
        <w:t xml:space="preserve">our Father </w:t>
      </w:r>
      <w:r w:rsidRPr="009424C4">
        <w:t>God</w:t>
      </w:r>
      <w:r w:rsidR="00F22BBE">
        <w:t xml:space="preserve">….” — </w:t>
      </w:r>
      <w:r w:rsidR="00DC0947">
        <w:t>1 Thessalonians 1:</w:t>
      </w:r>
      <w:r w:rsidR="00F22BBE">
        <w:t>3</w:t>
      </w:r>
    </w:p>
    <w:p w:rsidR="00F22BBE" w:rsidRDefault="00F22BBE" w:rsidP="00F22BBE">
      <w:pPr>
        <w:keepLines/>
        <w:tabs>
          <w:tab w:val="left" w:pos="1080"/>
        </w:tabs>
        <w:ind w:left="720" w:right="720"/>
      </w:pPr>
    </w:p>
    <w:p w:rsidR="00DC0947" w:rsidRDefault="00F22BBE" w:rsidP="00F22BBE">
      <w:pPr>
        <w:keepLines/>
        <w:tabs>
          <w:tab w:val="left" w:pos="1080"/>
        </w:tabs>
        <w:ind w:left="720" w:right="720"/>
      </w:pPr>
      <w:r>
        <w:t>“O</w:t>
      </w:r>
      <w:r w:rsidRPr="00F22BBE">
        <w:t xml:space="preserve">ur Father God </w:t>
      </w:r>
      <w:r>
        <w:t>H</w:t>
      </w:r>
      <w:r w:rsidRPr="00F22BBE">
        <w:t xml:space="preserve">imself, and our Lord Jesus Christ, </w:t>
      </w:r>
      <w:r>
        <w:t xml:space="preserve">make straight </w:t>
      </w:r>
      <w:r w:rsidRPr="00F22BBE">
        <w:t xml:space="preserve">our </w:t>
      </w:r>
      <w:r>
        <w:t>path</w:t>
      </w:r>
      <w:r w:rsidRPr="00F22BBE">
        <w:t xml:space="preserve"> to you.</w:t>
      </w:r>
      <w:r>
        <w:t xml:space="preserve">” — </w:t>
      </w:r>
      <w:r w:rsidR="00AC1D65">
        <w:t>1</w:t>
      </w:r>
      <w:r w:rsidR="00554C53">
        <w:t xml:space="preserve"> </w:t>
      </w:r>
      <w:r w:rsidR="00AC1D65">
        <w:t>Thessalonians</w:t>
      </w:r>
      <w:r w:rsidR="00554C53">
        <w:t xml:space="preserve"> </w:t>
      </w:r>
      <w:r>
        <w:t>3:11</w:t>
      </w:r>
    </w:p>
    <w:p w:rsidR="00F22BBE" w:rsidRDefault="00F22BBE" w:rsidP="00F22BBE">
      <w:pPr>
        <w:keepLines/>
        <w:tabs>
          <w:tab w:val="left" w:pos="1080"/>
        </w:tabs>
        <w:ind w:left="720" w:right="720"/>
      </w:pPr>
    </w:p>
    <w:p w:rsidR="00AC1D65" w:rsidRDefault="00F22BBE" w:rsidP="0063116E">
      <w:pPr>
        <w:keepLines/>
        <w:tabs>
          <w:tab w:val="left" w:pos="1080"/>
        </w:tabs>
        <w:ind w:left="720" w:right="720"/>
      </w:pPr>
      <w:r>
        <w:t>“T</w:t>
      </w:r>
      <w:r w:rsidRPr="00F22BBE">
        <w:t xml:space="preserve">o </w:t>
      </w:r>
      <w:r w:rsidR="00496042">
        <w:t xml:space="preserve">fix </w:t>
      </w:r>
      <w:r w:rsidRPr="00F22BBE">
        <w:t>your hearts blamele</w:t>
      </w:r>
      <w:r w:rsidR="00496042">
        <w:t>ss</w:t>
      </w:r>
      <w:r w:rsidRPr="00F22BBE">
        <w:t xml:space="preserve"> in </w:t>
      </w:r>
      <w:r w:rsidR="00496042">
        <w:t>consecration</w:t>
      </w:r>
      <w:r w:rsidRPr="00F22BBE">
        <w:t xml:space="preserve"> </w:t>
      </w:r>
      <w:r w:rsidR="0063116E">
        <w:t>in the face</w:t>
      </w:r>
      <w:r w:rsidR="0063116E">
        <w:rPr>
          <w:rStyle w:val="FootnoteReference"/>
        </w:rPr>
        <w:footnoteReference w:id="178"/>
      </w:r>
      <w:r w:rsidR="0063116E">
        <w:t xml:space="preserve"> of</w:t>
      </w:r>
      <w:r w:rsidRPr="00F22BBE">
        <w:t xml:space="preserve"> </w:t>
      </w:r>
      <w:r w:rsidR="0063116E" w:rsidRPr="00F22BBE">
        <w:t xml:space="preserve">our Father </w:t>
      </w:r>
      <w:r w:rsidRPr="00F22BBE">
        <w:t xml:space="preserve">God, </w:t>
      </w:r>
      <w:r w:rsidR="0063116E">
        <w:t xml:space="preserve">in </w:t>
      </w:r>
      <w:r w:rsidRPr="00F22BBE">
        <w:t xml:space="preserve">the coming of our Lord Jesus with all </w:t>
      </w:r>
      <w:r w:rsidR="00D135B7">
        <w:t>H</w:t>
      </w:r>
      <w:r w:rsidRPr="00F22BBE">
        <w:t xml:space="preserve">is </w:t>
      </w:r>
      <w:r w:rsidR="0063116E">
        <w:t>consecrated</w:t>
      </w:r>
      <w:r w:rsidRPr="00F22BBE">
        <w:t>.</w:t>
      </w:r>
      <w:r w:rsidR="0063116E">
        <w:t xml:space="preserve">” — </w:t>
      </w:r>
      <w:r w:rsidR="00DC0947">
        <w:t>1 Thessalonians 3:</w:t>
      </w:r>
      <w:r w:rsidR="0063116E">
        <w:t>13</w:t>
      </w:r>
    </w:p>
    <w:p w:rsidR="0063116E" w:rsidRDefault="0063116E" w:rsidP="0063116E">
      <w:pPr>
        <w:keepLines/>
        <w:tabs>
          <w:tab w:val="left" w:pos="1080"/>
        </w:tabs>
        <w:ind w:left="720" w:right="720"/>
      </w:pPr>
    </w:p>
    <w:p w:rsidR="00434D28" w:rsidRDefault="0063116E" w:rsidP="00434D28">
      <w:pPr>
        <w:keepLines/>
        <w:tabs>
          <w:tab w:val="left" w:pos="1080"/>
        </w:tabs>
        <w:ind w:left="720" w:right="720"/>
      </w:pPr>
      <w:r>
        <w:t>“</w:t>
      </w:r>
      <w:r w:rsidR="000565B3" w:rsidRPr="00DC0947">
        <w:t xml:space="preserve">Paul, </w:t>
      </w:r>
      <w:r w:rsidR="000565B3">
        <w:t>Silvanus, and Timothy</w:t>
      </w:r>
      <w:r w:rsidR="000565B3" w:rsidRPr="00DC0947">
        <w:t>, to the Thessaloni</w:t>
      </w:r>
      <w:r w:rsidR="000565B3">
        <w:t>kia</w:t>
      </w:r>
      <w:r w:rsidR="000565B3" w:rsidRPr="00DC0947">
        <w:t>n</w:t>
      </w:r>
      <w:r w:rsidR="000565B3">
        <w:t>’</w:t>
      </w:r>
      <w:r w:rsidR="000565B3" w:rsidRPr="00DC0947">
        <w:t xml:space="preserve">s </w:t>
      </w:r>
      <w:r w:rsidR="000565B3">
        <w:t>congregation</w:t>
      </w:r>
      <w:r w:rsidR="000565B3" w:rsidRPr="00DC0947">
        <w:t xml:space="preserve"> in </w:t>
      </w:r>
      <w:r w:rsidR="00434D28">
        <w:t xml:space="preserve">our </w:t>
      </w:r>
      <w:r w:rsidR="000565B3" w:rsidRPr="00DC0947">
        <w:t>Father God and Lord Jesus Christ</w:t>
      </w:r>
      <w:r w:rsidR="000565B3">
        <w:t>.</w:t>
      </w:r>
      <w:r w:rsidR="00434D28">
        <w:t xml:space="preserve">” — </w:t>
      </w:r>
      <w:r w:rsidR="00194DCA">
        <w:t>2</w:t>
      </w:r>
      <w:r w:rsidR="00554C53">
        <w:t xml:space="preserve"> </w:t>
      </w:r>
      <w:r w:rsidR="00194DCA">
        <w:t>Thessalonians</w:t>
      </w:r>
      <w:r w:rsidR="00554C53">
        <w:t xml:space="preserve"> </w:t>
      </w:r>
      <w:r w:rsidR="00434D28">
        <w:t>1:1</w:t>
      </w:r>
    </w:p>
    <w:p w:rsidR="00434D28" w:rsidRDefault="00434D28" w:rsidP="00434D28">
      <w:pPr>
        <w:keepLines/>
        <w:tabs>
          <w:tab w:val="left" w:pos="1080"/>
        </w:tabs>
        <w:ind w:left="720" w:right="720"/>
      </w:pPr>
    </w:p>
    <w:p w:rsidR="00AC1D65" w:rsidRDefault="00434D28" w:rsidP="00434D28">
      <w:pPr>
        <w:keepLines/>
        <w:tabs>
          <w:tab w:val="left" w:pos="1080"/>
        </w:tabs>
        <w:ind w:left="720" w:right="720"/>
      </w:pPr>
      <w:r>
        <w:t>“</w:t>
      </w:r>
      <w:r w:rsidRPr="00434D28">
        <w:t xml:space="preserve">Grace </w:t>
      </w:r>
      <w:r>
        <w:t>to you and peace</w:t>
      </w:r>
      <w:r w:rsidRPr="00434D28">
        <w:t xml:space="preserve"> from Father God and Lord Jesus Christ.</w:t>
      </w:r>
      <w:r>
        <w:t>” — 2 Thessalonians 1:2</w:t>
      </w:r>
    </w:p>
    <w:p w:rsidR="00434D28" w:rsidRDefault="00434D28" w:rsidP="00434D28">
      <w:pPr>
        <w:keepLines/>
        <w:tabs>
          <w:tab w:val="left" w:pos="1080"/>
        </w:tabs>
        <w:ind w:left="720" w:right="720"/>
      </w:pPr>
    </w:p>
    <w:p w:rsidR="00AC1D65" w:rsidRDefault="00434D28" w:rsidP="0069244C">
      <w:pPr>
        <w:keepLines/>
        <w:tabs>
          <w:tab w:val="left" w:pos="1080"/>
        </w:tabs>
        <w:ind w:left="720" w:right="720"/>
      </w:pPr>
      <w:r>
        <w:lastRenderedPageBreak/>
        <w:t>“</w:t>
      </w:r>
      <w:r w:rsidR="00DB2600">
        <w:t>O</w:t>
      </w:r>
      <w:r w:rsidR="00DB2600" w:rsidRPr="00DB2600">
        <w:t xml:space="preserve">ur Lord Jesus Christ </w:t>
      </w:r>
      <w:r w:rsidR="00DB2600">
        <w:t>H</w:t>
      </w:r>
      <w:r w:rsidR="00DB2600" w:rsidRPr="00DB2600">
        <w:t xml:space="preserve">imself, and </w:t>
      </w:r>
      <w:r w:rsidR="00DB2600">
        <w:t xml:space="preserve">God </w:t>
      </w:r>
      <w:r w:rsidR="00DB2600" w:rsidRPr="00DB2600">
        <w:t>our Father</w:t>
      </w:r>
      <w:r w:rsidR="00DB2600">
        <w:t>,</w:t>
      </w:r>
      <w:r w:rsidR="00DB2600" w:rsidRPr="00DB2600">
        <w:t xml:space="preserve"> </w:t>
      </w:r>
      <w:r w:rsidR="00DB2600">
        <w:t>loving</w:t>
      </w:r>
      <w:r w:rsidR="00DB2600" w:rsidRPr="00DB2600">
        <w:t xml:space="preserve"> us, giv</w:t>
      </w:r>
      <w:r w:rsidR="00DB2600">
        <w:t>ing</w:t>
      </w:r>
      <w:r w:rsidR="00DB2600" w:rsidRPr="00DB2600">
        <w:t xml:space="preserve"> everlasting </w:t>
      </w:r>
      <w:r w:rsidR="00B2437A">
        <w:t>companionship</w:t>
      </w:r>
      <w:r w:rsidR="00B2437A">
        <w:rPr>
          <w:rStyle w:val="FootnoteReference"/>
        </w:rPr>
        <w:footnoteReference w:id="179"/>
      </w:r>
      <w:r w:rsidR="00B2437A">
        <w:t xml:space="preserve"> too, as well</w:t>
      </w:r>
      <w:r w:rsidR="00B2437A" w:rsidRPr="00DB2600">
        <w:t xml:space="preserve"> </w:t>
      </w:r>
      <w:r w:rsidR="00B2437A">
        <w:t xml:space="preserve">as </w:t>
      </w:r>
      <w:r w:rsidR="00DB2600" w:rsidRPr="00DB2600">
        <w:t xml:space="preserve">good hope </w:t>
      </w:r>
      <w:r w:rsidR="00B2437A">
        <w:t>in</w:t>
      </w:r>
      <w:r w:rsidR="00DB2600" w:rsidRPr="00DB2600">
        <w:t xml:space="preserve"> grace</w:t>
      </w:r>
      <w:r w:rsidR="00B2437A">
        <w:t>….”</w:t>
      </w:r>
      <w:r w:rsidR="0069244C">
        <w:t xml:space="preserve"> — </w:t>
      </w:r>
      <w:r w:rsidR="00AC1D65">
        <w:t>2</w:t>
      </w:r>
      <w:r w:rsidR="00554C53">
        <w:t xml:space="preserve"> </w:t>
      </w:r>
      <w:r w:rsidR="00AC1D65">
        <w:t>Thessalonians</w:t>
      </w:r>
      <w:r w:rsidR="00554C53">
        <w:t xml:space="preserve"> </w:t>
      </w:r>
      <w:r w:rsidR="0069244C">
        <w:t>2:16</w:t>
      </w:r>
    </w:p>
    <w:p w:rsidR="0069244C" w:rsidRDefault="0069244C" w:rsidP="0069244C">
      <w:pPr>
        <w:keepLines/>
        <w:tabs>
          <w:tab w:val="left" w:pos="1080"/>
        </w:tabs>
        <w:ind w:left="720" w:right="720"/>
      </w:pPr>
    </w:p>
    <w:p w:rsidR="00AC1D65" w:rsidRDefault="0069244C" w:rsidP="0014792B">
      <w:pPr>
        <w:keepLines/>
        <w:tabs>
          <w:tab w:val="left" w:pos="1080"/>
        </w:tabs>
        <w:ind w:left="720" w:right="720"/>
      </w:pPr>
      <w:r>
        <w:t>“</w:t>
      </w:r>
      <w:r w:rsidRPr="0069244C">
        <w:t xml:space="preserve">Timothy, </w:t>
      </w:r>
      <w:r>
        <w:t>born [again]</w:t>
      </w:r>
      <w:r w:rsidRPr="0069244C">
        <w:t xml:space="preserve"> son in </w:t>
      </w:r>
      <w:r>
        <w:t xml:space="preserve">faith. </w:t>
      </w:r>
      <w:r w:rsidRPr="0069244C">
        <w:t xml:space="preserve"> Grace, mercy, and peace, from </w:t>
      </w:r>
      <w:r w:rsidR="0014792B" w:rsidRPr="0069244C">
        <w:t xml:space="preserve">Father </w:t>
      </w:r>
      <w:r w:rsidRPr="0069244C">
        <w:t xml:space="preserve">God and </w:t>
      </w:r>
      <w:r w:rsidR="0014792B" w:rsidRPr="0069244C">
        <w:t xml:space="preserve">Christ </w:t>
      </w:r>
      <w:r w:rsidRPr="0069244C">
        <w:t>Jesus our Lord.</w:t>
      </w:r>
      <w:r w:rsidR="0014792B">
        <w:t xml:space="preserve">” — </w:t>
      </w:r>
      <w:r w:rsidR="00194DCA">
        <w:t>1</w:t>
      </w:r>
      <w:r w:rsidR="00554C53">
        <w:t xml:space="preserve"> </w:t>
      </w:r>
      <w:r w:rsidR="00194DCA">
        <w:t>Timothy</w:t>
      </w:r>
      <w:r w:rsidR="00554C53">
        <w:t xml:space="preserve"> </w:t>
      </w:r>
      <w:r w:rsidR="0014792B">
        <w:t>1:2</w:t>
      </w:r>
    </w:p>
    <w:p w:rsidR="0014792B" w:rsidRDefault="0014792B" w:rsidP="0014792B">
      <w:pPr>
        <w:keepLines/>
        <w:tabs>
          <w:tab w:val="left" w:pos="1080"/>
        </w:tabs>
        <w:ind w:left="720" w:right="720"/>
      </w:pPr>
    </w:p>
    <w:p w:rsidR="00AC1D65" w:rsidRDefault="0014792B" w:rsidP="0014792B">
      <w:pPr>
        <w:keepLines/>
        <w:tabs>
          <w:tab w:val="left" w:pos="1080"/>
        </w:tabs>
        <w:ind w:left="720" w:right="720"/>
      </w:pPr>
      <w:r>
        <w:t>“</w:t>
      </w:r>
      <w:r w:rsidRPr="0014792B">
        <w:t>Timothy, beloved so</w:t>
      </w:r>
      <w:r>
        <w:t xml:space="preserve">n. </w:t>
      </w:r>
      <w:r w:rsidRPr="0014792B">
        <w:t xml:space="preserve"> Grace, mercy, and peace, from Father God and Christ Jesus our Lord.</w:t>
      </w:r>
      <w:r>
        <w:t xml:space="preserve">” — </w:t>
      </w:r>
      <w:r w:rsidR="00194DCA">
        <w:t>2</w:t>
      </w:r>
      <w:r w:rsidR="00554C53">
        <w:t xml:space="preserve"> </w:t>
      </w:r>
      <w:r w:rsidR="00194DCA">
        <w:t>Timothy</w:t>
      </w:r>
      <w:r w:rsidR="00554C53">
        <w:t xml:space="preserve"> </w:t>
      </w:r>
      <w:r>
        <w:t>1:2</w:t>
      </w:r>
    </w:p>
    <w:p w:rsidR="0014792B" w:rsidRDefault="0014792B" w:rsidP="0014792B">
      <w:pPr>
        <w:keepLines/>
        <w:tabs>
          <w:tab w:val="left" w:pos="1080"/>
        </w:tabs>
        <w:ind w:left="720" w:right="720"/>
      </w:pPr>
    </w:p>
    <w:p w:rsidR="00AC1D65" w:rsidRDefault="0014792B" w:rsidP="005B1507">
      <w:pPr>
        <w:keepLines/>
        <w:tabs>
          <w:tab w:val="left" w:pos="1080"/>
        </w:tabs>
        <w:ind w:left="720" w:right="720"/>
      </w:pPr>
      <w:r>
        <w:t>“</w:t>
      </w:r>
      <w:r w:rsidRPr="0014792B">
        <w:t xml:space="preserve">Titus, </w:t>
      </w:r>
      <w:r>
        <w:t>born [again]</w:t>
      </w:r>
      <w:r w:rsidRPr="0069244C">
        <w:t xml:space="preserve"> son </w:t>
      </w:r>
      <w:r>
        <w:t>according to common</w:t>
      </w:r>
      <w:r w:rsidRPr="0069244C">
        <w:t xml:space="preserve"> </w:t>
      </w:r>
      <w:r>
        <w:t xml:space="preserve">faith. </w:t>
      </w:r>
      <w:r w:rsidRPr="0014792B">
        <w:t xml:space="preserve"> Grace and peace, from Father God and Christ Jesus </w:t>
      </w:r>
      <w:r>
        <w:t>our Savio</w:t>
      </w:r>
      <w:r w:rsidRPr="0014792B">
        <w:t>r.</w:t>
      </w:r>
      <w:r w:rsidR="005B1507">
        <w:t xml:space="preserve">” — </w:t>
      </w:r>
      <w:r w:rsidR="00194DCA">
        <w:t>Titus</w:t>
      </w:r>
      <w:r w:rsidR="00554C53">
        <w:t xml:space="preserve"> </w:t>
      </w:r>
      <w:r w:rsidR="005B1507">
        <w:t>1:4</w:t>
      </w:r>
    </w:p>
    <w:p w:rsidR="005B1507" w:rsidRDefault="005B1507" w:rsidP="005B1507">
      <w:pPr>
        <w:keepLines/>
        <w:tabs>
          <w:tab w:val="left" w:pos="1080"/>
        </w:tabs>
        <w:ind w:left="720" w:right="720"/>
      </w:pPr>
    </w:p>
    <w:p w:rsidR="00AC1D65" w:rsidRDefault="005B1507" w:rsidP="005B1507">
      <w:pPr>
        <w:keepLines/>
        <w:tabs>
          <w:tab w:val="left" w:pos="1080"/>
        </w:tabs>
        <w:ind w:left="720" w:right="720"/>
      </w:pPr>
      <w:r>
        <w:t>“Grace to you and peace</w:t>
      </w:r>
      <w:r w:rsidRPr="005B1507">
        <w:t xml:space="preserve"> from our Father God and Lord Jesus Christ.</w:t>
      </w:r>
      <w:r>
        <w:t xml:space="preserve">” — </w:t>
      </w:r>
      <w:r w:rsidR="00194DCA">
        <w:t>Philemon</w:t>
      </w:r>
      <w:r w:rsidR="00554C53">
        <w:t xml:space="preserve"> </w:t>
      </w:r>
      <w:r>
        <w:t>1:3</w:t>
      </w:r>
    </w:p>
    <w:p w:rsidR="005B1507" w:rsidRDefault="005B1507" w:rsidP="005B1507">
      <w:pPr>
        <w:keepLines/>
        <w:tabs>
          <w:tab w:val="left" w:pos="1080"/>
        </w:tabs>
        <w:ind w:left="720" w:right="720"/>
      </w:pPr>
    </w:p>
    <w:p w:rsidR="00AC1D65" w:rsidRDefault="005B1507" w:rsidP="00C038DC">
      <w:pPr>
        <w:keepLines/>
        <w:tabs>
          <w:tab w:val="left" w:pos="1080"/>
        </w:tabs>
        <w:ind w:left="720" w:right="720"/>
      </w:pPr>
      <w:r>
        <w:t>“</w:t>
      </w:r>
      <w:r w:rsidR="000A3225" w:rsidRPr="000A3225">
        <w:t xml:space="preserve">For which of the angels </w:t>
      </w:r>
      <w:r w:rsidR="000A3225">
        <w:t>did H</w:t>
      </w:r>
      <w:r w:rsidR="000A3225" w:rsidRPr="000A3225">
        <w:t xml:space="preserve">e </w:t>
      </w:r>
      <w:r w:rsidR="000A3225">
        <w:t xml:space="preserve">ever tell? </w:t>
      </w:r>
      <w:r w:rsidR="000A3225" w:rsidRPr="000A3225">
        <w:t xml:space="preserve"> </w:t>
      </w:r>
      <w:r w:rsidR="000A3225">
        <w:t>‘You</w:t>
      </w:r>
      <w:r w:rsidR="000A3225" w:rsidRPr="000A3225">
        <w:t xml:space="preserve"> ar</w:t>
      </w:r>
      <w:r w:rsidR="000A3225">
        <w:t>e</w:t>
      </w:r>
      <w:r w:rsidR="000A3225" w:rsidRPr="000A3225">
        <w:t xml:space="preserve"> </w:t>
      </w:r>
      <w:r w:rsidR="000A3225">
        <w:t>M</w:t>
      </w:r>
      <w:r w:rsidR="000A3225" w:rsidRPr="000A3225">
        <w:t>y Son, I</w:t>
      </w:r>
      <w:r w:rsidR="000A3225">
        <w:t>,</w:t>
      </w:r>
      <w:r w:rsidR="000A3225" w:rsidRPr="000A3225">
        <w:t xml:space="preserve"> </w:t>
      </w:r>
      <w:r w:rsidR="000A3225">
        <w:t>to</w:t>
      </w:r>
      <w:r w:rsidR="000A3225" w:rsidRPr="000A3225">
        <w:t>day</w:t>
      </w:r>
      <w:r w:rsidR="000A3225">
        <w:t xml:space="preserve">, have </w:t>
      </w:r>
      <w:r w:rsidR="000A3225" w:rsidRPr="000A3225">
        <w:t xml:space="preserve">begotten </w:t>
      </w:r>
      <w:r w:rsidR="000A3225">
        <w:t>You</w:t>
      </w:r>
      <w:r w:rsidR="00C038DC">
        <w:t>.</w:t>
      </w:r>
      <w:r w:rsidR="000A3225">
        <w:t>’</w:t>
      </w:r>
      <w:r w:rsidR="000A3225" w:rsidRPr="000A3225">
        <w:t xml:space="preserve"> </w:t>
      </w:r>
      <w:r w:rsidR="000A3225">
        <w:t xml:space="preserve"> A</w:t>
      </w:r>
      <w:r w:rsidR="000A3225" w:rsidRPr="000A3225">
        <w:t xml:space="preserve">gain, </w:t>
      </w:r>
      <w:r w:rsidR="000A3225">
        <w:t>‘</w:t>
      </w:r>
      <w:r w:rsidR="000A3225" w:rsidRPr="000A3225">
        <w:t>I will be to him a</w:t>
      </w:r>
      <w:r w:rsidR="00C038DC">
        <w:t xml:space="preserve">s Father. </w:t>
      </w:r>
      <w:r w:rsidR="000A3225" w:rsidRPr="000A3225">
        <w:t xml:space="preserve"> </w:t>
      </w:r>
      <w:r w:rsidR="00C038DC">
        <w:t>H</w:t>
      </w:r>
      <w:r w:rsidR="000A3225" w:rsidRPr="000A3225">
        <w:t xml:space="preserve">e </w:t>
      </w:r>
      <w:r w:rsidR="00C038DC">
        <w:t>wi</w:t>
      </w:r>
      <w:r w:rsidR="000A3225" w:rsidRPr="000A3225">
        <w:t xml:space="preserve">ll be to </w:t>
      </w:r>
      <w:r w:rsidR="00C038DC">
        <w:t>M</w:t>
      </w:r>
      <w:r w:rsidR="000A3225" w:rsidRPr="000A3225">
        <w:t>e a</w:t>
      </w:r>
      <w:r w:rsidR="00C038DC">
        <w:t>s</w:t>
      </w:r>
      <w:r w:rsidR="000A3225" w:rsidRPr="000A3225">
        <w:t xml:space="preserve"> Son</w:t>
      </w:r>
      <w:r w:rsidR="00C038DC">
        <w:t xml:space="preserve">.” — </w:t>
      </w:r>
      <w:r w:rsidR="00194DCA">
        <w:t>Hebrews</w:t>
      </w:r>
      <w:r w:rsidR="00554C53">
        <w:t xml:space="preserve"> </w:t>
      </w:r>
      <w:r w:rsidR="00C038DC">
        <w:t>1:5</w:t>
      </w:r>
    </w:p>
    <w:p w:rsidR="00C038DC" w:rsidRDefault="00C038DC" w:rsidP="00C038DC">
      <w:pPr>
        <w:keepLines/>
        <w:tabs>
          <w:tab w:val="left" w:pos="1080"/>
        </w:tabs>
        <w:ind w:left="720" w:right="720"/>
      </w:pPr>
    </w:p>
    <w:p w:rsidR="00AC1D65" w:rsidRDefault="00C038DC" w:rsidP="00D436D7">
      <w:pPr>
        <w:keepLines/>
        <w:tabs>
          <w:tab w:val="left" w:pos="1080"/>
        </w:tabs>
        <w:ind w:left="720" w:right="720"/>
      </w:pPr>
      <w:r>
        <w:t>“Next,</w:t>
      </w:r>
      <w:r w:rsidRPr="00C038DC">
        <w:t xml:space="preserve"> </w:t>
      </w:r>
      <w:r w:rsidR="00CB218F">
        <w:t>we have had fathers of our flesh</w:t>
      </w:r>
      <w:r w:rsidR="00D436D7">
        <w:t xml:space="preserve">, </w:t>
      </w:r>
      <w:r w:rsidR="00FE077B">
        <w:t>tutors</w:t>
      </w:r>
      <w:r w:rsidR="00CB218F">
        <w:t>.  W</w:t>
      </w:r>
      <w:r w:rsidRPr="00C038DC">
        <w:t xml:space="preserve">e </w:t>
      </w:r>
      <w:r w:rsidR="00174402">
        <w:t>used to be shamed.  Will</w:t>
      </w:r>
      <w:r w:rsidRPr="00C038DC">
        <w:t xml:space="preserve"> we not much </w:t>
      </w:r>
      <w:r w:rsidR="00D436D7">
        <w:t>more</w:t>
      </w:r>
      <w:r w:rsidRPr="00C038DC">
        <w:t xml:space="preserve"> be </w:t>
      </w:r>
      <w:r w:rsidR="00174402">
        <w:t>subject</w:t>
      </w:r>
      <w:r w:rsidRPr="00C038DC">
        <w:t xml:space="preserve"> to the Father of spirits</w:t>
      </w:r>
      <w:r w:rsidR="00D436D7">
        <w:rPr>
          <w:rStyle w:val="FootnoteReference"/>
        </w:rPr>
        <w:footnoteReference w:id="180"/>
      </w:r>
      <w:r w:rsidR="00D436D7">
        <w:t xml:space="preserve">? </w:t>
      </w:r>
      <w:r w:rsidRPr="00C038DC">
        <w:t xml:space="preserve"> </w:t>
      </w:r>
      <w:r w:rsidR="00D436D7">
        <w:t xml:space="preserve">We will </w:t>
      </w:r>
      <w:r w:rsidR="0085559A">
        <w:t>live.</w:t>
      </w:r>
      <w:r w:rsidR="00D436D7">
        <w:t xml:space="preserve">” — </w:t>
      </w:r>
      <w:r w:rsidR="00AC1D65">
        <w:t>Hebrews</w:t>
      </w:r>
      <w:r w:rsidR="00554C53">
        <w:t xml:space="preserve"> </w:t>
      </w:r>
      <w:r w:rsidR="00D436D7">
        <w:t>12:9</w:t>
      </w:r>
    </w:p>
    <w:p w:rsidR="00D436D7" w:rsidRDefault="00D436D7" w:rsidP="00D436D7">
      <w:pPr>
        <w:keepLines/>
        <w:tabs>
          <w:tab w:val="left" w:pos="1080"/>
        </w:tabs>
        <w:ind w:left="720" w:right="720"/>
      </w:pPr>
    </w:p>
    <w:p w:rsidR="00D436D7" w:rsidRDefault="00D436D7" w:rsidP="007B1A0F">
      <w:pPr>
        <w:keepLines/>
        <w:tabs>
          <w:tab w:val="left" w:pos="1080"/>
        </w:tabs>
        <w:ind w:left="720" w:right="720"/>
      </w:pPr>
      <w:r>
        <w:lastRenderedPageBreak/>
        <w:t>“</w:t>
      </w:r>
      <w:r w:rsidR="00EF43F6">
        <w:t>All</w:t>
      </w:r>
      <w:r w:rsidR="00751C20" w:rsidRPr="00751C20">
        <w:t xml:space="preserve"> good </w:t>
      </w:r>
      <w:r w:rsidR="004C584A">
        <w:t>giving</w:t>
      </w:r>
      <w:r w:rsidR="00751C20" w:rsidRPr="00751C20">
        <w:t xml:space="preserve"> and every </w:t>
      </w:r>
      <w:r w:rsidR="00EF43F6">
        <w:t>complete</w:t>
      </w:r>
      <w:r w:rsidR="00751C20" w:rsidRPr="00751C20">
        <w:t xml:space="preserve"> gift is </w:t>
      </w:r>
      <w:r w:rsidR="0049783F">
        <w:t>heavenly</w:t>
      </w:r>
      <w:r w:rsidR="0049783F">
        <w:rPr>
          <w:rStyle w:val="FootnoteReference"/>
        </w:rPr>
        <w:footnoteReference w:id="181"/>
      </w:r>
      <w:r w:rsidR="00751C20" w:rsidRPr="00751C20">
        <w:t xml:space="preserve">, </w:t>
      </w:r>
      <w:r w:rsidR="0049783F">
        <w:t>descending</w:t>
      </w:r>
      <w:r w:rsidR="00751C20" w:rsidRPr="00751C20">
        <w:t xml:space="preserve"> from the Father of </w:t>
      </w:r>
      <w:r w:rsidR="0049783F">
        <w:t>L</w:t>
      </w:r>
      <w:r w:rsidR="00751C20" w:rsidRPr="00751C20">
        <w:t xml:space="preserve">ights, </w:t>
      </w:r>
      <w:r w:rsidR="00544DCE">
        <w:t xml:space="preserve">in parity with </w:t>
      </w:r>
      <w:r w:rsidR="0049783F">
        <w:t>W</w:t>
      </w:r>
      <w:r w:rsidR="00751C20" w:rsidRPr="00751C20">
        <w:t>hom is no</w:t>
      </w:r>
      <w:r w:rsidR="00901988">
        <w:t>t</w:t>
      </w:r>
      <w:r w:rsidR="00751C20" w:rsidRPr="00751C20">
        <w:t xml:space="preserve"> </w:t>
      </w:r>
      <w:r w:rsidR="00901988">
        <w:t xml:space="preserve">any </w:t>
      </w:r>
      <w:r w:rsidR="00751C20" w:rsidRPr="00751C20">
        <w:t>varia</w:t>
      </w:r>
      <w:r w:rsidR="00901988">
        <w:t>tion or</w:t>
      </w:r>
      <w:r w:rsidR="00751C20" w:rsidRPr="00751C20">
        <w:t xml:space="preserve"> shadow of </w:t>
      </w:r>
      <w:r w:rsidR="00901988">
        <w:t>change</w:t>
      </w:r>
      <w:r w:rsidR="00751C20" w:rsidRPr="00751C20">
        <w:t>.</w:t>
      </w:r>
      <w:r w:rsidR="007B1A0F">
        <w:t xml:space="preserve">” — </w:t>
      </w:r>
      <w:r w:rsidR="00194DCA">
        <w:t>James</w:t>
      </w:r>
      <w:r w:rsidR="00554C53">
        <w:t xml:space="preserve"> </w:t>
      </w:r>
      <w:r w:rsidR="007B1A0F">
        <w:t>1:17</w:t>
      </w:r>
    </w:p>
    <w:p w:rsidR="007B1A0F" w:rsidRDefault="007B1A0F" w:rsidP="007B1A0F">
      <w:pPr>
        <w:keepLines/>
        <w:tabs>
          <w:tab w:val="left" w:pos="1080"/>
        </w:tabs>
        <w:ind w:left="720" w:right="720"/>
      </w:pPr>
    </w:p>
    <w:p w:rsidR="00AC1D65" w:rsidRDefault="007B1A0F" w:rsidP="00F026DC">
      <w:pPr>
        <w:keepLines/>
        <w:tabs>
          <w:tab w:val="left" w:pos="1080"/>
        </w:tabs>
        <w:ind w:left="720" w:right="720"/>
      </w:pPr>
      <w:r>
        <w:t>“Clean and untainted</w:t>
      </w:r>
      <w:r w:rsidRPr="007B1A0F">
        <w:t xml:space="preserve"> </w:t>
      </w:r>
      <w:r>
        <w:t>rite</w:t>
      </w:r>
      <w:r w:rsidR="00D751E9">
        <w:rPr>
          <w:rStyle w:val="FootnoteReference"/>
        </w:rPr>
        <w:footnoteReference w:id="182"/>
      </w:r>
      <w:r w:rsidRPr="007B1A0F">
        <w:t xml:space="preserve"> </w:t>
      </w:r>
      <w:r>
        <w:t xml:space="preserve">beside the </w:t>
      </w:r>
      <w:r w:rsidRPr="007B1A0F">
        <w:t xml:space="preserve">Father God </w:t>
      </w:r>
      <w:r w:rsidR="00E24103">
        <w:t>is this:</w:t>
      </w:r>
      <w:r w:rsidRPr="007B1A0F">
        <w:t xml:space="preserve"> </w:t>
      </w:r>
      <w:r w:rsidR="00E24103">
        <w:t>t</w:t>
      </w:r>
      <w:r w:rsidRPr="007B1A0F">
        <w:t xml:space="preserve">o </w:t>
      </w:r>
      <w:r w:rsidR="00E24103">
        <w:t>nourish</w:t>
      </w:r>
      <w:r w:rsidRPr="007B1A0F">
        <w:t xml:space="preserve"> </w:t>
      </w:r>
      <w:r w:rsidR="00E24103">
        <w:t xml:space="preserve">orphans </w:t>
      </w:r>
      <w:r w:rsidRPr="007B1A0F">
        <w:t xml:space="preserve">and widows in their </w:t>
      </w:r>
      <w:r w:rsidR="00E24103">
        <w:t>distress</w:t>
      </w:r>
      <w:r w:rsidRPr="007B1A0F">
        <w:t xml:space="preserve">, </w:t>
      </w:r>
      <w:r w:rsidR="00F026DC">
        <w:t>to guard yourself</w:t>
      </w:r>
      <w:r w:rsidR="00F026DC">
        <w:rPr>
          <w:rStyle w:val="FootnoteReference"/>
        </w:rPr>
        <w:footnoteReference w:id="183"/>
      </w:r>
      <w:r w:rsidR="00F026DC">
        <w:t xml:space="preserve"> </w:t>
      </w:r>
      <w:r w:rsidRPr="007B1A0F">
        <w:t>uns</w:t>
      </w:r>
      <w:r w:rsidR="00E24103">
        <w:t>tained</w:t>
      </w:r>
      <w:r w:rsidR="00F026DC">
        <w:rPr>
          <w:rStyle w:val="FootnoteReference"/>
        </w:rPr>
        <w:footnoteReference w:id="184"/>
      </w:r>
      <w:r w:rsidRPr="007B1A0F">
        <w:t xml:space="preserve"> from the world.</w:t>
      </w:r>
      <w:r w:rsidR="00F026DC">
        <w:t>” — J</w:t>
      </w:r>
      <w:r w:rsidR="00D436D7">
        <w:t>ames 1:</w:t>
      </w:r>
      <w:r w:rsidR="00F026DC">
        <w:t>27</w:t>
      </w:r>
    </w:p>
    <w:p w:rsidR="00F026DC" w:rsidRDefault="00F026DC" w:rsidP="00F026DC">
      <w:pPr>
        <w:keepLines/>
        <w:tabs>
          <w:tab w:val="left" w:pos="1080"/>
        </w:tabs>
        <w:ind w:left="720" w:right="720"/>
      </w:pPr>
    </w:p>
    <w:p w:rsidR="00AC1D65" w:rsidRDefault="00F026DC" w:rsidP="00161A90">
      <w:pPr>
        <w:keepLines/>
        <w:tabs>
          <w:tab w:val="left" w:pos="1080"/>
        </w:tabs>
        <w:ind w:left="720" w:right="720"/>
      </w:pPr>
      <w:r>
        <w:t>“In [the tongue]</w:t>
      </w:r>
      <w:r w:rsidR="00E722DB">
        <w:rPr>
          <w:rStyle w:val="FootnoteReference"/>
        </w:rPr>
        <w:footnoteReference w:id="185"/>
      </w:r>
      <w:r w:rsidRPr="00F026DC">
        <w:t xml:space="preserve"> </w:t>
      </w:r>
      <w:r>
        <w:t xml:space="preserve">we </w:t>
      </w:r>
      <w:r w:rsidRPr="00F026DC">
        <w:t xml:space="preserve">bless </w:t>
      </w:r>
      <w:r>
        <w:t>the Father</w:t>
      </w:r>
      <w:r w:rsidRPr="00F026DC">
        <w:t xml:space="preserve"> </w:t>
      </w:r>
      <w:r>
        <w:t xml:space="preserve">Lord. </w:t>
      </w:r>
      <w:r w:rsidRPr="00F026DC">
        <w:t xml:space="preserve"> </w:t>
      </w:r>
      <w:r>
        <w:t xml:space="preserve">In her we </w:t>
      </w:r>
      <w:r w:rsidRPr="00F026DC">
        <w:t xml:space="preserve">curse </w:t>
      </w:r>
      <w:r w:rsidR="00E722DB">
        <w:t>people</w:t>
      </w:r>
      <w:r w:rsidRPr="00F026DC">
        <w:t xml:space="preserve">, </w:t>
      </w:r>
      <w:r w:rsidR="00E722DB">
        <w:t xml:space="preserve">having been begotten according to </w:t>
      </w:r>
      <w:r w:rsidR="00161A90" w:rsidRPr="00F026DC">
        <w:t>God</w:t>
      </w:r>
      <w:r w:rsidR="00161A90">
        <w:t xml:space="preserve">’s </w:t>
      </w:r>
      <w:r w:rsidR="00E722DB">
        <w:t>likeness</w:t>
      </w:r>
      <w:r w:rsidRPr="00F026DC">
        <w:t>.</w:t>
      </w:r>
      <w:r w:rsidR="00161A90">
        <w:t xml:space="preserve">” — </w:t>
      </w:r>
      <w:r w:rsidR="00AC1D65">
        <w:t>James</w:t>
      </w:r>
      <w:r w:rsidR="00554C53">
        <w:t xml:space="preserve"> </w:t>
      </w:r>
      <w:r w:rsidR="00161A90">
        <w:t>3:9</w:t>
      </w:r>
    </w:p>
    <w:p w:rsidR="00161A90" w:rsidRDefault="00161A90" w:rsidP="00161A90">
      <w:pPr>
        <w:keepLines/>
        <w:tabs>
          <w:tab w:val="left" w:pos="1080"/>
        </w:tabs>
        <w:ind w:left="720" w:right="720"/>
      </w:pPr>
    </w:p>
    <w:p w:rsidR="00597FDB" w:rsidRDefault="00161A90" w:rsidP="00597FDB">
      <w:pPr>
        <w:keepLines/>
        <w:tabs>
          <w:tab w:val="left" w:pos="1080"/>
        </w:tabs>
        <w:ind w:left="720" w:right="720"/>
      </w:pPr>
      <w:r>
        <w:t xml:space="preserve">“[Chosen] </w:t>
      </w:r>
      <w:r w:rsidRPr="00161A90">
        <w:t xml:space="preserve">according to the foreknowledge of </w:t>
      </w:r>
      <w:r w:rsidR="004906F9" w:rsidRPr="00161A90">
        <w:t xml:space="preserve">Father </w:t>
      </w:r>
      <w:r w:rsidRPr="00161A90">
        <w:t xml:space="preserve">God </w:t>
      </w:r>
      <w:r w:rsidR="004906F9">
        <w:t>in consecration</w:t>
      </w:r>
      <w:r w:rsidRPr="00161A90">
        <w:t xml:space="preserve"> of the Spirit, </w:t>
      </w:r>
      <w:r w:rsidR="004906F9">
        <w:t>in</w:t>
      </w:r>
      <w:r w:rsidRPr="00161A90">
        <w:t xml:space="preserve">to obedience and sprinkling of </w:t>
      </w:r>
      <w:r w:rsidR="00597FDB">
        <w:t>[</w:t>
      </w:r>
      <w:r w:rsidRPr="00161A90">
        <w:t>the</w:t>
      </w:r>
      <w:r w:rsidR="00597FDB">
        <w:t xml:space="preserve">] blood of Jesus Christ. </w:t>
      </w:r>
      <w:r w:rsidRPr="00161A90">
        <w:t xml:space="preserve"> Grace </w:t>
      </w:r>
      <w:r w:rsidR="00597FDB">
        <w:t>to you</w:t>
      </w:r>
      <w:r w:rsidRPr="00161A90">
        <w:t xml:space="preserve"> and pe</w:t>
      </w:r>
      <w:r w:rsidR="00597FDB">
        <w:t>ace</w:t>
      </w:r>
      <w:r w:rsidRPr="00161A90">
        <w:t xml:space="preserve"> </w:t>
      </w:r>
      <w:r w:rsidR="00597FDB">
        <w:t xml:space="preserve">might </w:t>
      </w:r>
      <w:r w:rsidRPr="00161A90">
        <w:t>be multiplied.</w:t>
      </w:r>
      <w:r w:rsidR="00597FDB">
        <w:t xml:space="preserve">” — </w:t>
      </w:r>
      <w:r w:rsidR="00194DCA">
        <w:t>1</w:t>
      </w:r>
      <w:r w:rsidR="00554C53">
        <w:t xml:space="preserve"> </w:t>
      </w:r>
      <w:r w:rsidR="00194DCA">
        <w:t>Peter</w:t>
      </w:r>
      <w:r w:rsidR="00554C53">
        <w:t xml:space="preserve"> </w:t>
      </w:r>
      <w:r w:rsidR="00194DCA">
        <w:t>1:2</w:t>
      </w:r>
    </w:p>
    <w:p w:rsidR="00597FDB" w:rsidRDefault="00597FDB" w:rsidP="00597FDB">
      <w:pPr>
        <w:keepLines/>
        <w:tabs>
          <w:tab w:val="left" w:pos="1080"/>
        </w:tabs>
        <w:ind w:left="720" w:right="720"/>
      </w:pPr>
    </w:p>
    <w:p w:rsidR="00597FDB" w:rsidRDefault="00597FDB" w:rsidP="00766523">
      <w:pPr>
        <w:keepLines/>
        <w:tabs>
          <w:tab w:val="left" w:pos="1080"/>
        </w:tabs>
        <w:ind w:left="720" w:right="720"/>
      </w:pPr>
      <w:r>
        <w:t>“</w:t>
      </w:r>
      <w:r w:rsidRPr="00597FDB">
        <w:t xml:space="preserve">Blessed </w:t>
      </w:r>
      <w:r>
        <w:t xml:space="preserve">[is] </w:t>
      </w:r>
      <w:r w:rsidRPr="00597FDB">
        <w:t xml:space="preserve">Father God of our Lord Jesus Christ, </w:t>
      </w:r>
      <w:r>
        <w:t>Who</w:t>
      </w:r>
      <w:r w:rsidRPr="00597FDB">
        <w:t xml:space="preserve"> according to </w:t>
      </w:r>
      <w:r>
        <w:t>H</w:t>
      </w:r>
      <w:r w:rsidRPr="00597FDB">
        <w:t xml:space="preserve">is </w:t>
      </w:r>
      <w:r w:rsidR="00766523">
        <w:t>multifaceted</w:t>
      </w:r>
      <w:r w:rsidRPr="00597FDB">
        <w:t xml:space="preserve"> mercy</w:t>
      </w:r>
      <w:r w:rsidR="00766523">
        <w:t>,</w:t>
      </w:r>
      <w:r w:rsidRPr="00597FDB">
        <w:t xml:space="preserve"> </w:t>
      </w:r>
      <w:r w:rsidR="00766523">
        <w:t>bege</w:t>
      </w:r>
      <w:r w:rsidRPr="00597FDB">
        <w:t>tt</w:t>
      </w:r>
      <w:r w:rsidR="00766523">
        <w:t>i</w:t>
      </w:r>
      <w:r w:rsidRPr="00597FDB">
        <w:t>n</w:t>
      </w:r>
      <w:r w:rsidR="00766523">
        <w:t>g</w:t>
      </w:r>
      <w:r w:rsidRPr="00597FDB">
        <w:t xml:space="preserve"> us again </w:t>
      </w:r>
      <w:r w:rsidR="00766523">
        <w:t>i</w:t>
      </w:r>
      <w:r w:rsidRPr="00597FDB">
        <w:t>nto liv</w:t>
      </w:r>
      <w:r w:rsidR="00766523">
        <w:t>ing</w:t>
      </w:r>
      <w:r w:rsidRPr="00597FDB">
        <w:t xml:space="preserve"> hope </w:t>
      </w:r>
      <w:r w:rsidR="00766523">
        <w:t>through</w:t>
      </w:r>
      <w:r w:rsidRPr="00597FDB">
        <w:t xml:space="preserve"> resurrection of Jesus Christ </w:t>
      </w:r>
      <w:r w:rsidR="00766523">
        <w:t>out of [</w:t>
      </w:r>
      <w:r w:rsidRPr="00597FDB">
        <w:t>the</w:t>
      </w:r>
      <w:r w:rsidR="00766523">
        <w:t>]</w:t>
      </w:r>
      <w:r w:rsidRPr="00597FDB">
        <w:t xml:space="preserve"> dead</w:t>
      </w:r>
      <w:r w:rsidR="00766523">
        <w:t xml:space="preserve">….” — </w:t>
      </w:r>
      <w:r>
        <w:t>1 Peter 1:</w:t>
      </w:r>
      <w:r w:rsidR="00766523">
        <w:t>3</w:t>
      </w:r>
    </w:p>
    <w:p w:rsidR="00766523" w:rsidRDefault="00766523" w:rsidP="00766523">
      <w:pPr>
        <w:keepLines/>
        <w:tabs>
          <w:tab w:val="left" w:pos="1080"/>
        </w:tabs>
        <w:ind w:left="720" w:right="720"/>
      </w:pPr>
    </w:p>
    <w:p w:rsidR="00AC1D65" w:rsidRDefault="00766523" w:rsidP="00681F19">
      <w:pPr>
        <w:keepLines/>
        <w:tabs>
          <w:tab w:val="left" w:pos="1080"/>
        </w:tabs>
        <w:ind w:left="720" w:right="720"/>
      </w:pPr>
      <w:r>
        <w:lastRenderedPageBreak/>
        <w:t>“I</w:t>
      </w:r>
      <w:r w:rsidRPr="00766523">
        <w:t>f y</w:t>
      </w:r>
      <w:r>
        <w:t>ou</w:t>
      </w:r>
      <w:r w:rsidRPr="00766523">
        <w:t xml:space="preserve"> call </w:t>
      </w:r>
      <w:r>
        <w:t>up</w:t>
      </w:r>
      <w:r w:rsidRPr="00766523">
        <w:t xml:space="preserve">on </w:t>
      </w:r>
      <w:r w:rsidR="00157880">
        <w:t>[</w:t>
      </w:r>
      <w:r w:rsidRPr="00766523">
        <w:t>the</w:t>
      </w:r>
      <w:r w:rsidR="00157880">
        <w:t>]</w:t>
      </w:r>
      <w:r w:rsidRPr="00766523">
        <w:t xml:space="preserve"> Father, </w:t>
      </w:r>
      <w:r w:rsidR="00157880">
        <w:t>W</w:t>
      </w:r>
      <w:r w:rsidRPr="00766523">
        <w:t>ho</w:t>
      </w:r>
      <w:r w:rsidR="00681F19">
        <w:t>,</w:t>
      </w:r>
      <w:r w:rsidRPr="00766523">
        <w:t xml:space="preserve"> </w:t>
      </w:r>
      <w:r w:rsidR="00157880">
        <w:t>impartially</w:t>
      </w:r>
      <w:r w:rsidRPr="00766523">
        <w:t xml:space="preserve"> </w:t>
      </w:r>
      <w:r w:rsidR="00157880">
        <w:t>judges</w:t>
      </w:r>
      <w:r w:rsidRPr="00766523">
        <w:t xml:space="preserve"> according to </w:t>
      </w:r>
      <w:r w:rsidR="00157880">
        <w:t xml:space="preserve">each’s </w:t>
      </w:r>
      <w:r w:rsidRPr="00766523">
        <w:t xml:space="preserve">work, </w:t>
      </w:r>
      <w:r w:rsidR="00681F19">
        <w:t xml:space="preserve">spend </w:t>
      </w:r>
      <w:r w:rsidRPr="00766523">
        <w:t xml:space="preserve">the time of your </w:t>
      </w:r>
      <w:r w:rsidR="00681F19">
        <w:t xml:space="preserve">[brief] </w:t>
      </w:r>
      <w:r w:rsidR="00157880">
        <w:t>visit</w:t>
      </w:r>
      <w:r w:rsidR="00681F19">
        <w:t xml:space="preserve"> </w:t>
      </w:r>
      <w:r w:rsidR="00681F19" w:rsidRPr="00766523">
        <w:t>in fear</w:t>
      </w:r>
      <w:r w:rsidR="00681F19">
        <w:t xml:space="preserve">….” — </w:t>
      </w:r>
      <w:r w:rsidR="00597FDB">
        <w:t>1 Peter 1:</w:t>
      </w:r>
      <w:r w:rsidR="00681F19">
        <w:t>17</w:t>
      </w:r>
    </w:p>
    <w:p w:rsidR="00681F19" w:rsidRDefault="00681F19" w:rsidP="00681F19">
      <w:pPr>
        <w:keepLines/>
        <w:tabs>
          <w:tab w:val="left" w:pos="1080"/>
        </w:tabs>
        <w:ind w:left="720" w:right="720"/>
      </w:pPr>
    </w:p>
    <w:p w:rsidR="00AC1D65" w:rsidRDefault="00565DDE" w:rsidP="001324E8">
      <w:pPr>
        <w:keepLines/>
        <w:tabs>
          <w:tab w:val="left" w:pos="1080"/>
        </w:tabs>
        <w:ind w:left="720" w:right="720"/>
      </w:pPr>
      <w:r>
        <w:t>“… f</w:t>
      </w:r>
      <w:r w:rsidR="00780971" w:rsidRPr="00565DDE">
        <w:t xml:space="preserve">or </w:t>
      </w:r>
      <w:r w:rsidR="00616D23">
        <w:t>receiving</w:t>
      </w:r>
      <w:r w:rsidR="00780971" w:rsidRPr="00565DDE">
        <w:t xml:space="preserve"> from </w:t>
      </w:r>
      <w:r w:rsidR="00616D23" w:rsidRPr="00565DDE">
        <w:t xml:space="preserve">Father </w:t>
      </w:r>
      <w:r w:rsidR="00780971" w:rsidRPr="00565DDE">
        <w:t xml:space="preserve">God </w:t>
      </w:r>
      <w:r w:rsidR="00A67CBF">
        <w:t>hono</w:t>
      </w:r>
      <w:r w:rsidR="00780971" w:rsidRPr="00565DDE">
        <w:t xml:space="preserve">r and glory, </w:t>
      </w:r>
      <w:r w:rsidR="00003AA7">
        <w:t>such a sound</w:t>
      </w:r>
      <w:r w:rsidR="00780971" w:rsidRPr="00565DDE">
        <w:t xml:space="preserve"> </w:t>
      </w:r>
      <w:r w:rsidR="00003AA7">
        <w:t xml:space="preserve">carrying </w:t>
      </w:r>
      <w:r w:rsidR="00780971" w:rsidRPr="00565DDE">
        <w:t xml:space="preserve">to him </w:t>
      </w:r>
      <w:r w:rsidR="00003AA7">
        <w:t>by the Transcendent</w:t>
      </w:r>
      <w:r w:rsidR="00780971" w:rsidRPr="00565DDE">
        <w:t xml:space="preserve"> </w:t>
      </w:r>
      <w:r w:rsidR="00003AA7">
        <w:t>G</w:t>
      </w:r>
      <w:r w:rsidR="00780971" w:rsidRPr="00565DDE">
        <w:t xml:space="preserve">lory, </w:t>
      </w:r>
      <w:r w:rsidR="00003AA7">
        <w:t>‘</w:t>
      </w:r>
      <w:r w:rsidR="00780971" w:rsidRPr="00565DDE">
        <w:t xml:space="preserve">This is </w:t>
      </w:r>
      <w:r w:rsidR="00003AA7">
        <w:t>M</w:t>
      </w:r>
      <w:r w:rsidR="00780971" w:rsidRPr="00565DDE">
        <w:t xml:space="preserve">y </w:t>
      </w:r>
      <w:r w:rsidR="001324E8">
        <w:t>Beloved Son, in Whom I was well-glorified</w:t>
      </w:r>
      <w:r w:rsidR="00780971" w:rsidRPr="00565DDE">
        <w:t>.</w:t>
      </w:r>
      <w:r w:rsidR="001324E8">
        <w:t xml:space="preserve">’ ” — </w:t>
      </w:r>
      <w:r w:rsidR="00194DCA">
        <w:t>2</w:t>
      </w:r>
      <w:r w:rsidR="00554C53">
        <w:t xml:space="preserve"> </w:t>
      </w:r>
      <w:r w:rsidR="00194DCA">
        <w:t>Peter</w:t>
      </w:r>
      <w:r w:rsidR="00554C53">
        <w:t xml:space="preserve"> </w:t>
      </w:r>
      <w:r w:rsidR="001324E8">
        <w:t>1:17</w:t>
      </w:r>
    </w:p>
    <w:p w:rsidR="001324E8" w:rsidRDefault="001324E8" w:rsidP="001324E8">
      <w:pPr>
        <w:keepLines/>
        <w:tabs>
          <w:tab w:val="left" w:pos="1080"/>
        </w:tabs>
        <w:ind w:left="720" w:right="720"/>
      </w:pPr>
    </w:p>
    <w:p w:rsidR="001324E8" w:rsidRDefault="001324E8" w:rsidP="001324E8">
      <w:pPr>
        <w:keepLines/>
        <w:tabs>
          <w:tab w:val="left" w:pos="1080"/>
        </w:tabs>
        <w:ind w:left="720" w:right="720"/>
      </w:pPr>
      <w:r>
        <w:t>“T</w:t>
      </w:r>
      <w:r w:rsidRPr="001324E8">
        <w:t xml:space="preserve">he </w:t>
      </w:r>
      <w:r w:rsidR="00751700">
        <w:t>L</w:t>
      </w:r>
      <w:r w:rsidRPr="001324E8">
        <w:t xml:space="preserve">ife was </w:t>
      </w:r>
      <w:r w:rsidR="00F36C0D">
        <w:t>illumin</w:t>
      </w:r>
      <w:r w:rsidR="00751700">
        <w:t>at</w:t>
      </w:r>
      <w:r w:rsidR="00F36C0D">
        <w:t>ed</w:t>
      </w:r>
      <w:r w:rsidR="00751700">
        <w:t xml:space="preserve">. </w:t>
      </w:r>
      <w:r w:rsidRPr="001324E8">
        <w:t xml:space="preserve"> </w:t>
      </w:r>
      <w:r w:rsidR="00751700">
        <w:t>W</w:t>
      </w:r>
      <w:r w:rsidRPr="001324E8">
        <w:t>e have seen</w:t>
      </w:r>
      <w:r w:rsidR="00751700">
        <w:t xml:space="preserve">. </w:t>
      </w:r>
      <w:r w:rsidRPr="001324E8">
        <w:t xml:space="preserve"> </w:t>
      </w:r>
      <w:r w:rsidR="00751700">
        <w:t>We give</w:t>
      </w:r>
      <w:r w:rsidRPr="001324E8">
        <w:t xml:space="preserve"> </w:t>
      </w:r>
      <w:r w:rsidR="00751700">
        <w:t xml:space="preserve">evidence. </w:t>
      </w:r>
      <w:r w:rsidRPr="001324E8">
        <w:t xml:space="preserve"> </w:t>
      </w:r>
      <w:r w:rsidR="00751700">
        <w:t>We report to you the</w:t>
      </w:r>
      <w:r w:rsidRPr="001324E8">
        <w:t xml:space="preserve"> </w:t>
      </w:r>
      <w:r w:rsidR="00751700">
        <w:t>E</w:t>
      </w:r>
      <w:r w:rsidRPr="001324E8">
        <w:t xml:space="preserve">ternal </w:t>
      </w:r>
      <w:r w:rsidR="00751700">
        <w:t xml:space="preserve">Life, which was with the Father. </w:t>
      </w:r>
      <w:r w:rsidRPr="001324E8">
        <w:t xml:space="preserve"> </w:t>
      </w:r>
      <w:r w:rsidR="00751700">
        <w:t>It</w:t>
      </w:r>
      <w:r w:rsidRPr="001324E8">
        <w:t xml:space="preserve"> was </w:t>
      </w:r>
      <w:r w:rsidR="00751700">
        <w:t>illuminated</w:t>
      </w:r>
      <w:r w:rsidR="00751700" w:rsidRPr="001324E8">
        <w:t xml:space="preserve"> </w:t>
      </w:r>
      <w:r w:rsidR="00751700">
        <w:t>to us….</w:t>
      </w:r>
      <w:r>
        <w:t xml:space="preserve">” — </w:t>
      </w:r>
      <w:r w:rsidR="00194DCA">
        <w:t>1</w:t>
      </w:r>
      <w:r w:rsidR="00554C53">
        <w:t xml:space="preserve"> </w:t>
      </w:r>
      <w:r w:rsidR="00194DCA">
        <w:t>John</w:t>
      </w:r>
      <w:r w:rsidR="00554C53">
        <w:t xml:space="preserve"> </w:t>
      </w:r>
      <w:r>
        <w:t>1:2</w:t>
      </w:r>
    </w:p>
    <w:p w:rsidR="00751700" w:rsidRDefault="00751700" w:rsidP="001324E8">
      <w:pPr>
        <w:keepLines/>
        <w:tabs>
          <w:tab w:val="left" w:pos="1080"/>
        </w:tabs>
        <w:ind w:left="720" w:right="720"/>
      </w:pPr>
    </w:p>
    <w:p w:rsidR="00AC1D65" w:rsidRDefault="00751700" w:rsidP="007D5EBC">
      <w:pPr>
        <w:keepLines/>
        <w:tabs>
          <w:tab w:val="left" w:pos="1080"/>
        </w:tabs>
        <w:ind w:left="720" w:right="720"/>
      </w:pPr>
      <w:r>
        <w:t>“</w:t>
      </w:r>
      <w:r w:rsidR="00D34204">
        <w:t>W</w:t>
      </w:r>
      <w:r w:rsidRPr="00751700">
        <w:t>hat we have seen</w:t>
      </w:r>
      <w:r w:rsidR="00D34204">
        <w:t xml:space="preserve">; we have also </w:t>
      </w:r>
      <w:r w:rsidRPr="00751700">
        <w:t>heard</w:t>
      </w:r>
      <w:r w:rsidR="00D34204">
        <w:t>; we report</w:t>
      </w:r>
      <w:r w:rsidRPr="00751700">
        <w:t xml:space="preserve"> </w:t>
      </w:r>
      <w:r w:rsidR="00D34204">
        <w:t>to you</w:t>
      </w:r>
      <w:r w:rsidR="00233C59">
        <w:t xml:space="preserve"> as well</w:t>
      </w:r>
      <w:r w:rsidR="00D34204">
        <w:t>;</w:t>
      </w:r>
      <w:r w:rsidRPr="00751700">
        <w:t xml:space="preserve"> </w:t>
      </w:r>
      <w:r w:rsidR="00D34204">
        <w:t>so</w:t>
      </w:r>
      <w:r w:rsidR="00233C59">
        <w:t xml:space="preserve"> that</w:t>
      </w:r>
      <w:r w:rsidR="007D5EBC">
        <w:t>,</w:t>
      </w:r>
      <w:r w:rsidR="00D34204">
        <w:t xml:space="preserve"> you</w:t>
      </w:r>
      <w:r w:rsidRPr="00751700">
        <w:t xml:space="preserve"> also </w:t>
      </w:r>
      <w:r w:rsidR="00D34204">
        <w:t xml:space="preserve">could have fellowship with us. </w:t>
      </w:r>
      <w:r w:rsidRPr="00751700">
        <w:t xml:space="preserve"> </w:t>
      </w:r>
      <w:r w:rsidR="007D5EBC">
        <w:t>Yet, our</w:t>
      </w:r>
      <w:r w:rsidR="00D34204">
        <w:t xml:space="preserve"> </w:t>
      </w:r>
      <w:r w:rsidRPr="00751700">
        <w:t xml:space="preserve">fellowship </w:t>
      </w:r>
      <w:r w:rsidR="007D5EBC">
        <w:t>[</w:t>
      </w:r>
      <w:r w:rsidRPr="00751700">
        <w:t>is</w:t>
      </w:r>
      <w:r w:rsidR="007D5EBC">
        <w:t>]</w:t>
      </w:r>
      <w:r w:rsidRPr="00751700">
        <w:t xml:space="preserve"> with the Father, and with </w:t>
      </w:r>
      <w:r w:rsidR="007D5EBC">
        <w:t>H</w:t>
      </w:r>
      <w:r w:rsidRPr="00751700">
        <w:t>is Son Jesus Christ.</w:t>
      </w:r>
      <w:r w:rsidR="007D5EBC">
        <w:t xml:space="preserve">” — </w:t>
      </w:r>
      <w:r w:rsidR="001324E8">
        <w:t>1 John 1:</w:t>
      </w:r>
      <w:r w:rsidR="007D5EBC">
        <w:t>3</w:t>
      </w:r>
    </w:p>
    <w:p w:rsidR="007D5EBC" w:rsidRDefault="007D5EBC" w:rsidP="007D5EBC">
      <w:pPr>
        <w:keepLines/>
        <w:tabs>
          <w:tab w:val="left" w:pos="1080"/>
        </w:tabs>
        <w:ind w:left="720" w:right="720"/>
      </w:pPr>
    </w:p>
    <w:p w:rsidR="007D5EBC" w:rsidRDefault="007D5EBC" w:rsidP="00367FDC">
      <w:pPr>
        <w:keepLines/>
        <w:tabs>
          <w:tab w:val="left" w:pos="1080"/>
        </w:tabs>
        <w:ind w:left="720" w:right="720"/>
      </w:pPr>
      <w:r>
        <w:t>“</w:t>
      </w:r>
      <w:r w:rsidRPr="007D5EBC">
        <w:t xml:space="preserve">My little children, </w:t>
      </w:r>
      <w:r w:rsidR="00C47C58">
        <w:t xml:space="preserve">I </w:t>
      </w:r>
      <w:r w:rsidR="00C47C58" w:rsidRPr="007D5EBC">
        <w:t xml:space="preserve">write </w:t>
      </w:r>
      <w:r w:rsidRPr="007D5EBC">
        <w:t xml:space="preserve">these </w:t>
      </w:r>
      <w:r w:rsidR="00367FDC">
        <w:t>[</w:t>
      </w:r>
      <w:r w:rsidRPr="007D5EBC">
        <w:t>things</w:t>
      </w:r>
      <w:r w:rsidR="00367FDC">
        <w:t>]</w:t>
      </w:r>
      <w:r w:rsidRPr="007D5EBC">
        <w:t xml:space="preserve"> to you, that y</w:t>
      </w:r>
      <w:r w:rsidR="00367FDC">
        <w:t>ou</w:t>
      </w:r>
      <w:r w:rsidRPr="007D5EBC">
        <w:t xml:space="preserve"> </w:t>
      </w:r>
      <w:r w:rsidR="00367FDC">
        <w:t xml:space="preserve">would not </w:t>
      </w:r>
      <w:r w:rsidRPr="007D5EBC">
        <w:t>sin.</w:t>
      </w:r>
      <w:r w:rsidR="00367FDC">
        <w:t xml:space="preserve"> </w:t>
      </w:r>
      <w:r w:rsidRPr="007D5EBC">
        <w:t xml:space="preserve"> </w:t>
      </w:r>
      <w:r w:rsidR="00367FDC">
        <w:t>I</w:t>
      </w:r>
      <w:r w:rsidRPr="007D5EBC">
        <w:t>f any</w:t>
      </w:r>
      <w:r w:rsidR="00367FDC">
        <w:t>one</w:t>
      </w:r>
      <w:r w:rsidRPr="007D5EBC">
        <w:t xml:space="preserve"> </w:t>
      </w:r>
      <w:r w:rsidR="00367FDC">
        <w:t>should sin, we have a</w:t>
      </w:r>
      <w:r w:rsidRPr="007D5EBC">
        <w:t xml:space="preserve"> </w:t>
      </w:r>
      <w:r w:rsidR="00367FDC">
        <w:t>Companion</w:t>
      </w:r>
      <w:r w:rsidRPr="007D5EBC">
        <w:t xml:space="preserve"> </w:t>
      </w:r>
      <w:r w:rsidR="004B60DF">
        <w:t>to</w:t>
      </w:r>
      <w:r w:rsidRPr="007D5EBC">
        <w:t xml:space="preserve"> the Father, </w:t>
      </w:r>
      <w:r w:rsidR="00367FDC">
        <w:t xml:space="preserve">Righteous </w:t>
      </w:r>
      <w:r w:rsidRPr="007D5EBC">
        <w:t>Jesus Christ</w:t>
      </w:r>
      <w:r w:rsidR="00367FDC">
        <w:t xml:space="preserve">….” — </w:t>
      </w:r>
      <w:r w:rsidR="00AC1D65">
        <w:t>1</w:t>
      </w:r>
      <w:r w:rsidR="00554C53">
        <w:t xml:space="preserve"> </w:t>
      </w:r>
      <w:r w:rsidR="00AC1D65">
        <w:t>John</w:t>
      </w:r>
      <w:r w:rsidR="00554C53">
        <w:t xml:space="preserve"> </w:t>
      </w:r>
      <w:r w:rsidR="00367FDC">
        <w:t>2:1</w:t>
      </w:r>
    </w:p>
    <w:p w:rsidR="00367FDC" w:rsidRDefault="00367FDC" w:rsidP="00367FDC">
      <w:pPr>
        <w:keepLines/>
        <w:tabs>
          <w:tab w:val="left" w:pos="1080"/>
        </w:tabs>
        <w:ind w:left="720" w:right="720"/>
      </w:pPr>
    </w:p>
    <w:p w:rsidR="007D5EBC" w:rsidRDefault="00367FDC" w:rsidP="00A07192">
      <w:pPr>
        <w:keepLines/>
        <w:tabs>
          <w:tab w:val="left" w:pos="1080"/>
        </w:tabs>
        <w:ind w:left="720" w:right="720"/>
      </w:pPr>
      <w:r>
        <w:lastRenderedPageBreak/>
        <w:t>“</w:t>
      </w:r>
      <w:r w:rsidR="00D93709" w:rsidRPr="00D93709">
        <w:t xml:space="preserve">I write </w:t>
      </w:r>
      <w:r w:rsidR="00070CC7">
        <w:t>to you, fathers;</w:t>
      </w:r>
      <w:r w:rsidR="00D93709" w:rsidRPr="00D93709">
        <w:t xml:space="preserve"> because</w:t>
      </w:r>
      <w:r w:rsidR="00070CC7">
        <w:t>,</w:t>
      </w:r>
      <w:r w:rsidR="00D93709" w:rsidRPr="00D93709">
        <w:t xml:space="preserve"> y</w:t>
      </w:r>
      <w:r w:rsidR="00070CC7">
        <w:t>ou</w:t>
      </w:r>
      <w:r w:rsidR="00D93709" w:rsidRPr="00D93709">
        <w:t xml:space="preserve"> have known </w:t>
      </w:r>
      <w:r w:rsidR="008F2B38">
        <w:t>T</w:t>
      </w:r>
      <w:r w:rsidR="00070CC7">
        <w:t>he</w:t>
      </w:r>
      <w:r w:rsidR="00D93709" w:rsidRPr="00D93709">
        <w:t xml:space="preserve"> </w:t>
      </w:r>
      <w:r w:rsidR="00070CC7">
        <w:t>Chief</w:t>
      </w:r>
      <w:r w:rsidR="00070CC7">
        <w:rPr>
          <w:rStyle w:val="FootnoteReference"/>
        </w:rPr>
        <w:footnoteReference w:id="186"/>
      </w:r>
      <w:r w:rsidR="00D93709" w:rsidRPr="00D93709">
        <w:t>.</w:t>
      </w:r>
      <w:r w:rsidR="00070CC7">
        <w:t xml:space="preserve"> </w:t>
      </w:r>
      <w:r w:rsidR="00D93709" w:rsidRPr="00D93709">
        <w:t xml:space="preserve"> I write to you, </w:t>
      </w:r>
      <w:r w:rsidR="00E04F68">
        <w:t>youths</w:t>
      </w:r>
      <w:r w:rsidR="00E04F68">
        <w:rPr>
          <w:rStyle w:val="FootnoteReference"/>
        </w:rPr>
        <w:footnoteReference w:id="187"/>
      </w:r>
      <w:r w:rsidR="00E04F68">
        <w:t>;</w:t>
      </w:r>
      <w:r w:rsidR="00D93709" w:rsidRPr="00D93709">
        <w:t xml:space="preserve"> because</w:t>
      </w:r>
      <w:r w:rsidR="00E04F68">
        <w:t>,</w:t>
      </w:r>
      <w:r w:rsidR="00D93709" w:rsidRPr="00D93709">
        <w:t xml:space="preserve"> y</w:t>
      </w:r>
      <w:r w:rsidR="00E04F68">
        <w:t>ou</w:t>
      </w:r>
      <w:r w:rsidR="00D93709" w:rsidRPr="00D93709">
        <w:t xml:space="preserve"> have </w:t>
      </w:r>
      <w:r w:rsidR="00A07192">
        <w:t>conquered</w:t>
      </w:r>
      <w:r w:rsidR="00D93709" w:rsidRPr="00D93709">
        <w:t xml:space="preserve"> the </w:t>
      </w:r>
      <w:r w:rsidR="00A07192">
        <w:t>evil</w:t>
      </w:r>
      <w:r w:rsidR="00A07192">
        <w:rPr>
          <w:rStyle w:val="FootnoteReference"/>
        </w:rPr>
        <w:footnoteReference w:id="188"/>
      </w:r>
      <w:r w:rsidR="00D93709" w:rsidRPr="00D93709">
        <w:t>.</w:t>
      </w:r>
      <w:r w:rsidR="00A07192">
        <w:t xml:space="preserve">” — </w:t>
      </w:r>
      <w:r w:rsidR="007D5EBC">
        <w:t>1 John 2:</w:t>
      </w:r>
      <w:r w:rsidR="00A07192">
        <w:t>13</w:t>
      </w:r>
    </w:p>
    <w:p w:rsidR="00BC1042" w:rsidRDefault="00BC1042" w:rsidP="00A07192">
      <w:pPr>
        <w:keepLines/>
        <w:tabs>
          <w:tab w:val="left" w:pos="1080"/>
        </w:tabs>
        <w:ind w:left="720" w:right="720"/>
      </w:pPr>
    </w:p>
    <w:p w:rsidR="007D5EBC" w:rsidRDefault="00BC1042" w:rsidP="00461CC7">
      <w:pPr>
        <w:keepLines/>
        <w:tabs>
          <w:tab w:val="left" w:pos="1080"/>
        </w:tabs>
        <w:ind w:left="720" w:right="720"/>
      </w:pPr>
      <w:r>
        <w:t>“Do not l</w:t>
      </w:r>
      <w:r w:rsidRPr="00BC1042">
        <w:t xml:space="preserve">ove the world, </w:t>
      </w:r>
      <w:r>
        <w:t>nor</w:t>
      </w:r>
      <w:r w:rsidRPr="00BC1042">
        <w:t xml:space="preserve"> the in the world</w:t>
      </w:r>
      <w:r>
        <w:t xml:space="preserve"> [things]</w:t>
      </w:r>
      <w:r w:rsidRPr="00BC1042">
        <w:t>.</w:t>
      </w:r>
      <w:r>
        <w:t xml:space="preserve"> </w:t>
      </w:r>
      <w:r w:rsidRPr="00BC1042">
        <w:t xml:space="preserve"> If any</w:t>
      </w:r>
      <w:r>
        <w:t>one</w:t>
      </w:r>
      <w:r w:rsidRPr="00BC1042">
        <w:t xml:space="preserve"> love</w:t>
      </w:r>
      <w:r w:rsidR="00461CC7">
        <w:t>s</w:t>
      </w:r>
      <w:r w:rsidRPr="00BC1042">
        <w:t xml:space="preserve"> the world, the love of the Father is not in him.</w:t>
      </w:r>
      <w:r w:rsidR="00461CC7">
        <w:t xml:space="preserve">” — </w:t>
      </w:r>
      <w:r w:rsidR="007D5EBC">
        <w:t>1 John 2:</w:t>
      </w:r>
      <w:r w:rsidR="00461CC7">
        <w:t>15</w:t>
      </w:r>
    </w:p>
    <w:p w:rsidR="00461CC7" w:rsidRDefault="00461CC7" w:rsidP="00461CC7">
      <w:pPr>
        <w:keepLines/>
        <w:tabs>
          <w:tab w:val="left" w:pos="1080"/>
        </w:tabs>
        <w:ind w:left="720" w:right="720"/>
      </w:pPr>
    </w:p>
    <w:p w:rsidR="007D5EBC" w:rsidRDefault="00461CC7" w:rsidP="00461CC7">
      <w:pPr>
        <w:keepLines/>
        <w:tabs>
          <w:tab w:val="left" w:pos="1080"/>
        </w:tabs>
        <w:ind w:left="720" w:right="720"/>
      </w:pPr>
      <w:r>
        <w:t>“</w:t>
      </w:r>
      <w:r w:rsidRPr="00461CC7">
        <w:t xml:space="preserve">For </w:t>
      </w:r>
      <w:r>
        <w:t>everything</w:t>
      </w:r>
      <w:r w:rsidRPr="00461CC7">
        <w:t xml:space="preserve"> </w:t>
      </w:r>
      <w:r>
        <w:t>in the world:</w:t>
      </w:r>
      <w:r w:rsidRPr="00461CC7">
        <w:t xml:space="preserve"> the </w:t>
      </w:r>
      <w:r>
        <w:t>desire</w:t>
      </w:r>
      <w:r w:rsidRPr="00461CC7">
        <w:t xml:space="preserve"> of the flesh, the </w:t>
      </w:r>
      <w:r>
        <w:t>desire</w:t>
      </w:r>
      <w:r w:rsidRPr="00461CC7">
        <w:t xml:space="preserve"> of the eyes, and the </w:t>
      </w:r>
      <w:r>
        <w:t>ostentation</w:t>
      </w:r>
      <w:r w:rsidRPr="00461CC7">
        <w:t xml:space="preserve"> of life</w:t>
      </w:r>
      <w:r>
        <w:t xml:space="preserve">style; is not out of the Father; </w:t>
      </w:r>
      <w:r w:rsidRPr="00461CC7">
        <w:t>but</w:t>
      </w:r>
      <w:r>
        <w:t>,</w:t>
      </w:r>
      <w:r w:rsidRPr="00461CC7">
        <w:t xml:space="preserve"> is </w:t>
      </w:r>
      <w:r>
        <w:t xml:space="preserve">out </w:t>
      </w:r>
      <w:r w:rsidRPr="00461CC7">
        <w:t>of the world.</w:t>
      </w:r>
      <w:r>
        <w:t xml:space="preserve">” — </w:t>
      </w:r>
      <w:r w:rsidR="007D5EBC">
        <w:t>1 John 2:</w:t>
      </w:r>
      <w:r>
        <w:t>16</w:t>
      </w:r>
    </w:p>
    <w:p w:rsidR="00461CC7" w:rsidRDefault="00461CC7" w:rsidP="00461CC7">
      <w:pPr>
        <w:keepLines/>
        <w:tabs>
          <w:tab w:val="left" w:pos="1080"/>
        </w:tabs>
        <w:ind w:left="720" w:right="720"/>
      </w:pPr>
    </w:p>
    <w:p w:rsidR="006F1E34" w:rsidRDefault="006672ED" w:rsidP="000757AA">
      <w:pPr>
        <w:tabs>
          <w:tab w:val="left" w:pos="1080"/>
        </w:tabs>
      </w:pPr>
      <w:r>
        <w:lastRenderedPageBreak/>
        <w:t xml:space="preserve">It is unlikely that John is referring to creation or nature here; we are commanded elsewhere to love, nurture, and serve God’s creation: this is among our major purposes for being here on earth.  Even so, it is wrong to twist the love of God’s creation into Baal worship or </w:t>
      </w:r>
      <w:r w:rsidR="0090110B">
        <w:t>any other such magical fantasy</w:t>
      </w:r>
      <w:r>
        <w:t>: these things are not real and do not exist except as representations of demons, demonic religions, and demon worship, which are real enough.  Outside of the demonic, these things are largely human inventions; we are not to fall in love with or worship our own human inventions: when such things become more that the mere tools they are, they are out of bounds.  Nor may we turn tropes into objects of worship; we have sufficient illustrations of Old Tes</w:t>
      </w:r>
      <w:r w:rsidR="000757AA">
        <w:t>tament tropes that became idols;</w:t>
      </w:r>
      <w:r>
        <w:t xml:space="preserve"> the heavenly reality behind the trope is properly worshipped or respected</w:t>
      </w:r>
      <w:r w:rsidR="000757AA">
        <w:t>, not the trope itself: the trope teaches us something about God… He, exclusively is whom we worship.</w:t>
      </w:r>
    </w:p>
    <w:p w:rsidR="000757AA" w:rsidRDefault="000757AA" w:rsidP="009F5D43">
      <w:pPr>
        <w:keepLines/>
        <w:tabs>
          <w:tab w:val="left" w:pos="1080"/>
        </w:tabs>
        <w:ind w:left="720" w:right="720"/>
      </w:pPr>
    </w:p>
    <w:p w:rsidR="00AC1D65" w:rsidRDefault="00461CC7" w:rsidP="000757AA">
      <w:pPr>
        <w:keepLines/>
        <w:tabs>
          <w:tab w:val="left" w:pos="1080"/>
        </w:tabs>
        <w:ind w:left="720" w:right="720"/>
      </w:pPr>
      <w:r>
        <w:t>“</w:t>
      </w:r>
      <w:r w:rsidRPr="00461CC7">
        <w:t xml:space="preserve">Who is </w:t>
      </w:r>
      <w:r w:rsidR="00F20F72">
        <w:t>the</w:t>
      </w:r>
      <w:r w:rsidRPr="00461CC7">
        <w:t xml:space="preserve"> liar </w:t>
      </w:r>
      <w:r w:rsidR="00B040A2">
        <w:t>other than</w:t>
      </w:r>
      <w:r w:rsidRPr="00461CC7">
        <w:t xml:space="preserve"> </w:t>
      </w:r>
      <w:r w:rsidR="004D7E8A">
        <w:t>denying</w:t>
      </w:r>
      <w:r w:rsidR="00B040A2">
        <w:t>, [claiming]</w:t>
      </w:r>
      <w:r w:rsidRPr="00461CC7">
        <w:t xml:space="preserve"> that Jesus is </w:t>
      </w:r>
      <w:r w:rsidR="00B040A2">
        <w:t xml:space="preserve">not </w:t>
      </w:r>
      <w:r w:rsidRPr="00461CC7">
        <w:t xml:space="preserve">the Christ? </w:t>
      </w:r>
      <w:r w:rsidR="00B040A2">
        <w:t xml:space="preserve"> This</w:t>
      </w:r>
      <w:r w:rsidRPr="00461CC7">
        <w:t xml:space="preserve"> is </w:t>
      </w:r>
      <w:r w:rsidR="00B040A2">
        <w:t xml:space="preserve">the </w:t>
      </w:r>
      <w:r w:rsidRPr="00461CC7">
        <w:t xml:space="preserve">antichrist, </w:t>
      </w:r>
      <w:r w:rsidR="004D7E8A">
        <w:t>denying</w:t>
      </w:r>
      <w:r w:rsidRPr="00461CC7">
        <w:t xml:space="preserve"> the Father and the Son.</w:t>
      </w:r>
      <w:r w:rsidR="004D7E8A">
        <w:rPr>
          <w:rStyle w:val="FootnoteReference"/>
        </w:rPr>
        <w:footnoteReference w:id="189"/>
      </w:r>
      <w:r w:rsidR="004D7E8A">
        <w:t xml:space="preserve">  A</w:t>
      </w:r>
      <w:r w:rsidR="0056551A">
        <w:t>nyone</w:t>
      </w:r>
      <w:r w:rsidR="004D7E8A">
        <w:t xml:space="preserve"> denying </w:t>
      </w:r>
      <w:r w:rsidRPr="00461CC7">
        <w:t xml:space="preserve">the Son, </w:t>
      </w:r>
      <w:r w:rsidR="00BE76EB">
        <w:t>neither does he have</w:t>
      </w:r>
      <w:r w:rsidRPr="00461CC7">
        <w:t xml:space="preserve"> the Father.</w:t>
      </w:r>
      <w:r w:rsidR="00BE76EB">
        <w:t xml:space="preserve">  One agreeing [about] the Son has the Father as well.</w:t>
      </w:r>
      <w:r w:rsidR="00CC0689">
        <w:t xml:space="preserve">  What you heard from The Beginning</w:t>
      </w:r>
      <w:r w:rsidR="00CC0689">
        <w:rPr>
          <w:rStyle w:val="FootnoteReference"/>
        </w:rPr>
        <w:footnoteReference w:id="190"/>
      </w:r>
      <w:r w:rsidR="00427A45">
        <w:t xml:space="preserve"> remains in you!  If what you heard from The Beginning </w:t>
      </w:r>
      <w:r w:rsidR="0066303D">
        <w:t xml:space="preserve">also </w:t>
      </w:r>
      <w:r w:rsidR="00427A45">
        <w:t>should</w:t>
      </w:r>
      <w:r w:rsidR="00427A45">
        <w:rPr>
          <w:rStyle w:val="FootnoteReference"/>
        </w:rPr>
        <w:footnoteReference w:id="191"/>
      </w:r>
      <w:r w:rsidR="0066303D">
        <w:t xml:space="preserve"> h</w:t>
      </w:r>
      <w:r w:rsidR="00427A45">
        <w:t>ave remain</w:t>
      </w:r>
      <w:r w:rsidR="0066303D">
        <w:t>ed</w:t>
      </w:r>
      <w:r w:rsidR="00427A45">
        <w:t xml:space="preserve"> in you, you will also remain in the Son as well as in the Father.” — </w:t>
      </w:r>
      <w:r w:rsidR="007D5EBC">
        <w:t>1 John 2:</w:t>
      </w:r>
      <w:r w:rsidR="009F5D43">
        <w:t>22-24</w:t>
      </w:r>
    </w:p>
    <w:p w:rsidR="009F5D43" w:rsidRDefault="009F5D43" w:rsidP="009F5D43">
      <w:pPr>
        <w:keepLines/>
        <w:tabs>
          <w:tab w:val="left" w:pos="1080"/>
        </w:tabs>
        <w:ind w:left="720" w:right="720"/>
      </w:pPr>
    </w:p>
    <w:p w:rsidR="00AC1D65" w:rsidRDefault="009F5D43" w:rsidP="00FE5CB5">
      <w:pPr>
        <w:keepLines/>
        <w:tabs>
          <w:tab w:val="left" w:pos="1080"/>
        </w:tabs>
        <w:ind w:left="720" w:right="720"/>
      </w:pPr>
      <w:r>
        <w:t>“</w:t>
      </w:r>
      <w:r w:rsidR="0066303D">
        <w:t>You saw</w:t>
      </w:r>
      <w:r w:rsidR="00A52F28">
        <w:t>!</w:t>
      </w:r>
      <w:r w:rsidR="0066303D" w:rsidRPr="0066303D">
        <w:t xml:space="preserve"> </w:t>
      </w:r>
      <w:r w:rsidR="0066303D">
        <w:t xml:space="preserve"> </w:t>
      </w:r>
      <w:r w:rsidR="00A52F28">
        <w:t>How</w:t>
      </w:r>
      <w:r w:rsidR="0066303D" w:rsidRPr="0066303D">
        <w:t xml:space="preserve"> </w:t>
      </w:r>
      <w:r w:rsidR="0066303D">
        <w:t>great</w:t>
      </w:r>
      <w:r w:rsidR="0066303D" w:rsidRPr="0066303D">
        <w:t xml:space="preserve"> </w:t>
      </w:r>
      <w:r w:rsidR="00A52F28">
        <w:t>a love the Father has</w:t>
      </w:r>
      <w:r w:rsidR="0066303D" w:rsidRPr="0066303D">
        <w:t xml:space="preserve"> </w:t>
      </w:r>
      <w:r w:rsidR="00A52F28">
        <w:t>given</w:t>
      </w:r>
      <w:r w:rsidR="0066303D" w:rsidRPr="0066303D">
        <w:t xml:space="preserve"> </w:t>
      </w:r>
      <w:r w:rsidR="00A52F28">
        <w:t>to us?</w:t>
      </w:r>
      <w:r w:rsidR="0066303D" w:rsidRPr="0066303D">
        <w:t xml:space="preserve"> </w:t>
      </w:r>
      <w:r w:rsidR="00A52F28">
        <w:t xml:space="preserve"> T</w:t>
      </w:r>
      <w:r w:rsidR="0066303D" w:rsidRPr="0066303D">
        <w:t xml:space="preserve">hat we </w:t>
      </w:r>
      <w:r w:rsidR="00A52F28">
        <w:t>c</w:t>
      </w:r>
      <w:r w:rsidR="0066303D" w:rsidRPr="0066303D">
        <w:t xml:space="preserve">ould be called </w:t>
      </w:r>
      <w:r w:rsidR="00A52F28">
        <w:t>children</w:t>
      </w:r>
      <w:r w:rsidR="0066303D" w:rsidRPr="0066303D">
        <w:t xml:space="preserve"> </w:t>
      </w:r>
      <w:r w:rsidR="00A52F28">
        <w:t xml:space="preserve">of God. </w:t>
      </w:r>
      <w:r w:rsidR="0066303D" w:rsidRPr="0066303D">
        <w:t xml:space="preserve"> </w:t>
      </w:r>
      <w:r w:rsidR="00A52F28">
        <w:t>And we are.  Th</w:t>
      </w:r>
      <w:r w:rsidR="00FE5CB5">
        <w:t>r</w:t>
      </w:r>
      <w:r w:rsidR="00A52F28">
        <w:t xml:space="preserve">ough this </w:t>
      </w:r>
      <w:r w:rsidR="0066303D" w:rsidRPr="0066303D">
        <w:t xml:space="preserve">the world </w:t>
      </w:r>
      <w:r w:rsidR="00FE5CB5">
        <w:t xml:space="preserve">does not </w:t>
      </w:r>
      <w:r w:rsidR="0066303D" w:rsidRPr="0066303D">
        <w:t>know us</w:t>
      </w:r>
      <w:r w:rsidR="00FE5CB5">
        <w:t>;</w:t>
      </w:r>
      <w:r w:rsidR="0066303D" w:rsidRPr="0066303D">
        <w:t xml:space="preserve"> because</w:t>
      </w:r>
      <w:r w:rsidR="00FE5CB5">
        <w:t>,</w:t>
      </w:r>
      <w:r w:rsidR="0066303D" w:rsidRPr="0066303D">
        <w:t xml:space="preserve"> it </w:t>
      </w:r>
      <w:r w:rsidR="00FE5CB5">
        <w:t xml:space="preserve">did not </w:t>
      </w:r>
      <w:r w:rsidR="0066303D" w:rsidRPr="0066303D">
        <w:t>kn</w:t>
      </w:r>
      <w:r w:rsidR="00FE5CB5">
        <w:t>o</w:t>
      </w:r>
      <w:r w:rsidR="0066303D" w:rsidRPr="0066303D">
        <w:t xml:space="preserve">w </w:t>
      </w:r>
      <w:r w:rsidR="00FE5CB5">
        <w:t>H</w:t>
      </w:r>
      <w:r w:rsidR="0066303D" w:rsidRPr="0066303D">
        <w:t>im.</w:t>
      </w:r>
      <w:r w:rsidR="00FE5CB5">
        <w:t xml:space="preserve">” — </w:t>
      </w:r>
      <w:r w:rsidR="00AC1D65">
        <w:t>1</w:t>
      </w:r>
      <w:r w:rsidR="00554C53">
        <w:t xml:space="preserve"> </w:t>
      </w:r>
      <w:r w:rsidR="00AC1D65">
        <w:t>John</w:t>
      </w:r>
      <w:r w:rsidR="00554C53">
        <w:t xml:space="preserve"> </w:t>
      </w:r>
      <w:r w:rsidR="00FE5CB5">
        <w:t>3:1</w:t>
      </w:r>
    </w:p>
    <w:p w:rsidR="00FE5CB5" w:rsidRDefault="00FE5CB5" w:rsidP="00FE5CB5">
      <w:pPr>
        <w:keepLines/>
        <w:tabs>
          <w:tab w:val="left" w:pos="1080"/>
        </w:tabs>
        <w:ind w:left="720" w:right="720"/>
      </w:pPr>
    </w:p>
    <w:p w:rsidR="00AC1D65" w:rsidRDefault="00FE5CB5" w:rsidP="00DE4D11">
      <w:pPr>
        <w:keepLines/>
        <w:tabs>
          <w:tab w:val="left" w:pos="1080"/>
        </w:tabs>
        <w:ind w:left="720" w:right="720"/>
      </w:pPr>
      <w:r>
        <w:t>“</w:t>
      </w:r>
      <w:r w:rsidR="000757AA">
        <w:t>W</w:t>
      </w:r>
      <w:r w:rsidR="000757AA" w:rsidRPr="000757AA">
        <w:t xml:space="preserve">e have </w:t>
      </w:r>
      <w:r w:rsidR="000757AA">
        <w:t>watched</w:t>
      </w:r>
      <w:r w:rsidR="00DE4D11">
        <w:t xml:space="preserve">. </w:t>
      </w:r>
      <w:r w:rsidR="000757AA" w:rsidRPr="000757AA">
        <w:t xml:space="preserve"> </w:t>
      </w:r>
      <w:r w:rsidR="00DE4D11">
        <w:t xml:space="preserve">We give evidence </w:t>
      </w:r>
      <w:r w:rsidR="000757AA" w:rsidRPr="000757AA">
        <w:t xml:space="preserve">that the Father </w:t>
      </w:r>
      <w:r w:rsidR="00DE4D11">
        <w:t xml:space="preserve">has </w:t>
      </w:r>
      <w:r w:rsidR="000757AA" w:rsidRPr="000757AA">
        <w:t>sent the Son</w:t>
      </w:r>
      <w:r w:rsidR="00DE4D11">
        <w:t>,</w:t>
      </w:r>
      <w:r w:rsidR="000757AA" w:rsidRPr="000757AA">
        <w:t xml:space="preserve"> </w:t>
      </w:r>
      <w:r w:rsidR="00DE4D11">
        <w:t>Savio</w:t>
      </w:r>
      <w:r w:rsidR="000757AA" w:rsidRPr="000757AA">
        <w:t>r of the world.</w:t>
      </w:r>
      <w:r w:rsidR="00DE4D11">
        <w:t xml:space="preserve">” — </w:t>
      </w:r>
      <w:r w:rsidR="00AC1D65">
        <w:t>1</w:t>
      </w:r>
      <w:r w:rsidR="00554C53">
        <w:t xml:space="preserve"> </w:t>
      </w:r>
      <w:r w:rsidR="00AC1D65">
        <w:t>John</w:t>
      </w:r>
      <w:r w:rsidR="00554C53">
        <w:t xml:space="preserve"> </w:t>
      </w:r>
      <w:r w:rsidR="00DE4D11">
        <w:t>4:14</w:t>
      </w:r>
      <w:r w:rsidR="00DE4D11">
        <w:rPr>
          <w:rStyle w:val="FootnoteReference"/>
        </w:rPr>
        <w:footnoteReference w:id="192"/>
      </w:r>
    </w:p>
    <w:p w:rsidR="00DE4D11" w:rsidRDefault="00DE4D11" w:rsidP="00DE4D11">
      <w:pPr>
        <w:keepLines/>
        <w:tabs>
          <w:tab w:val="left" w:pos="1080"/>
        </w:tabs>
        <w:ind w:left="720" w:right="720"/>
      </w:pPr>
    </w:p>
    <w:p w:rsidR="00012AD6" w:rsidRDefault="00DE4D11" w:rsidP="00CF3E17">
      <w:pPr>
        <w:keepLines/>
        <w:tabs>
          <w:tab w:val="left" w:pos="1080"/>
        </w:tabs>
        <w:ind w:left="720" w:right="720"/>
      </w:pPr>
      <w:r>
        <w:t>“</w:t>
      </w:r>
      <w:r w:rsidR="0018399C" w:rsidRPr="0018399C">
        <w:t xml:space="preserve">Grace </w:t>
      </w:r>
      <w:r w:rsidR="00CF3E17">
        <w:t>mercy, and peace</w:t>
      </w:r>
      <w:r w:rsidR="00CF3E17" w:rsidRPr="0018399C">
        <w:t xml:space="preserve"> from Father God</w:t>
      </w:r>
      <w:r w:rsidR="00CF3E17">
        <w:t xml:space="preserve"> will </w:t>
      </w:r>
      <w:r w:rsidR="0018399C" w:rsidRPr="0018399C">
        <w:t xml:space="preserve">be with </w:t>
      </w:r>
      <w:r w:rsidR="00CF3E17">
        <w:t>us;</w:t>
      </w:r>
      <w:r w:rsidR="0018399C" w:rsidRPr="0018399C">
        <w:t xml:space="preserve"> </w:t>
      </w:r>
      <w:r w:rsidR="00CF3E17">
        <w:t xml:space="preserve">as well as </w:t>
      </w:r>
      <w:r w:rsidR="0018399C" w:rsidRPr="0018399C">
        <w:t xml:space="preserve">from Jesus Christ, the </w:t>
      </w:r>
      <w:r w:rsidR="00CF3E17" w:rsidRPr="0018399C">
        <w:t>Father</w:t>
      </w:r>
      <w:r w:rsidR="00CF3E17">
        <w:t>’s</w:t>
      </w:r>
      <w:r w:rsidR="00CF3E17" w:rsidRPr="0018399C">
        <w:t xml:space="preserve"> </w:t>
      </w:r>
      <w:r w:rsidR="0018399C" w:rsidRPr="0018399C">
        <w:t>Son, in truth and love.</w:t>
      </w:r>
      <w:r w:rsidR="00CF3E17">
        <w:t xml:space="preserve">” — </w:t>
      </w:r>
      <w:r w:rsidR="00194DCA">
        <w:t>2</w:t>
      </w:r>
      <w:r w:rsidR="00554C53">
        <w:t xml:space="preserve"> </w:t>
      </w:r>
      <w:r w:rsidR="00194DCA">
        <w:t>John</w:t>
      </w:r>
      <w:r w:rsidR="00554C53">
        <w:t xml:space="preserve"> </w:t>
      </w:r>
      <w:r w:rsidR="00CF3E17">
        <w:t>1:3</w:t>
      </w:r>
    </w:p>
    <w:p w:rsidR="00CF3E17" w:rsidRDefault="00CF3E17" w:rsidP="00CF3E17">
      <w:pPr>
        <w:keepLines/>
        <w:tabs>
          <w:tab w:val="left" w:pos="1080"/>
        </w:tabs>
        <w:ind w:left="720" w:right="720"/>
      </w:pPr>
    </w:p>
    <w:p w:rsidR="00012AD6" w:rsidRDefault="00CF3E17" w:rsidP="00684039">
      <w:pPr>
        <w:keepLines/>
        <w:tabs>
          <w:tab w:val="left" w:pos="1080"/>
        </w:tabs>
        <w:ind w:left="720" w:right="720"/>
      </w:pPr>
      <w:r>
        <w:t>“</w:t>
      </w:r>
      <w:r w:rsidRPr="00CF3E17">
        <w:t xml:space="preserve">I </w:t>
      </w:r>
      <w:r>
        <w:t>was made to rejoice</w:t>
      </w:r>
      <w:r w:rsidRPr="00CF3E17">
        <w:t xml:space="preserve"> greatly</w:t>
      </w:r>
      <w:r>
        <w:t>; because,</w:t>
      </w:r>
      <w:r w:rsidR="00695D06">
        <w:t xml:space="preserve"> </w:t>
      </w:r>
      <w:r w:rsidRPr="00CF3E17">
        <w:t xml:space="preserve">I </w:t>
      </w:r>
      <w:r>
        <w:t>have discovered</w:t>
      </w:r>
      <w:r w:rsidRPr="00CF3E17">
        <w:t xml:space="preserve"> </w:t>
      </w:r>
      <w:r w:rsidR="00695D06">
        <w:t>[some] from among</w:t>
      </w:r>
      <w:r w:rsidR="00695D06">
        <w:rPr>
          <w:rStyle w:val="FootnoteReference"/>
        </w:rPr>
        <w:footnoteReference w:id="193"/>
      </w:r>
      <w:r w:rsidR="00695D06">
        <w:t xml:space="preserve"> </w:t>
      </w:r>
      <w:r w:rsidRPr="00CF3E17">
        <w:t>y</w:t>
      </w:r>
      <w:r w:rsidR="00695D06">
        <w:t>our children walking in truth:</w:t>
      </w:r>
      <w:r w:rsidRPr="00CF3E17">
        <w:t xml:space="preserve"> </w:t>
      </w:r>
      <w:r w:rsidR="00695D06">
        <w:t xml:space="preserve">even </w:t>
      </w:r>
      <w:r w:rsidRPr="00CF3E17">
        <w:t xml:space="preserve">as we </w:t>
      </w:r>
      <w:r w:rsidR="00695D06">
        <w:t>received a command</w:t>
      </w:r>
      <w:r w:rsidR="00684039">
        <w:rPr>
          <w:rStyle w:val="FootnoteReference"/>
        </w:rPr>
        <w:footnoteReference w:id="194"/>
      </w:r>
      <w:r w:rsidRPr="00CF3E17">
        <w:t xml:space="preserve"> from the Father.</w:t>
      </w:r>
      <w:r w:rsidR="00684039">
        <w:t xml:space="preserve">” — </w:t>
      </w:r>
      <w:r w:rsidR="00012AD6">
        <w:t>2 John 1:</w:t>
      </w:r>
      <w:r w:rsidR="00684039">
        <w:t>4</w:t>
      </w:r>
    </w:p>
    <w:p w:rsidR="000F2BC3" w:rsidRDefault="000F2BC3" w:rsidP="00684039">
      <w:pPr>
        <w:keepLines/>
        <w:tabs>
          <w:tab w:val="left" w:pos="1080"/>
        </w:tabs>
        <w:ind w:left="720" w:right="720"/>
      </w:pPr>
    </w:p>
    <w:p w:rsidR="00AC1D65" w:rsidRDefault="000F2BC3" w:rsidP="007333ED">
      <w:pPr>
        <w:keepLines/>
        <w:tabs>
          <w:tab w:val="left" w:pos="1080"/>
        </w:tabs>
        <w:ind w:left="720" w:right="720"/>
      </w:pPr>
      <w:r>
        <w:t>“</w:t>
      </w:r>
      <w:r w:rsidR="007333ED">
        <w:t>Everyone</w:t>
      </w:r>
      <w:r>
        <w:t xml:space="preserve"> </w:t>
      </w:r>
      <w:r w:rsidR="007333ED">
        <w:t>going on</w:t>
      </w:r>
      <w:r w:rsidRPr="000F2BC3">
        <w:t xml:space="preserve">, </w:t>
      </w:r>
      <w:r w:rsidR="007333ED">
        <w:t>not also</w:t>
      </w:r>
      <w:r w:rsidRPr="000F2BC3">
        <w:t xml:space="preserve"> </w:t>
      </w:r>
      <w:r w:rsidR="007333ED">
        <w:t>remaining</w:t>
      </w:r>
      <w:r w:rsidRPr="000F2BC3">
        <w:t xml:space="preserve"> in the </w:t>
      </w:r>
      <w:r w:rsidR="007333ED">
        <w:t>teaching</w:t>
      </w:r>
      <w:r w:rsidRPr="000F2BC3">
        <w:t xml:space="preserve"> of Christ, </w:t>
      </w:r>
      <w:r w:rsidR="007333ED">
        <w:t xml:space="preserve">does </w:t>
      </w:r>
      <w:r w:rsidRPr="000F2BC3">
        <w:t xml:space="preserve">not </w:t>
      </w:r>
      <w:r w:rsidR="007333ED">
        <w:t xml:space="preserve">have </w:t>
      </w:r>
      <w:r w:rsidRPr="000F2BC3">
        <w:t xml:space="preserve">God. </w:t>
      </w:r>
      <w:r w:rsidR="007333ED">
        <w:t xml:space="preserve"> [Anyone] remaining</w:t>
      </w:r>
      <w:r w:rsidRPr="000F2BC3">
        <w:t xml:space="preserve"> in the </w:t>
      </w:r>
      <w:r w:rsidR="007333ED">
        <w:t>teaching</w:t>
      </w:r>
      <w:r w:rsidRPr="000F2BC3">
        <w:t xml:space="preserve">, </w:t>
      </w:r>
      <w:r w:rsidR="007333ED">
        <w:t>has</w:t>
      </w:r>
      <w:r w:rsidRPr="000F2BC3">
        <w:t xml:space="preserve"> both the Father and the Son.</w:t>
      </w:r>
      <w:r w:rsidR="007333ED">
        <w:t xml:space="preserve">” — </w:t>
      </w:r>
      <w:r w:rsidR="00012AD6">
        <w:t>2 John 1:</w:t>
      </w:r>
      <w:r w:rsidR="007333ED">
        <w:t>9</w:t>
      </w:r>
    </w:p>
    <w:p w:rsidR="007333ED" w:rsidRDefault="007333ED" w:rsidP="007333ED">
      <w:pPr>
        <w:keepLines/>
        <w:tabs>
          <w:tab w:val="left" w:pos="1080"/>
        </w:tabs>
        <w:ind w:left="720" w:right="720"/>
      </w:pPr>
    </w:p>
    <w:p w:rsidR="00AC1D65" w:rsidRDefault="007333ED" w:rsidP="007319AE">
      <w:pPr>
        <w:keepLines/>
        <w:tabs>
          <w:tab w:val="left" w:pos="1080"/>
        </w:tabs>
        <w:ind w:left="720" w:right="720"/>
      </w:pPr>
      <w:r>
        <w:t>“</w:t>
      </w:r>
      <w:r w:rsidR="007F3134" w:rsidRPr="007F3134">
        <w:t>Jude, Jesus Christ</w:t>
      </w:r>
      <w:r w:rsidR="007F3134">
        <w:t>’s slave</w:t>
      </w:r>
      <w:r w:rsidR="007F3134" w:rsidRPr="007F3134">
        <w:t>, James</w:t>
      </w:r>
      <w:r w:rsidR="007F3134">
        <w:t>’</w:t>
      </w:r>
      <w:r w:rsidR="007F3134" w:rsidRPr="007F3134">
        <w:t xml:space="preserve"> brother</w:t>
      </w:r>
      <w:r w:rsidR="007F3134">
        <w:t xml:space="preserve"> also</w:t>
      </w:r>
      <w:r w:rsidR="007F3134" w:rsidRPr="007F3134">
        <w:t xml:space="preserve">, to </w:t>
      </w:r>
      <w:r w:rsidR="007F3134">
        <w:t>[</w:t>
      </w:r>
      <w:r w:rsidR="007F3134" w:rsidRPr="007F3134">
        <w:t>th</w:t>
      </w:r>
      <w:r w:rsidR="007F3134">
        <w:t>os</w:t>
      </w:r>
      <w:r w:rsidR="007F3134" w:rsidRPr="007F3134">
        <w:t>e</w:t>
      </w:r>
      <w:r w:rsidR="007F3134">
        <w:t>]</w:t>
      </w:r>
      <w:r w:rsidR="007F3134" w:rsidRPr="007F3134">
        <w:t xml:space="preserve"> </w:t>
      </w:r>
      <w:r w:rsidR="00C925DB">
        <w:t xml:space="preserve">in </w:t>
      </w:r>
      <w:r w:rsidR="00C925DB" w:rsidRPr="007F3134">
        <w:t xml:space="preserve">Father God </w:t>
      </w:r>
      <w:r w:rsidR="00C925DB">
        <w:t>having been beloved</w:t>
      </w:r>
      <w:r w:rsidR="007319AE">
        <w:rPr>
          <w:rStyle w:val="FootnoteReference"/>
        </w:rPr>
        <w:footnoteReference w:id="195"/>
      </w:r>
      <w:r w:rsidR="007319AE">
        <w:t>;</w:t>
      </w:r>
      <w:r w:rsidR="007F3134" w:rsidRPr="007F3134">
        <w:t xml:space="preserve"> </w:t>
      </w:r>
      <w:r w:rsidR="007319AE">
        <w:t xml:space="preserve">also </w:t>
      </w:r>
      <w:r w:rsidR="00C925DB">
        <w:t>having been guarded</w:t>
      </w:r>
      <w:r w:rsidR="007F3134" w:rsidRPr="007F3134">
        <w:t xml:space="preserve"> </w:t>
      </w:r>
      <w:r w:rsidR="00C925DB">
        <w:t xml:space="preserve">[and] summoned by </w:t>
      </w:r>
      <w:r w:rsidR="007F3134" w:rsidRPr="007F3134">
        <w:t>Jesus Christ</w:t>
      </w:r>
      <w:r w:rsidR="00C925DB">
        <w:t xml:space="preserve">.” — </w:t>
      </w:r>
      <w:r w:rsidR="00194DCA">
        <w:t>Jude</w:t>
      </w:r>
      <w:r w:rsidR="00554C53">
        <w:t xml:space="preserve"> </w:t>
      </w:r>
      <w:r w:rsidR="007319AE">
        <w:t>1:1</w:t>
      </w:r>
    </w:p>
    <w:p w:rsidR="007319AE" w:rsidRDefault="007319AE" w:rsidP="007319AE">
      <w:pPr>
        <w:keepLines/>
        <w:tabs>
          <w:tab w:val="left" w:pos="1080"/>
        </w:tabs>
        <w:ind w:left="720" w:right="720"/>
      </w:pPr>
    </w:p>
    <w:p w:rsidR="00BC1592" w:rsidRPr="00BC1592" w:rsidRDefault="00BC1592" w:rsidP="00BC1592">
      <w:pPr>
        <w:keepNext/>
        <w:keepLines/>
        <w:tabs>
          <w:tab w:val="left" w:pos="1080"/>
        </w:tabs>
        <w:jc w:val="center"/>
        <w:rPr>
          <w:rFonts w:ascii="Segoe UI" w:hAnsi="Segoe UI" w:cs="Segoe UI"/>
          <w:sz w:val="36"/>
          <w:szCs w:val="36"/>
        </w:rPr>
      </w:pPr>
      <w:r>
        <w:rPr>
          <w:rFonts w:ascii="Segoe UI" w:hAnsi="Segoe UI" w:cs="Segoe UI"/>
          <w:sz w:val="36"/>
          <w:szCs w:val="36"/>
        </w:rPr>
        <w:t>Revelation</w:t>
      </w:r>
    </w:p>
    <w:p w:rsidR="00BC1592" w:rsidRDefault="00BC1592" w:rsidP="007319AE">
      <w:pPr>
        <w:keepLines/>
        <w:tabs>
          <w:tab w:val="left" w:pos="1080"/>
        </w:tabs>
        <w:ind w:left="720" w:right="720"/>
      </w:pPr>
    </w:p>
    <w:p w:rsidR="00AC1D65" w:rsidRDefault="007319AE" w:rsidP="007D6A18">
      <w:pPr>
        <w:keepLines/>
        <w:tabs>
          <w:tab w:val="left" w:pos="1080"/>
        </w:tabs>
        <w:ind w:left="720" w:right="720"/>
      </w:pPr>
      <w:r>
        <w:t>“</w:t>
      </w:r>
      <w:r w:rsidR="00390FBD">
        <w:t xml:space="preserve">He </w:t>
      </w:r>
      <w:r w:rsidRPr="000A7397">
        <w:t xml:space="preserve">made us </w:t>
      </w:r>
      <w:r w:rsidR="007D6A18">
        <w:t xml:space="preserve">a </w:t>
      </w:r>
      <w:r w:rsidRPr="000A7397">
        <w:t>king</w:t>
      </w:r>
      <w:r w:rsidR="007D6A18">
        <w:t>dom,</w:t>
      </w:r>
      <w:r w:rsidRPr="000A7397">
        <w:t xml:space="preserve"> priests to </w:t>
      </w:r>
      <w:r w:rsidR="007D6A18">
        <w:t>H</w:t>
      </w:r>
      <w:r w:rsidR="007D6A18" w:rsidRPr="000A7397">
        <w:t xml:space="preserve">is Father </w:t>
      </w:r>
      <w:r w:rsidRPr="000A7397">
        <w:t>God</w:t>
      </w:r>
      <w:r w:rsidR="007D6A18">
        <w:t>:</w:t>
      </w:r>
      <w:r w:rsidRPr="000A7397">
        <w:t xml:space="preserve"> to </w:t>
      </w:r>
      <w:r w:rsidR="007D6A18">
        <w:t>H</w:t>
      </w:r>
      <w:r w:rsidRPr="000A7397">
        <w:t xml:space="preserve">im </w:t>
      </w:r>
      <w:r w:rsidR="007D6A18">
        <w:t xml:space="preserve">the </w:t>
      </w:r>
      <w:r w:rsidRPr="000A7397">
        <w:t xml:space="preserve">glory and </w:t>
      </w:r>
      <w:r w:rsidR="007D6A18">
        <w:t>the might</w:t>
      </w:r>
      <w:r w:rsidRPr="000A7397">
        <w:t xml:space="preserve"> </w:t>
      </w:r>
      <w:r w:rsidR="007D6A18">
        <w:t>into the ages of ages</w:t>
      </w:r>
      <w:r w:rsidRPr="000A7397">
        <w:t>.</w:t>
      </w:r>
      <w:r w:rsidR="007D6A18">
        <w:t xml:space="preserve"> </w:t>
      </w:r>
      <w:r w:rsidRPr="000A7397">
        <w:t xml:space="preserve"> Amen.</w:t>
      </w:r>
      <w:r w:rsidR="007D6A18">
        <w:t xml:space="preserve">” — </w:t>
      </w:r>
      <w:r w:rsidR="00194DCA">
        <w:t>Revelation</w:t>
      </w:r>
      <w:r w:rsidR="00554C53">
        <w:t xml:space="preserve"> </w:t>
      </w:r>
      <w:r w:rsidR="007D6A18">
        <w:t>1:6</w:t>
      </w:r>
    </w:p>
    <w:p w:rsidR="007D6A18" w:rsidRDefault="007D6A18" w:rsidP="007D6A18">
      <w:pPr>
        <w:keepLines/>
        <w:tabs>
          <w:tab w:val="left" w:pos="1080"/>
        </w:tabs>
        <w:ind w:left="720" w:right="720"/>
      </w:pPr>
    </w:p>
    <w:p w:rsidR="00AC1D65" w:rsidRDefault="007D6A18" w:rsidP="00183F9D">
      <w:pPr>
        <w:keepLines/>
        <w:tabs>
          <w:tab w:val="left" w:pos="1080"/>
        </w:tabs>
        <w:ind w:left="720" w:right="720"/>
      </w:pPr>
      <w:r>
        <w:t>“</w:t>
      </w:r>
      <w:r w:rsidR="00442A7C">
        <w:t>H</w:t>
      </w:r>
      <w:r w:rsidR="00442A7C" w:rsidRPr="00442A7C">
        <w:t xml:space="preserve">e </w:t>
      </w:r>
      <w:r w:rsidR="00442A7C">
        <w:t>wi</w:t>
      </w:r>
      <w:r w:rsidR="00442A7C" w:rsidRPr="00442A7C">
        <w:t xml:space="preserve">ll </w:t>
      </w:r>
      <w:r w:rsidR="001C3422">
        <w:t>rule</w:t>
      </w:r>
      <w:r w:rsidR="00442A7C" w:rsidRPr="00442A7C">
        <w:t xml:space="preserve"> </w:t>
      </w:r>
      <w:r w:rsidR="00672498">
        <w:t>[the nations</w:t>
      </w:r>
      <w:r w:rsidR="00672498">
        <w:rPr>
          <w:rStyle w:val="FootnoteReference"/>
        </w:rPr>
        <w:footnoteReference w:id="196"/>
      </w:r>
      <w:r w:rsidR="00672498">
        <w:t>]</w:t>
      </w:r>
      <w:r w:rsidR="00442A7C" w:rsidRPr="00442A7C">
        <w:t xml:space="preserve"> with a</w:t>
      </w:r>
      <w:r w:rsidR="00442A7C">
        <w:t>n</w:t>
      </w:r>
      <w:r w:rsidR="00442A7C" w:rsidRPr="00442A7C">
        <w:t xml:space="preserve"> iron rod; as </w:t>
      </w:r>
      <w:r w:rsidR="00442A7C">
        <w:t xml:space="preserve">ceramic </w:t>
      </w:r>
      <w:r w:rsidR="00442A7C" w:rsidRPr="00442A7C">
        <w:t>vessels</w:t>
      </w:r>
      <w:r w:rsidR="00183F9D">
        <w:t>…</w:t>
      </w:r>
      <w:r w:rsidR="00442A7C" w:rsidRPr="00442A7C">
        <w:t xml:space="preserve"> </w:t>
      </w:r>
      <w:r w:rsidR="00183F9D">
        <w:t>it is smashed</w:t>
      </w:r>
      <w:r w:rsidR="007914DF">
        <w:t>: as I also have received from My Father</w:t>
      </w:r>
      <w:r w:rsidR="00442A7C" w:rsidRPr="00442A7C">
        <w:t>.</w:t>
      </w:r>
      <w:r w:rsidR="007914DF">
        <w:t xml:space="preserve">  I will give him the </w:t>
      </w:r>
      <w:r w:rsidR="00F14F72">
        <w:t>dawn</w:t>
      </w:r>
      <w:r w:rsidR="00F14F72">
        <w:rPr>
          <w:rStyle w:val="FootnoteReference"/>
        </w:rPr>
        <w:footnoteReference w:id="197"/>
      </w:r>
      <w:r w:rsidR="007914DF">
        <w:t xml:space="preserve"> star.</w:t>
      </w:r>
      <w:r w:rsidR="00183F9D">
        <w:t xml:space="preserve">” — </w:t>
      </w:r>
      <w:r w:rsidR="00AC1D65">
        <w:t>Revelation</w:t>
      </w:r>
      <w:r w:rsidR="00554C53">
        <w:t xml:space="preserve"> </w:t>
      </w:r>
      <w:r w:rsidR="00183F9D">
        <w:t>2:27</w:t>
      </w:r>
      <w:r w:rsidR="00917E1A">
        <w:t>-28</w:t>
      </w:r>
      <w:r w:rsidR="00672498">
        <w:rPr>
          <w:rStyle w:val="FootnoteReference"/>
        </w:rPr>
        <w:footnoteReference w:id="198"/>
      </w:r>
    </w:p>
    <w:p w:rsidR="00672498" w:rsidRDefault="00672498" w:rsidP="00183F9D">
      <w:pPr>
        <w:keepLines/>
        <w:tabs>
          <w:tab w:val="left" w:pos="1080"/>
        </w:tabs>
        <w:ind w:left="720" w:right="720"/>
      </w:pPr>
    </w:p>
    <w:p w:rsidR="00917E1A" w:rsidRDefault="00917E1A" w:rsidP="00917E1A">
      <w:pPr>
        <w:tabs>
          <w:tab w:val="left" w:pos="1080"/>
        </w:tabs>
      </w:pPr>
      <w:r>
        <w:t xml:space="preserve">This is not talking about the shepherding of the beloved sheep.  This is talking about the treatment of </w:t>
      </w:r>
      <w:r w:rsidR="00E00C26">
        <w:t xml:space="preserve">Father </w:t>
      </w:r>
      <w:r>
        <w:t xml:space="preserve">God betraying, denying, fighting, hating, kings and kingdoms.  Psalms 1 and 2 provide a broader, more complete context: these two Psalms lay out the basic conditions of war against </w:t>
      </w:r>
      <w:r w:rsidR="00E00C26">
        <w:t xml:space="preserve">Father </w:t>
      </w:r>
      <w:r>
        <w:t xml:space="preserve">God and how to avoid such war.  Don’t be deceived by flattering smooth speech; all nations hate </w:t>
      </w:r>
      <w:r w:rsidR="00E00C26">
        <w:t xml:space="preserve">Father </w:t>
      </w:r>
      <w:r>
        <w:t xml:space="preserve">God at a very fundamental level: it’s their rule versus </w:t>
      </w:r>
      <w:r w:rsidR="00E00C26">
        <w:t>the Father</w:t>
      </w:r>
      <w:r>
        <w:t>’s rule… there is no middle ground.  The wolves found among the sheep will be destroyed.</w:t>
      </w:r>
    </w:p>
    <w:p w:rsidR="00917E1A" w:rsidRDefault="00917E1A" w:rsidP="00183F9D">
      <w:pPr>
        <w:keepLines/>
        <w:tabs>
          <w:tab w:val="left" w:pos="1080"/>
        </w:tabs>
        <w:ind w:left="720" w:right="720"/>
      </w:pPr>
    </w:p>
    <w:p w:rsidR="00672498" w:rsidRDefault="00672498" w:rsidP="00CF1355">
      <w:pPr>
        <w:keepLines/>
        <w:tabs>
          <w:tab w:val="left" w:pos="1080"/>
        </w:tabs>
        <w:ind w:left="720" w:right="720"/>
      </w:pPr>
      <w:r>
        <w:t>“</w:t>
      </w:r>
      <w:r w:rsidR="00C34D7D">
        <w:t>One conquering thus wil</w:t>
      </w:r>
      <w:r w:rsidRPr="00672498">
        <w:t xml:space="preserve">l be </w:t>
      </w:r>
      <w:r w:rsidR="00C34D7D">
        <w:t>cloaked</w:t>
      </w:r>
      <w:r w:rsidRPr="00672498">
        <w:t xml:space="preserve"> in </w:t>
      </w:r>
      <w:r w:rsidR="00C34D7D">
        <w:t xml:space="preserve">a </w:t>
      </w:r>
      <w:r w:rsidRPr="00672498">
        <w:t xml:space="preserve">white </w:t>
      </w:r>
      <w:r w:rsidR="00C34D7D">
        <w:t xml:space="preserve">robe. </w:t>
      </w:r>
      <w:r w:rsidRPr="00672498">
        <w:t xml:space="preserve"> I will </w:t>
      </w:r>
      <w:r w:rsidR="00C34D7D">
        <w:t xml:space="preserve">never ever </w:t>
      </w:r>
      <w:r w:rsidR="00CF1355">
        <w:t xml:space="preserve">wipe away </w:t>
      </w:r>
      <w:r w:rsidRPr="00672498">
        <w:t>h</w:t>
      </w:r>
      <w:r w:rsidR="00CF1355">
        <w:t xml:space="preserve">is name out of the book of life. </w:t>
      </w:r>
      <w:r w:rsidRPr="00672498">
        <w:t xml:space="preserve"> I will </w:t>
      </w:r>
      <w:r w:rsidR="00CF1355">
        <w:t>agree with</w:t>
      </w:r>
      <w:r w:rsidRPr="00672498">
        <w:t xml:space="preserve"> his name </w:t>
      </w:r>
      <w:r w:rsidR="00CF1355">
        <w:t>in the face of M</w:t>
      </w:r>
      <w:r w:rsidRPr="00672498">
        <w:t xml:space="preserve">y Father, </w:t>
      </w:r>
      <w:r w:rsidR="00CF1355">
        <w:t>in the face of H</w:t>
      </w:r>
      <w:r w:rsidRPr="00672498">
        <w:t>is angels.</w:t>
      </w:r>
      <w:r w:rsidR="00CF1355">
        <w:t xml:space="preserve">” — </w:t>
      </w:r>
      <w:r w:rsidR="00AC1D65">
        <w:t>Revelation</w:t>
      </w:r>
      <w:r w:rsidR="00554C53">
        <w:t xml:space="preserve"> </w:t>
      </w:r>
      <w:r w:rsidR="00CF1355">
        <w:t>3:5</w:t>
      </w:r>
    </w:p>
    <w:p w:rsidR="00CF1355" w:rsidRDefault="00CF1355" w:rsidP="00CF1355">
      <w:pPr>
        <w:keepLines/>
        <w:tabs>
          <w:tab w:val="left" w:pos="1080"/>
        </w:tabs>
        <w:ind w:left="720" w:right="720"/>
      </w:pPr>
    </w:p>
    <w:p w:rsidR="00AC1D65" w:rsidRDefault="00CF1355" w:rsidP="00143AAA">
      <w:pPr>
        <w:keepLines/>
        <w:tabs>
          <w:tab w:val="left" w:pos="1080"/>
        </w:tabs>
        <w:ind w:left="720" w:right="720"/>
      </w:pPr>
      <w:r>
        <w:t>“</w:t>
      </w:r>
      <w:r w:rsidR="00DD5D03">
        <w:t>One conquering, I will give him</w:t>
      </w:r>
      <w:r w:rsidR="00143AAA">
        <w:t xml:space="preserve"> to sit with Me in My throne; as I too conquered and sat with My Father in His throne.” — </w:t>
      </w:r>
      <w:r w:rsidR="00672498">
        <w:t>Revelation 3:</w:t>
      </w:r>
      <w:r w:rsidR="00143AAA">
        <w:t>21</w:t>
      </w:r>
    </w:p>
    <w:p w:rsidR="00143AAA" w:rsidRDefault="00143AAA" w:rsidP="00143AAA">
      <w:pPr>
        <w:keepLines/>
        <w:tabs>
          <w:tab w:val="left" w:pos="1080"/>
        </w:tabs>
        <w:ind w:left="720" w:right="720"/>
      </w:pPr>
    </w:p>
    <w:p w:rsidR="00194DCA" w:rsidRDefault="00143AAA" w:rsidP="00D33B74">
      <w:pPr>
        <w:keepLines/>
        <w:tabs>
          <w:tab w:val="left" w:pos="1080"/>
        </w:tabs>
        <w:ind w:left="720" w:right="720"/>
      </w:pPr>
      <w:r>
        <w:t>“</w:t>
      </w:r>
      <w:r w:rsidR="00FA20B2">
        <w:t>I saw</w:t>
      </w:r>
      <w:r>
        <w:t xml:space="preserve">. </w:t>
      </w:r>
      <w:r w:rsidRPr="00143AAA">
        <w:t xml:space="preserve"> </w:t>
      </w:r>
      <w:r w:rsidR="00FA20B2">
        <w:t>See</w:t>
      </w:r>
      <w:r w:rsidRPr="00143AAA">
        <w:t xml:space="preserve"> </w:t>
      </w:r>
      <w:r w:rsidR="00FA20B2">
        <w:t>the</w:t>
      </w:r>
      <w:r w:rsidRPr="00143AAA">
        <w:t xml:space="preserve"> Lamb </w:t>
      </w:r>
      <w:r w:rsidR="00FA20B2">
        <w:t xml:space="preserve">was </w:t>
      </w:r>
      <w:r w:rsidRPr="00143AAA">
        <w:t>st</w:t>
      </w:r>
      <w:r w:rsidR="00FA20B2">
        <w:t>anding</w:t>
      </w:r>
      <w:r w:rsidRPr="00143AAA">
        <w:t xml:space="preserve"> on the mount</w:t>
      </w:r>
      <w:r w:rsidR="00FA20B2">
        <w:t>ain</w:t>
      </w:r>
      <w:r w:rsidRPr="00143AAA">
        <w:t xml:space="preserve"> Sion, and with </w:t>
      </w:r>
      <w:r w:rsidR="00FA20B2">
        <w:t>H</w:t>
      </w:r>
      <w:r w:rsidR="00551B29">
        <w:t>im one hundred forty-</w:t>
      </w:r>
      <w:r w:rsidRPr="00143AAA">
        <w:t xml:space="preserve">four thousand, having </w:t>
      </w:r>
      <w:r w:rsidR="00551B29">
        <w:t>H</w:t>
      </w:r>
      <w:r w:rsidRPr="00143AAA">
        <w:t xml:space="preserve">is </w:t>
      </w:r>
      <w:r w:rsidR="00551B29">
        <w:t>Name and His Father’</w:t>
      </w:r>
      <w:r w:rsidRPr="00143AAA">
        <w:t xml:space="preserve">s </w:t>
      </w:r>
      <w:r w:rsidR="00551B29">
        <w:t>N</w:t>
      </w:r>
      <w:r w:rsidRPr="00143AAA">
        <w:t>ame</w:t>
      </w:r>
      <w:r w:rsidR="00D33B74">
        <w:t>, [which]</w:t>
      </w:r>
      <w:r w:rsidRPr="00143AAA">
        <w:t xml:space="preserve"> </w:t>
      </w:r>
      <w:r w:rsidR="00D33B74">
        <w:t>had been</w:t>
      </w:r>
      <w:r w:rsidR="00551B29">
        <w:t xml:space="preserve"> </w:t>
      </w:r>
      <w:r w:rsidR="00D33B74">
        <w:t>put in writing</w:t>
      </w:r>
      <w:r w:rsidRPr="00143AAA">
        <w:t xml:space="preserve"> </w:t>
      </w:r>
      <w:r w:rsidR="00551B29">
        <w:t>o</w:t>
      </w:r>
      <w:r w:rsidRPr="00143AAA">
        <w:t>n their foreheads.</w:t>
      </w:r>
      <w:r w:rsidR="00D33B74">
        <w:t xml:space="preserve">” — </w:t>
      </w:r>
      <w:r w:rsidR="00AC1D65">
        <w:t>Revelation</w:t>
      </w:r>
      <w:r w:rsidR="00554C53">
        <w:t xml:space="preserve"> </w:t>
      </w:r>
      <w:r w:rsidR="00194DCA">
        <w:t>14:1</w:t>
      </w:r>
    </w:p>
    <w:p w:rsidR="00A9249E" w:rsidRDefault="00A9249E" w:rsidP="00D33B74">
      <w:pPr>
        <w:keepLines/>
        <w:tabs>
          <w:tab w:val="left" w:pos="1080"/>
        </w:tabs>
        <w:ind w:left="720" w:right="720"/>
      </w:pPr>
    </w:p>
    <w:p w:rsidR="00587D57" w:rsidRPr="00A9249E" w:rsidRDefault="00A9249E" w:rsidP="00A9249E">
      <w:pPr>
        <w:pStyle w:val="Heading3"/>
        <w:pageBreakBefore/>
        <w:shd w:val="clear" w:color="auto" w:fill="auto"/>
        <w:rPr>
          <w:rFonts w:ascii="Trebuchet MS" w:hAnsi="Trebuchet MS"/>
          <w:b w:val="0"/>
          <w:bCs w:val="0"/>
          <w:color w:val="auto"/>
        </w:rPr>
      </w:pPr>
      <w:r>
        <w:rPr>
          <w:rFonts w:ascii="Trebuchet MS" w:hAnsi="Trebuchet MS"/>
          <w:b w:val="0"/>
          <w:bCs w:val="0"/>
          <w:color w:val="auto"/>
        </w:rPr>
        <w:lastRenderedPageBreak/>
        <w:t>Divine Sexuality</w:t>
      </w:r>
    </w:p>
    <w:p w:rsidR="00A9249E" w:rsidRDefault="00A9249E" w:rsidP="00A9249E">
      <w:pPr>
        <w:tabs>
          <w:tab w:val="left" w:pos="1080"/>
        </w:tabs>
      </w:pPr>
      <w:r>
        <w:t>This it too hot a topic to avoid.</w:t>
      </w:r>
    </w:p>
    <w:p w:rsidR="00BC1592" w:rsidRPr="00BC1592" w:rsidRDefault="00A9249E" w:rsidP="00BC1592">
      <w:pPr>
        <w:keepNext/>
        <w:keepLines/>
        <w:tabs>
          <w:tab w:val="left" w:pos="1080"/>
        </w:tabs>
        <w:jc w:val="center"/>
        <w:rPr>
          <w:rFonts w:ascii="Segoe UI" w:hAnsi="Segoe UI" w:cs="Segoe UI"/>
          <w:sz w:val="36"/>
          <w:szCs w:val="36"/>
        </w:rPr>
      </w:pPr>
      <w:r>
        <w:rPr>
          <w:rFonts w:ascii="Segoe UI" w:hAnsi="Segoe UI" w:cs="Segoe UI"/>
          <w:sz w:val="36"/>
          <w:szCs w:val="36"/>
        </w:rPr>
        <w:t>Rules</w:t>
      </w:r>
    </w:p>
    <w:p w:rsidR="009F36F3" w:rsidRDefault="00A9249E" w:rsidP="006C1626">
      <w:pPr>
        <w:tabs>
          <w:tab w:val="left" w:pos="1080"/>
        </w:tabs>
      </w:pPr>
      <w:r>
        <w:t>S</w:t>
      </w:r>
      <w:r w:rsidR="00635179">
        <w:t>ome ground rules:</w:t>
      </w:r>
    </w:p>
    <w:p w:rsidR="00635179" w:rsidRDefault="00350908" w:rsidP="006C1626">
      <w:pPr>
        <w:tabs>
          <w:tab w:val="left" w:pos="1080"/>
        </w:tabs>
      </w:pPr>
      <w:r>
        <w:t>Sexuality is a property of created living beings.  Gender is a property of words.  Sexuality and gender are fundamentally unrelated: after all, ships which have neither sexuality, nor gender are commonly called her.</w:t>
      </w:r>
    </w:p>
    <w:p w:rsidR="006C1626" w:rsidRDefault="00350908" w:rsidP="006C1626">
      <w:pPr>
        <w:tabs>
          <w:tab w:val="left" w:pos="1080"/>
        </w:tabs>
      </w:pPr>
      <w:r>
        <w:t xml:space="preserve">Classical languages </w:t>
      </w:r>
      <w:r w:rsidR="005735AD">
        <w:t xml:space="preserve">frequently use the masculine gender to name or describe the </w:t>
      </w:r>
      <w:r w:rsidR="00635179">
        <w:t xml:space="preserve">shaft or axis which is turned: the inanimate lathe, if you will.  The feminine gender defines or describes the shape of the thing moved.  The neuter gender is commonly attached to the outcome.  The prime </w:t>
      </w:r>
      <w:r>
        <w:t>mover,</w:t>
      </w:r>
      <w:r w:rsidR="007351A7">
        <w:t xml:space="preserve"> regardless of his or her sex</w:t>
      </w:r>
      <w:r w:rsidR="00635179">
        <w:t xml:space="preserve">, is often left undiscussed. </w:t>
      </w:r>
      <w:r w:rsidR="007351A7">
        <w:t xml:space="preserve"> Who, in God’s case, has no sex whatsoever</w:t>
      </w:r>
      <w:r w:rsidR="00635179">
        <w:t>; yet, is invariably He, mostly Father: never Ein Sof in Scripture</w:t>
      </w:r>
      <w:r w:rsidR="007351A7">
        <w:t>.</w:t>
      </w:r>
    </w:p>
    <w:p w:rsidR="006C1626" w:rsidRDefault="007351A7" w:rsidP="006C1626">
      <w:pPr>
        <w:tabs>
          <w:tab w:val="left" w:pos="1080"/>
        </w:tabs>
      </w:pPr>
      <w:r>
        <w:t>Thus</w:t>
      </w:r>
      <w:r w:rsidR="00635179">
        <w:t>,</w:t>
      </w:r>
      <w:r>
        <w:t xml:space="preserve"> the </w:t>
      </w:r>
      <w:r w:rsidR="00635179">
        <w:t>P</w:t>
      </w:r>
      <w:r>
        <w:t>otter spins the male foot pad, shaft</w:t>
      </w:r>
      <w:r w:rsidR="00635179">
        <w:t>, and table with the</w:t>
      </w:r>
      <w:r>
        <w:t xml:space="preserve"> feet; </w:t>
      </w:r>
      <w:r w:rsidR="006C1626">
        <w:t xml:space="preserve">while </w:t>
      </w:r>
      <w:r w:rsidR="00635179">
        <w:t>t</w:t>
      </w:r>
      <w:r>
        <w:t xml:space="preserve">he </w:t>
      </w:r>
      <w:r w:rsidR="00635179">
        <w:t xml:space="preserve">selfsame Potter </w:t>
      </w:r>
      <w:r>
        <w:t xml:space="preserve">gives the female shape to the spinning clay; </w:t>
      </w:r>
      <w:r w:rsidR="006C1626">
        <w:t>finally t</w:t>
      </w:r>
      <w:r>
        <w:t xml:space="preserve">his </w:t>
      </w:r>
      <w:r w:rsidR="006C1626">
        <w:t xml:space="preserve">Potter consecrates or dedicates the neuter </w:t>
      </w:r>
      <w:r w:rsidR="007938A4">
        <w:t>finished-</w:t>
      </w:r>
      <w:r>
        <w:t xml:space="preserve">product </w:t>
      </w:r>
      <w:r w:rsidR="006C1626">
        <w:t>to its life function a</w:t>
      </w:r>
      <w:r>
        <w:t>s a pot or vessel</w:t>
      </w:r>
      <w:r w:rsidR="006C1626">
        <w:t xml:space="preserve"> of honor or dishonor</w:t>
      </w:r>
      <w:r>
        <w:t>.</w:t>
      </w:r>
    </w:p>
    <w:p w:rsidR="006C1626" w:rsidRDefault="006C1626" w:rsidP="006C1626">
      <w:pPr>
        <w:tabs>
          <w:tab w:val="left" w:pos="1080"/>
        </w:tabs>
      </w:pPr>
      <w:r>
        <w:t>Thus, the manufacturing process</w:t>
      </w:r>
      <w:r w:rsidR="009F36F3">
        <w:t xml:space="preserve"> is he, the </w:t>
      </w:r>
      <w:r w:rsidR="007351A7">
        <w:t>design</w:t>
      </w:r>
      <w:r w:rsidR="009F36F3">
        <w:t xml:space="preserve"> of manufacture is her, while the product is it.  Noah’s wife, a co-manufacturer of the ark is he in this context; the ark’s design or form is she</w:t>
      </w:r>
      <w:r w:rsidR="007351A7">
        <w:t xml:space="preserve"> as God specified her</w:t>
      </w:r>
      <w:r w:rsidR="009F36F3">
        <w:t xml:space="preserve">, the </w:t>
      </w:r>
      <w:r>
        <w:t xml:space="preserve">material </w:t>
      </w:r>
      <w:r w:rsidR="009F36F3">
        <w:t>ark is it</w:t>
      </w:r>
      <w:r>
        <w:t>: but, God, the Father Who determined them all is not discussed as a sexual being</w:t>
      </w:r>
      <w:r w:rsidR="009F36F3">
        <w:t>.</w:t>
      </w:r>
    </w:p>
    <w:p w:rsidR="00BC1592" w:rsidRDefault="009F36F3" w:rsidP="006C1626">
      <w:pPr>
        <w:tabs>
          <w:tab w:val="left" w:pos="1080"/>
        </w:tabs>
      </w:pPr>
      <w:r>
        <w:t>Confounding sexuality and gender causes many unresolvable logical absurdities.</w:t>
      </w:r>
    </w:p>
    <w:p w:rsidR="006C1626" w:rsidRPr="00A9249E" w:rsidRDefault="00A9249E" w:rsidP="00A9249E">
      <w:pPr>
        <w:keepNext/>
        <w:keepLines/>
        <w:tabs>
          <w:tab w:val="left" w:pos="1080"/>
        </w:tabs>
        <w:jc w:val="center"/>
        <w:rPr>
          <w:rFonts w:ascii="Segoe UI" w:hAnsi="Segoe UI" w:cs="Segoe UI"/>
          <w:sz w:val="36"/>
          <w:szCs w:val="36"/>
        </w:rPr>
      </w:pPr>
      <w:r>
        <w:rPr>
          <w:rFonts w:ascii="Segoe UI" w:hAnsi="Segoe UI" w:cs="Segoe UI"/>
          <w:sz w:val="36"/>
          <w:szCs w:val="36"/>
        </w:rPr>
        <w:t>Realities</w:t>
      </w:r>
    </w:p>
    <w:p w:rsidR="007938A4" w:rsidRDefault="009F36F3" w:rsidP="006C1626">
      <w:pPr>
        <w:tabs>
          <w:tab w:val="left" w:pos="1080"/>
        </w:tabs>
      </w:pPr>
      <w:r>
        <w:t>It is commonly agreed that God, as an uncreated Spirit being, has no sexuality: at least not in any form that we might understand.  Thus, it is impossible for God to be sexist.  Human females and males are equally created in the Image of God, without discrimination</w:t>
      </w:r>
      <w:r w:rsidR="00F61CF5">
        <w:t xml:space="preserve">.  Nor may we take </w:t>
      </w:r>
      <w:r w:rsidR="00F61CF5">
        <w:lastRenderedPageBreak/>
        <w:t xml:space="preserve">the classical uses of gender to state, suggest, or imply that males are prime movers, females are moved, </w:t>
      </w:r>
      <w:r w:rsidR="00A9249E">
        <w:t xml:space="preserve">while </w:t>
      </w:r>
      <w:r w:rsidR="00F61CF5">
        <w:t>whatever outcome could be formed by such a kludge of a dance is neuter.</w:t>
      </w:r>
    </w:p>
    <w:p w:rsidR="009F36F3" w:rsidRDefault="00F61CF5" w:rsidP="006C1626">
      <w:pPr>
        <w:tabs>
          <w:tab w:val="left" w:pos="1080"/>
        </w:tabs>
      </w:pPr>
      <w:r>
        <w:t>On the other hand, the fact that God has no humanly understandable sexuality, does not warrant cal</w:t>
      </w:r>
      <w:r w:rsidR="00A75539">
        <w:t>ling Him, her or mother.  Her or</w:t>
      </w:r>
      <w:r>
        <w:t xml:space="preserve"> mother would refer to the design of creation, not to the Creator; </w:t>
      </w:r>
      <w:r w:rsidR="00A9249E">
        <w:t xml:space="preserve">neither to the axis about which creation turns; </w:t>
      </w:r>
      <w:r>
        <w:t>such language is never found in Scripture, no, not one single time: those insisting upon the use of such language are on dangerous ground.</w:t>
      </w:r>
    </w:p>
    <w:p w:rsidR="00F61CF5" w:rsidRDefault="00F61CF5" w:rsidP="006C1626">
      <w:pPr>
        <w:tabs>
          <w:tab w:val="left" w:pos="1080"/>
        </w:tabs>
      </w:pPr>
      <w:r>
        <w:t xml:space="preserve">The Bible is not sexist either; the Bible is the principal historic document defending women’s equality and rights.  The Decalogue forbids the slavery of females </w:t>
      </w:r>
      <w:r w:rsidR="00402503">
        <w:t>just as much as it forbids the slavery of males.</w:t>
      </w:r>
    </w:p>
    <w:p w:rsidR="00A9249E" w:rsidRPr="00A9249E" w:rsidRDefault="00A9249E" w:rsidP="00A9249E">
      <w:pPr>
        <w:keepNext/>
        <w:keepLines/>
        <w:tabs>
          <w:tab w:val="left" w:pos="1080"/>
        </w:tabs>
        <w:jc w:val="center"/>
        <w:rPr>
          <w:rFonts w:ascii="Segoe UI" w:hAnsi="Segoe UI" w:cs="Segoe UI"/>
          <w:sz w:val="36"/>
          <w:szCs w:val="36"/>
        </w:rPr>
      </w:pPr>
      <w:r>
        <w:rPr>
          <w:rFonts w:ascii="Segoe UI" w:hAnsi="Segoe UI" w:cs="Segoe UI"/>
          <w:sz w:val="36"/>
          <w:szCs w:val="36"/>
        </w:rPr>
        <w:t>Results</w:t>
      </w:r>
    </w:p>
    <w:p w:rsidR="00DE29C0" w:rsidRPr="00DE29C0" w:rsidRDefault="00DE29C0" w:rsidP="00DE29C0">
      <w:pPr>
        <w:pStyle w:val="Heading5"/>
      </w:pPr>
      <w:r w:rsidRPr="00DE29C0">
        <w:t>Matriarchy</w:t>
      </w:r>
    </w:p>
    <w:p w:rsidR="00402503" w:rsidRDefault="00A9249E" w:rsidP="00350908">
      <w:pPr>
        <w:keepLines/>
        <w:tabs>
          <w:tab w:val="left" w:pos="1080"/>
        </w:tabs>
      </w:pPr>
      <w:r>
        <w:t>We hope to say much more about this topic under the heading of Anthropology; still w</w:t>
      </w:r>
      <w:r w:rsidR="00402503">
        <w:t>e need to consider all the implications of:</w:t>
      </w:r>
    </w:p>
    <w:p w:rsidR="00402503" w:rsidRDefault="00402503" w:rsidP="00402503">
      <w:pPr>
        <w:keepLines/>
        <w:tabs>
          <w:tab w:val="left" w:pos="1080"/>
        </w:tabs>
        <w:ind w:left="720" w:right="720"/>
      </w:pPr>
    </w:p>
    <w:p w:rsidR="00402503" w:rsidRDefault="00402503" w:rsidP="00402503">
      <w:pPr>
        <w:keepLines/>
        <w:tabs>
          <w:tab w:val="left" w:pos="1080"/>
        </w:tabs>
        <w:ind w:left="720" w:right="720"/>
      </w:pPr>
      <w:r>
        <w:t>“Because of this</w:t>
      </w:r>
      <w:r>
        <w:rPr>
          <w:rStyle w:val="FootnoteReference"/>
        </w:rPr>
        <w:footnoteReference w:id="199"/>
      </w:r>
      <w:r w:rsidRPr="00402503">
        <w:t xml:space="preserve"> a man </w:t>
      </w:r>
      <w:r w:rsidR="00176DAB">
        <w:t xml:space="preserve">will abandon </w:t>
      </w:r>
      <w:r w:rsidRPr="00402503">
        <w:t xml:space="preserve">his father and mother, and </w:t>
      </w:r>
      <w:r w:rsidR="00EA3CFF">
        <w:t xml:space="preserve">will be glued to his wife. </w:t>
      </w:r>
      <w:r w:rsidRPr="00402503">
        <w:t xml:space="preserve"> </w:t>
      </w:r>
      <w:r w:rsidR="00EA3CFF">
        <w:t xml:space="preserve">The two will become </w:t>
      </w:r>
      <w:r w:rsidRPr="00402503">
        <w:t>one flesh.</w:t>
      </w:r>
      <w:r w:rsidR="00EA3CFF">
        <w:t xml:space="preserve">” — Genesis 2:24; Matthew 19:5; Mark 10:7; </w:t>
      </w:r>
      <w:r w:rsidR="00EA4A4E" w:rsidRPr="00EA4A4E">
        <w:t>1 Corinthians 6:16; Ephesians 5:30-32</w:t>
      </w:r>
    </w:p>
    <w:p w:rsidR="00402503" w:rsidRDefault="00402503" w:rsidP="00402503">
      <w:pPr>
        <w:keepLines/>
        <w:tabs>
          <w:tab w:val="left" w:pos="1080"/>
        </w:tabs>
        <w:ind w:left="720" w:right="720"/>
      </w:pPr>
    </w:p>
    <w:p w:rsidR="00402503" w:rsidRDefault="00EA4A4E" w:rsidP="00350908">
      <w:pPr>
        <w:keepLines/>
        <w:tabs>
          <w:tab w:val="left" w:pos="1080"/>
        </w:tabs>
      </w:pPr>
      <w:r>
        <w:t>This is not completely unilateral: for,</w:t>
      </w:r>
    </w:p>
    <w:p w:rsidR="00EA4A4E" w:rsidRDefault="00EA4A4E" w:rsidP="001A1973">
      <w:pPr>
        <w:keepLines/>
        <w:tabs>
          <w:tab w:val="left" w:pos="1080"/>
        </w:tabs>
        <w:ind w:left="720" w:right="720"/>
      </w:pPr>
    </w:p>
    <w:p w:rsidR="00BC1592" w:rsidRDefault="00EA4A4E" w:rsidP="001A1973">
      <w:pPr>
        <w:keepLines/>
        <w:tabs>
          <w:tab w:val="left" w:pos="1080"/>
        </w:tabs>
        <w:ind w:left="720" w:right="720"/>
      </w:pPr>
      <w:r w:rsidRPr="00EA4A4E">
        <w:lastRenderedPageBreak/>
        <w:t xml:space="preserve">Hear, daughter, </w:t>
      </w:r>
      <w:r>
        <w:t>see</w:t>
      </w:r>
      <w:r w:rsidRPr="00EA4A4E">
        <w:t xml:space="preserve">, incline </w:t>
      </w:r>
      <w:r>
        <w:t>your</w:t>
      </w:r>
      <w:r w:rsidRPr="00EA4A4E">
        <w:t xml:space="preserve"> ear;</w:t>
      </w:r>
      <w:r>
        <w:t xml:space="preserve"> </w:t>
      </w:r>
      <w:r w:rsidRPr="00EA4A4E">
        <w:t>forget</w:t>
      </w:r>
      <w:r w:rsidR="00A311C8">
        <w:t xml:space="preserve"> your </w:t>
      </w:r>
      <w:r w:rsidRPr="00EA4A4E">
        <w:t xml:space="preserve">people, and </w:t>
      </w:r>
      <w:r w:rsidR="00A311C8">
        <w:t>your father’</w:t>
      </w:r>
      <w:r w:rsidRPr="00EA4A4E">
        <w:t>s house</w:t>
      </w:r>
      <w:r w:rsidR="00A311C8">
        <w:t>.” — Psalm 44:11 LXX (45:10 KJV)</w:t>
      </w:r>
      <w:r w:rsidR="00A311C8">
        <w:rPr>
          <w:rStyle w:val="FootnoteReference"/>
        </w:rPr>
        <w:footnoteReference w:id="200"/>
      </w:r>
    </w:p>
    <w:p w:rsidR="00EA4A4E" w:rsidRDefault="00EA4A4E" w:rsidP="001A1973">
      <w:pPr>
        <w:keepLines/>
        <w:tabs>
          <w:tab w:val="left" w:pos="1080"/>
        </w:tabs>
        <w:ind w:left="720" w:right="720"/>
      </w:pPr>
    </w:p>
    <w:p w:rsidR="00EA4A4E" w:rsidRDefault="00C03C8F" w:rsidP="005F409D">
      <w:pPr>
        <w:tabs>
          <w:tab w:val="left" w:pos="1080"/>
        </w:tabs>
      </w:pPr>
      <w:r>
        <w:t>So, fundamentally, as a cultural foundation, the first order of society is matriarchal.</w:t>
      </w:r>
      <w:r w:rsidR="009A5D81">
        <w:rPr>
          <w:rStyle w:val="FootnoteReference"/>
        </w:rPr>
        <w:footnoteReference w:id="201"/>
      </w:r>
      <w:r w:rsidR="009A5D81">
        <w:t xml:space="preserve">  Margaret Mead was widely lampooned for drawing similar conclusions: but, she was probably right.</w:t>
      </w:r>
      <w:r w:rsidR="009A5D81">
        <w:rPr>
          <w:rStyle w:val="FootnoteReference"/>
        </w:rPr>
        <w:footnoteReference w:id="202"/>
      </w:r>
      <w:r w:rsidR="009A5D81">
        <w:t xml:space="preserve">  Among the Jews, one must have a Jewish mother to be considered an ethnic Jew.  </w:t>
      </w:r>
      <w:r w:rsidR="00E41906">
        <w:t xml:space="preserve">The common proverb is that, “the hand that rocks the cradle, rules the world.”  A too frequent movie scenario is built around the idea that the right cleavage or mammary shape can boss anyone around.  </w:t>
      </w:r>
      <w:r w:rsidR="009A5D81">
        <w:t>The animal kingdom is filled with examples of female dominance.  Especially in domestic herds, the male is just a useless extra mouth to feed, except for sperm provision: thus, males in the flock are kept to a minimum.  Among bees, the drones all die shortly after mating.  The black widow spider is so named, because she is said to devour her mate</w:t>
      </w:r>
      <w:r w:rsidR="00615A06">
        <w:t>, once her eggs are fertilized</w:t>
      </w:r>
      <w:r w:rsidR="009A5D81">
        <w:t>.  Not that these examples prove much of anything: Genesis 2:24 is able to stand on its own</w:t>
      </w:r>
      <w:r w:rsidR="00E41906">
        <w:t>.</w:t>
      </w:r>
    </w:p>
    <w:p w:rsidR="00DE29C0" w:rsidRDefault="00DE29C0" w:rsidP="00DE29C0">
      <w:pPr>
        <w:pStyle w:val="Heading5"/>
      </w:pPr>
      <w:r>
        <w:t>P</w:t>
      </w:r>
      <w:r w:rsidRPr="00DE29C0">
        <w:t>atriarchy</w:t>
      </w:r>
    </w:p>
    <w:p w:rsidR="00E41906" w:rsidRDefault="00E41906" w:rsidP="005F409D">
      <w:pPr>
        <w:tabs>
          <w:tab w:val="left" w:pos="1080"/>
        </w:tabs>
      </w:pPr>
      <w:r>
        <w:t xml:space="preserve">It is fair to ask, what happens to males in such a matriarchal society?  Obviously, unless there are balancing factors, males are absorbed and disappear.  The balancing factor appears to be that </w:t>
      </w:r>
      <w:r w:rsidR="00615A06">
        <w:t xml:space="preserve">a </w:t>
      </w:r>
      <w:r>
        <w:t>m</w:t>
      </w:r>
      <w:r w:rsidR="00615A06">
        <w:t>a</w:t>
      </w:r>
      <w:r>
        <w:t xml:space="preserve">n may be given </w:t>
      </w:r>
      <w:r w:rsidR="00DE29C0">
        <w:t>“</w:t>
      </w:r>
      <w:r>
        <w:t>place of pride</w:t>
      </w:r>
      <w:r w:rsidR="00DE29C0">
        <w:t>”</w:t>
      </w:r>
      <w:r>
        <w:t xml:space="preserve"> in his wife’s house.</w:t>
      </w:r>
      <w:r>
        <w:rPr>
          <w:rStyle w:val="FootnoteReference"/>
        </w:rPr>
        <w:footnoteReference w:id="203"/>
      </w:r>
      <w:r w:rsidR="005634A1">
        <w:t xml:space="preserve">  Yet, even in Proverbs 31, we must not miss the fact that it is the wife that runs the family business.</w:t>
      </w:r>
    </w:p>
    <w:p w:rsidR="005F409D" w:rsidRDefault="00B939DE" w:rsidP="005F409D">
      <w:pPr>
        <w:tabs>
          <w:tab w:val="left" w:pos="1080"/>
        </w:tabs>
      </w:pPr>
      <w:r>
        <w:lastRenderedPageBreak/>
        <w:t xml:space="preserve">This </w:t>
      </w:r>
      <w:r w:rsidR="00DE29C0">
        <w:t>“</w:t>
      </w:r>
      <w:r>
        <w:t xml:space="preserve">place </w:t>
      </w:r>
      <w:r w:rsidR="00683481">
        <w:t>of pride</w:t>
      </w:r>
      <w:r w:rsidR="00DE29C0">
        <w:t>”</w:t>
      </w:r>
      <w:r w:rsidR="00683481">
        <w:t xml:space="preserve"> is a place of honor and respect, not a place of dominance.</w:t>
      </w:r>
      <w:r w:rsidR="00683481">
        <w:rPr>
          <w:rStyle w:val="FootnoteReference"/>
        </w:rPr>
        <w:footnoteReference w:id="204"/>
      </w:r>
      <w:r w:rsidR="00683481">
        <w:t xml:space="preserve">  In God’s case, this means that as Father He carries the whole protection, provision, and weight of the Universe on His shoulders: there is nothing we have that He did not provide.  We have nothing of our own to give Him, except our rebellion and sins: what He desires from us is a little honor, love, and respect.  Without God</w:t>
      </w:r>
      <w:r w:rsidR="005F409D">
        <w:t>,</w:t>
      </w:r>
      <w:r w:rsidR="00683481">
        <w:t xml:space="preserve"> we are dust and nothing.  Without this place of honor, love, and respect, a man has no standing in society.</w:t>
      </w:r>
      <w:r w:rsidR="005F409D">
        <w:t xml:space="preserve">  With such honor, we may conclude that the superficial, super-structural second order of society is patriarchal.</w:t>
      </w:r>
    </w:p>
    <w:p w:rsidR="006B420D" w:rsidRDefault="006B420D" w:rsidP="005F409D">
      <w:pPr>
        <w:tabs>
          <w:tab w:val="left" w:pos="1080"/>
        </w:tabs>
      </w:pPr>
    </w:p>
    <w:p w:rsidR="006B420D" w:rsidRDefault="006B420D" w:rsidP="006B420D">
      <w:pPr>
        <w:keepLines/>
        <w:tabs>
          <w:tab w:val="left" w:pos="1080"/>
        </w:tabs>
        <w:ind w:left="720" w:right="720"/>
      </w:pPr>
      <w:r>
        <w:t>“</w:t>
      </w:r>
      <w:r w:rsidRPr="007C7463">
        <w:t xml:space="preserve">A </w:t>
      </w:r>
      <w:r>
        <w:t xml:space="preserve">son glorifies </w:t>
      </w:r>
      <w:r w:rsidRPr="007C7463">
        <w:t xml:space="preserve">his father, and a servant his </w:t>
      </w:r>
      <w:r>
        <w:t>lord.  I</w:t>
      </w:r>
      <w:r w:rsidRPr="007C7463">
        <w:t xml:space="preserve">f I </w:t>
      </w:r>
      <w:r>
        <w:t>am</w:t>
      </w:r>
      <w:r w:rsidRPr="00F24D3F">
        <w:rPr>
          <w:vertAlign w:val="superscript"/>
        </w:rPr>
        <w:footnoteReference w:id="205"/>
      </w:r>
      <w:r>
        <w:t xml:space="preserve"> </w:t>
      </w:r>
      <w:r w:rsidRPr="007C7463">
        <w:t xml:space="preserve">a </w:t>
      </w:r>
      <w:r>
        <w:t>F</w:t>
      </w:r>
      <w:r w:rsidRPr="007C7463">
        <w:t xml:space="preserve">ather, where is </w:t>
      </w:r>
      <w:r>
        <w:t>My</w:t>
      </w:r>
      <w:r w:rsidRPr="007C7463">
        <w:t xml:space="preserve"> </w:t>
      </w:r>
      <w:r>
        <w:t>Glory</w:t>
      </w:r>
      <w:r w:rsidRPr="007C7463">
        <w:t xml:space="preserve">? </w:t>
      </w:r>
      <w:r>
        <w:t xml:space="preserve"> I</w:t>
      </w:r>
      <w:r w:rsidRPr="007C7463">
        <w:t>f</w:t>
      </w:r>
      <w:r>
        <w:t xml:space="preserve"> </w:t>
      </w:r>
      <w:r w:rsidRPr="007C7463">
        <w:t>I</w:t>
      </w:r>
      <w:r>
        <w:t xml:space="preserve"> am</w:t>
      </w:r>
      <w:r w:rsidRPr="00F24D3F">
        <w:rPr>
          <w:vertAlign w:val="superscript"/>
        </w:rPr>
        <w:footnoteReference w:id="206"/>
      </w:r>
      <w:r>
        <w:t xml:space="preserve"> </w:t>
      </w:r>
      <w:r w:rsidRPr="007C7463">
        <w:t>a</w:t>
      </w:r>
      <w:r>
        <w:t xml:space="preserve"> Lord</w:t>
      </w:r>
      <w:r w:rsidRPr="007C7463">
        <w:t>,</w:t>
      </w:r>
      <w:r>
        <w:t xml:space="preserve"> </w:t>
      </w:r>
      <w:r w:rsidRPr="007C7463">
        <w:t>where</w:t>
      </w:r>
      <w:r>
        <w:t xml:space="preserve"> </w:t>
      </w:r>
      <w:r w:rsidRPr="007C7463">
        <w:t>is</w:t>
      </w:r>
      <w:r>
        <w:t xml:space="preserve"> My </w:t>
      </w:r>
      <w:r w:rsidRPr="007C7463">
        <w:t>fear?</w:t>
      </w:r>
      <w:r>
        <w:t xml:space="preserve">  T</w:t>
      </w:r>
      <w:r w:rsidRPr="007C7463">
        <w:t>he</w:t>
      </w:r>
      <w:r>
        <w:t xml:space="preserve"> </w:t>
      </w:r>
      <w:r w:rsidRPr="007C7463">
        <w:t>Lord</w:t>
      </w:r>
      <w:r>
        <w:t xml:space="preserve"> Almighty says, ‘You [are] the </w:t>
      </w:r>
      <w:r w:rsidRPr="007C7463">
        <w:t>priests,</w:t>
      </w:r>
      <w:r>
        <w:t xml:space="preserve"> despising M</w:t>
      </w:r>
      <w:r w:rsidRPr="007C7463">
        <w:t>y</w:t>
      </w:r>
      <w:r>
        <w:t xml:space="preserve"> N</w:t>
      </w:r>
      <w:r w:rsidRPr="007C7463">
        <w:t>ame.</w:t>
      </w:r>
      <w:r>
        <w:t xml:space="preserve">’  You </w:t>
      </w:r>
      <w:r w:rsidRPr="007C7463">
        <w:t>sa</w:t>
      </w:r>
      <w:r>
        <w:t>id</w:t>
      </w:r>
      <w:r w:rsidRPr="007C7463">
        <w:t xml:space="preserve">, </w:t>
      </w:r>
      <w:r>
        <w:t xml:space="preserve">‘In what </w:t>
      </w:r>
      <w:r w:rsidRPr="007C7463">
        <w:t xml:space="preserve">have we despised </w:t>
      </w:r>
      <w:r>
        <w:t xml:space="preserve">Your </w:t>
      </w:r>
      <w:r w:rsidRPr="007C7463">
        <w:t>name?</w:t>
      </w:r>
      <w:r>
        <w:t xml:space="preserve">’ ” — </w:t>
      </w:r>
      <w:r w:rsidRPr="007C7463">
        <w:t>Malachi 1:6</w:t>
      </w:r>
    </w:p>
    <w:p w:rsidR="006B420D" w:rsidRDefault="006B420D" w:rsidP="005F409D">
      <w:pPr>
        <w:tabs>
          <w:tab w:val="left" w:pos="1080"/>
        </w:tabs>
      </w:pPr>
    </w:p>
    <w:p w:rsidR="00D24798" w:rsidRDefault="00D24798" w:rsidP="005F409D">
      <w:pPr>
        <w:tabs>
          <w:tab w:val="left" w:pos="1080"/>
        </w:tabs>
      </w:pPr>
      <w:r>
        <w:t>Even then, if males fail to accept such office; females must do the work: as with Deborah and Barak, where Barak lacked sufficient wisdom and courage to protect the tribe.</w:t>
      </w:r>
      <w:r>
        <w:rPr>
          <w:rStyle w:val="FootnoteReference"/>
        </w:rPr>
        <w:footnoteReference w:id="207"/>
      </w:r>
      <w:r w:rsidR="00CA1639">
        <w:t xml:space="preserve">  If enemies penetrate the boundaries of protection; females may need to defend themselves: as in the case of Jael and Sisera.</w:t>
      </w:r>
      <w:r w:rsidR="00CA1639">
        <w:rPr>
          <w:rStyle w:val="FootnoteReference"/>
        </w:rPr>
        <w:footnoteReference w:id="208"/>
      </w:r>
      <w:r w:rsidR="00CA1639">
        <w:t xml:space="preserve">  Where no males exist at all; females must take the family headship: as </w:t>
      </w:r>
      <w:r w:rsidR="00CA1639" w:rsidRPr="00CA1639">
        <w:t>Mahlah, Noah, Hoglah, Milcah, and Tirzah</w:t>
      </w:r>
      <w:r w:rsidR="009B71C3">
        <w:t xml:space="preserve"> did</w:t>
      </w:r>
      <w:r w:rsidR="00CA1639" w:rsidRPr="00CA1639">
        <w:t>.</w:t>
      </w:r>
      <w:r w:rsidR="009B71C3">
        <w:rPr>
          <w:rStyle w:val="FootnoteReference"/>
        </w:rPr>
        <w:footnoteReference w:id="209"/>
      </w:r>
      <w:r w:rsidR="00B16011">
        <w:t xml:space="preserve">  There is </w:t>
      </w:r>
      <w:r w:rsidR="00B16011">
        <w:lastRenderedPageBreak/>
        <w:t>no concept in Scripture of a tribe or clan without the existence of females.</w:t>
      </w:r>
      <w:r w:rsidR="00493983">
        <w:rPr>
          <w:rStyle w:val="FootnoteReference"/>
        </w:rPr>
        <w:footnoteReference w:id="210"/>
      </w:r>
    </w:p>
    <w:p w:rsidR="006B420D" w:rsidRDefault="006B420D" w:rsidP="006B420D">
      <w:pPr>
        <w:pStyle w:val="Heading5"/>
      </w:pPr>
      <w:r>
        <w:t>Ancestral</w:t>
      </w:r>
    </w:p>
    <w:p w:rsidR="00B939DE" w:rsidRDefault="005F409D" w:rsidP="005F409D">
      <w:pPr>
        <w:tabs>
          <w:tab w:val="left" w:pos="1080"/>
        </w:tabs>
      </w:pPr>
      <w:r>
        <w:t xml:space="preserve">Together, this matriarchal-patriarchal cooperation forms the ancestral </w:t>
      </w:r>
      <w:r w:rsidR="006E1E68">
        <w:t xml:space="preserve">based </w:t>
      </w:r>
      <w:r>
        <w:t>government of God</w:t>
      </w:r>
      <w:r w:rsidR="006E1E68">
        <w:t xml:space="preserve"> on earth</w:t>
      </w:r>
      <w:r w:rsidR="002F136A">
        <w:t>.</w:t>
      </w:r>
      <w:r w:rsidR="00615A06">
        <w:t xml:space="preserve">  Any form of government that violates this ancestral leadership is wrong.</w:t>
      </w:r>
    </w:p>
    <w:p w:rsidR="00C03C8F" w:rsidRDefault="00C03C8F" w:rsidP="001A1973">
      <w:pPr>
        <w:keepLines/>
        <w:tabs>
          <w:tab w:val="left" w:pos="1080"/>
        </w:tabs>
        <w:ind w:left="720" w:right="720"/>
      </w:pPr>
    </w:p>
    <w:p w:rsidR="00C03C8F" w:rsidRDefault="00615A06" w:rsidP="001A1973">
      <w:pPr>
        <w:keepLines/>
        <w:tabs>
          <w:tab w:val="left" w:pos="1080"/>
        </w:tabs>
        <w:ind w:left="720" w:right="720"/>
      </w:pPr>
      <w:r>
        <w:t>“Hono</w:t>
      </w:r>
      <w:r w:rsidRPr="00615A06">
        <w:t>r</w:t>
      </w:r>
      <w:r>
        <w:t xml:space="preserve"> </w:t>
      </w:r>
      <w:r w:rsidRPr="00615A06">
        <w:t>y</w:t>
      </w:r>
      <w:r>
        <w:t xml:space="preserve">our </w:t>
      </w:r>
      <w:r w:rsidRPr="00615A06">
        <w:t>father</w:t>
      </w:r>
      <w:r>
        <w:t xml:space="preserve"> </w:t>
      </w:r>
      <w:r w:rsidRPr="00615A06">
        <w:t>and</w:t>
      </w:r>
      <w:r>
        <w:t xml:space="preserve"> </w:t>
      </w:r>
      <w:r w:rsidR="001E557C">
        <w:t>your</w:t>
      </w:r>
      <w:r>
        <w:t xml:space="preserve"> </w:t>
      </w:r>
      <w:r w:rsidRPr="00615A06">
        <w:t>mother:</w:t>
      </w:r>
      <w:r>
        <w:t xml:space="preserve"> </w:t>
      </w:r>
      <w:r w:rsidRPr="00615A06">
        <w:t>that</w:t>
      </w:r>
      <w:r>
        <w:t xml:space="preserve"> </w:t>
      </w:r>
      <w:r w:rsidRPr="00615A06">
        <w:t>y</w:t>
      </w:r>
      <w:r w:rsidR="001E557C">
        <w:t>our</w:t>
      </w:r>
      <w:r>
        <w:t xml:space="preserve"> </w:t>
      </w:r>
      <w:r w:rsidRPr="00615A06">
        <w:t>days</w:t>
      </w:r>
      <w:r>
        <w:t xml:space="preserve"> </w:t>
      </w:r>
      <w:r w:rsidRPr="00615A06">
        <w:t>may</w:t>
      </w:r>
      <w:r>
        <w:t xml:space="preserve"> </w:t>
      </w:r>
      <w:r w:rsidRPr="00615A06">
        <w:t>be</w:t>
      </w:r>
      <w:r>
        <w:t xml:space="preserve"> </w:t>
      </w:r>
      <w:r w:rsidRPr="00615A06">
        <w:t>long</w:t>
      </w:r>
      <w:r>
        <w:t xml:space="preserve"> </w:t>
      </w:r>
      <w:r w:rsidRPr="00615A06">
        <w:t>upon</w:t>
      </w:r>
      <w:r>
        <w:t xml:space="preserve"> </w:t>
      </w:r>
      <w:r w:rsidRPr="00615A06">
        <w:t>the</w:t>
      </w:r>
      <w:r>
        <w:t xml:space="preserve"> </w:t>
      </w:r>
      <w:r w:rsidRPr="00615A06">
        <w:t>land</w:t>
      </w:r>
      <w:r>
        <w:t xml:space="preserve"> </w:t>
      </w:r>
      <w:r w:rsidRPr="00615A06">
        <w:t>which</w:t>
      </w:r>
      <w:r>
        <w:t xml:space="preserve"> </w:t>
      </w:r>
      <w:r w:rsidRPr="00615A06">
        <w:t>the</w:t>
      </w:r>
      <w:r>
        <w:t xml:space="preserve"> </w:t>
      </w:r>
      <w:r w:rsidRPr="00615A06">
        <w:t>Lord</w:t>
      </w:r>
      <w:r>
        <w:t xml:space="preserve"> </w:t>
      </w:r>
      <w:r w:rsidRPr="00615A06">
        <w:t>thy</w:t>
      </w:r>
      <w:r>
        <w:t xml:space="preserve"> </w:t>
      </w:r>
      <w:r w:rsidRPr="00615A06">
        <w:t>God</w:t>
      </w:r>
      <w:r>
        <w:t xml:space="preserve"> </w:t>
      </w:r>
      <w:r w:rsidR="001E557C">
        <w:t>gives</w:t>
      </w:r>
      <w:r>
        <w:t xml:space="preserve"> </w:t>
      </w:r>
      <w:r w:rsidR="001E557C">
        <w:t>you</w:t>
      </w:r>
      <w:r w:rsidRPr="00615A06">
        <w:t>.</w:t>
      </w:r>
      <w:r w:rsidR="001E557C">
        <w:t xml:space="preserve">” — Exodus 20:12; Deuteronomy 5:16; </w:t>
      </w:r>
      <w:r w:rsidR="00D16240">
        <w:t>Sirach 3:1-</w:t>
      </w:r>
      <w:r w:rsidR="00C2242A">
        <w:t>16; 7:</w:t>
      </w:r>
      <w:r w:rsidR="002F0CD8">
        <w:t>27-28;</w:t>
      </w:r>
      <w:r w:rsidR="00D16240">
        <w:t xml:space="preserve"> </w:t>
      </w:r>
      <w:r w:rsidR="00AD5356">
        <w:t xml:space="preserve">23:14; </w:t>
      </w:r>
      <w:r w:rsidR="001E557C">
        <w:t>Matthew 15:4, 6; 19:19; Mark 7:10; 10:19; Luke 18:20; John 5:23; 8:49; Ephesians 6:2</w:t>
      </w:r>
    </w:p>
    <w:p w:rsidR="00C03C8F" w:rsidRDefault="00C03C8F" w:rsidP="001A1973">
      <w:pPr>
        <w:keepLines/>
        <w:tabs>
          <w:tab w:val="left" w:pos="1080"/>
        </w:tabs>
        <w:ind w:left="720" w:right="720"/>
      </w:pPr>
    </w:p>
    <w:p w:rsidR="00615A06" w:rsidRDefault="001E557C" w:rsidP="00615A06">
      <w:pPr>
        <w:tabs>
          <w:tab w:val="left" w:pos="1080"/>
        </w:tabs>
      </w:pPr>
      <w:r>
        <w:t>Here the cooperative reign of father and mother as ancestral leadership is written into the command.  We must not miss the fact that only Jesus obeys this command perfectly; or that Father ultimately refers to God, and mother to the church.  Nevertheless, the church is not a hierarchy; rather, she is an ancestry.</w:t>
      </w:r>
    </w:p>
    <w:p w:rsidR="006B420D" w:rsidRDefault="006B420D" w:rsidP="00615A06">
      <w:pPr>
        <w:tabs>
          <w:tab w:val="left" w:pos="1080"/>
        </w:tabs>
      </w:pPr>
      <w:r>
        <w:t>It is common and faddishly popular to claim that the best form of government is a benevolent dictatorship.  This is utter foolishness; if this could possibly be true, God would not have come to us as loving, providing Father: He would have come to us as cold-dead Ein Sof.</w:t>
      </w:r>
    </w:p>
    <w:p w:rsidR="00C03C8F" w:rsidRDefault="006B420D" w:rsidP="006B420D">
      <w:pPr>
        <w:pStyle w:val="Heading5"/>
      </w:pPr>
      <w:r>
        <w:t>Roles</w:t>
      </w:r>
    </w:p>
    <w:p w:rsidR="006B420D" w:rsidRDefault="006B420D" w:rsidP="006B420D">
      <w:pPr>
        <w:tabs>
          <w:tab w:val="left" w:pos="1080"/>
        </w:tabs>
      </w:pPr>
      <w:r>
        <w:t xml:space="preserve">The role of the female in Ancestral </w:t>
      </w:r>
      <w:r w:rsidR="001635D6">
        <w:t>government is obvious: she gives birth, nurtures, and generally runs things.  The role of the male is subliminal.  Here is the best description of the male role in its limiting female interrelationship that I have ever found:</w:t>
      </w:r>
    </w:p>
    <w:p w:rsidR="001635D6" w:rsidRDefault="001635D6" w:rsidP="001635D6">
      <w:pPr>
        <w:keepLines/>
        <w:tabs>
          <w:tab w:val="left" w:pos="1080"/>
        </w:tabs>
        <w:ind w:left="720" w:right="720"/>
      </w:pPr>
    </w:p>
    <w:p w:rsidR="001635D6" w:rsidRDefault="001635D6" w:rsidP="001635D6">
      <w:pPr>
        <w:keepLines/>
        <w:tabs>
          <w:tab w:val="left" w:pos="1080"/>
        </w:tabs>
        <w:ind w:left="720" w:right="720"/>
      </w:pPr>
      <w:r>
        <w:lastRenderedPageBreak/>
        <w:t>“</w:t>
      </w:r>
      <w:r w:rsidRPr="001635D6">
        <w:t>The third wrote, Women are strongest: but</w:t>
      </w:r>
      <w:r>
        <w:t>,</w:t>
      </w:r>
      <w:r w:rsidRPr="001635D6">
        <w:t xml:space="preserve"> above all things </w:t>
      </w:r>
      <w:r>
        <w:t xml:space="preserve">the </w:t>
      </w:r>
      <w:r w:rsidRPr="001635D6">
        <w:t xml:space="preserve">Truth </w:t>
      </w:r>
      <w:r>
        <w:t>is Victor</w:t>
      </w:r>
      <w:r w:rsidRPr="001635D6">
        <w:t>.</w:t>
      </w:r>
      <w:r>
        <w:t>” — 1 Esdras 3:12</w:t>
      </w:r>
    </w:p>
    <w:p w:rsidR="001635D6" w:rsidRDefault="001635D6" w:rsidP="001635D6">
      <w:pPr>
        <w:keepLines/>
        <w:tabs>
          <w:tab w:val="left" w:pos="1080"/>
        </w:tabs>
        <w:ind w:left="720" w:right="720"/>
      </w:pPr>
    </w:p>
    <w:p w:rsidR="001635D6" w:rsidRDefault="00153EEC" w:rsidP="000E1428">
      <w:pPr>
        <w:tabs>
          <w:tab w:val="left" w:pos="1080"/>
        </w:tabs>
        <w:ind w:left="720" w:right="720"/>
      </w:pPr>
      <w:r>
        <w:t>“</w:t>
      </w:r>
      <w:r w:rsidR="001635D6" w:rsidRPr="000E1428">
        <w:t>Then</w:t>
      </w:r>
      <w:r w:rsidR="000E1428">
        <w:t xml:space="preserve"> </w:t>
      </w:r>
      <w:r w:rsidR="001635D6" w:rsidRPr="000E1428">
        <w:t>the</w:t>
      </w:r>
      <w:r w:rsidR="000E1428">
        <w:t xml:space="preserve"> </w:t>
      </w:r>
      <w:r w:rsidR="001635D6" w:rsidRPr="000E1428">
        <w:t>third,</w:t>
      </w:r>
      <w:r w:rsidR="000E1428">
        <w:t xml:space="preserve"> </w:t>
      </w:r>
      <w:r w:rsidR="001635D6" w:rsidRPr="000E1428">
        <w:t>who</w:t>
      </w:r>
      <w:r w:rsidR="000E1428">
        <w:t xml:space="preserve"> </w:t>
      </w:r>
      <w:r w:rsidR="001635D6" w:rsidRPr="000E1428">
        <w:t>had</w:t>
      </w:r>
      <w:r w:rsidR="000E1428">
        <w:t xml:space="preserve"> </w:t>
      </w:r>
      <w:r w:rsidR="001635D6" w:rsidRPr="000E1428">
        <w:t>spoken</w:t>
      </w:r>
      <w:r w:rsidR="000E1428">
        <w:t xml:space="preserve"> </w:t>
      </w:r>
      <w:r w:rsidR="001635D6" w:rsidRPr="000E1428">
        <w:t>of</w:t>
      </w:r>
      <w:r w:rsidR="000E1428">
        <w:t xml:space="preserve"> </w:t>
      </w:r>
      <w:r w:rsidR="001635D6" w:rsidRPr="000E1428">
        <w:t>women,</w:t>
      </w:r>
      <w:r w:rsidR="000E1428">
        <w:t xml:space="preserve"> </w:t>
      </w:r>
      <w:r w:rsidR="001635D6" w:rsidRPr="000E1428">
        <w:t>and</w:t>
      </w:r>
      <w:r w:rsidR="000E1428">
        <w:t xml:space="preserve"> </w:t>
      </w:r>
      <w:r w:rsidR="001635D6" w:rsidRPr="000E1428">
        <w:t>of</w:t>
      </w:r>
      <w:r w:rsidR="000E1428">
        <w:t xml:space="preserve"> </w:t>
      </w:r>
      <w:r w:rsidR="001635D6" w:rsidRPr="000E1428">
        <w:t>the</w:t>
      </w:r>
      <w:r w:rsidR="000E1428">
        <w:t xml:space="preserve"> T</w:t>
      </w:r>
      <w:r w:rsidR="001635D6" w:rsidRPr="000E1428">
        <w:t>ruth,</w:t>
      </w:r>
      <w:r w:rsidR="000E1428">
        <w:t xml:space="preserve"> </w:t>
      </w:r>
      <w:r w:rsidR="001635D6" w:rsidRPr="000E1428">
        <w:t>(this</w:t>
      </w:r>
      <w:r w:rsidR="000E1428">
        <w:t xml:space="preserve"> </w:t>
      </w:r>
      <w:r w:rsidR="001635D6" w:rsidRPr="000E1428">
        <w:t>was</w:t>
      </w:r>
      <w:r w:rsidR="000E1428">
        <w:t xml:space="preserve"> </w:t>
      </w:r>
      <w:r w:rsidR="001635D6" w:rsidRPr="000E1428">
        <w:t>Zorobabel)</w:t>
      </w:r>
      <w:r w:rsidR="000E1428">
        <w:t xml:space="preserve"> </w:t>
      </w:r>
      <w:r w:rsidR="001635D6" w:rsidRPr="000E1428">
        <w:t>began</w:t>
      </w:r>
      <w:r w:rsidR="000E1428">
        <w:t xml:space="preserve"> </w:t>
      </w:r>
      <w:r w:rsidR="001635D6" w:rsidRPr="000E1428">
        <w:t>to</w:t>
      </w:r>
      <w:r w:rsidR="000E1428">
        <w:t xml:space="preserve"> </w:t>
      </w:r>
      <w:r w:rsidR="001635D6" w:rsidRPr="000E1428">
        <w:t>speak.</w:t>
      </w:r>
      <w:r w:rsidR="000E1428">
        <w:t xml:space="preserve">  M</w:t>
      </w:r>
      <w:r w:rsidR="001635D6" w:rsidRPr="000E1428">
        <w:t>en,</w:t>
      </w:r>
      <w:r w:rsidR="000E1428">
        <w:t xml:space="preserve"> </w:t>
      </w:r>
      <w:r w:rsidR="001635D6" w:rsidRPr="000E1428">
        <w:t>it</w:t>
      </w:r>
      <w:r w:rsidR="000E1428">
        <w:t xml:space="preserve"> </w:t>
      </w:r>
      <w:r w:rsidR="001635D6" w:rsidRPr="000E1428">
        <w:t>is</w:t>
      </w:r>
      <w:r w:rsidR="000E1428">
        <w:t xml:space="preserve"> </w:t>
      </w:r>
      <w:r w:rsidR="001635D6" w:rsidRPr="000E1428">
        <w:t>not</w:t>
      </w:r>
      <w:r w:rsidR="000E1428">
        <w:t xml:space="preserve"> </w:t>
      </w:r>
      <w:r w:rsidR="001635D6" w:rsidRPr="000E1428">
        <w:t>the</w:t>
      </w:r>
      <w:r w:rsidR="000E1428">
        <w:t xml:space="preserve"> </w:t>
      </w:r>
      <w:r w:rsidR="001635D6" w:rsidRPr="000E1428">
        <w:t>great</w:t>
      </w:r>
      <w:r w:rsidR="000E1428">
        <w:t xml:space="preserve"> </w:t>
      </w:r>
      <w:r w:rsidR="001635D6" w:rsidRPr="000E1428">
        <w:t>king,</w:t>
      </w:r>
      <w:r w:rsidR="000E1428">
        <w:t xml:space="preserve"> </w:t>
      </w:r>
      <w:r w:rsidR="001635D6" w:rsidRPr="000E1428">
        <w:t>nor</w:t>
      </w:r>
      <w:r w:rsidR="000E1428">
        <w:t xml:space="preserve"> </w:t>
      </w:r>
      <w:r w:rsidR="001635D6" w:rsidRPr="000E1428">
        <w:t>the</w:t>
      </w:r>
      <w:r w:rsidR="000E1428">
        <w:t xml:space="preserve"> </w:t>
      </w:r>
      <w:r w:rsidR="001635D6" w:rsidRPr="000E1428">
        <w:t>multitude</w:t>
      </w:r>
      <w:r w:rsidR="000E1428">
        <w:t xml:space="preserve"> </w:t>
      </w:r>
      <w:r w:rsidR="001635D6" w:rsidRPr="000E1428">
        <w:t>of</w:t>
      </w:r>
      <w:r w:rsidR="000E1428">
        <w:t xml:space="preserve"> </w:t>
      </w:r>
      <w:r w:rsidR="001635D6" w:rsidRPr="000E1428">
        <w:t>men,</w:t>
      </w:r>
      <w:r w:rsidR="000E1428">
        <w:t xml:space="preserve"> </w:t>
      </w:r>
      <w:r w:rsidR="001635D6" w:rsidRPr="000E1428">
        <w:t>ne</w:t>
      </w:r>
      <w:r w:rsidR="000E1428">
        <w:t xml:space="preserve">ither is it wine, that excels; who is it then that rules </w:t>
      </w:r>
      <w:r w:rsidR="001635D6" w:rsidRPr="000E1428">
        <w:t>them,</w:t>
      </w:r>
      <w:r w:rsidR="000E1428">
        <w:t xml:space="preserve"> </w:t>
      </w:r>
      <w:r w:rsidR="001635D6" w:rsidRPr="000E1428">
        <w:t>or</w:t>
      </w:r>
      <w:r w:rsidR="000E1428">
        <w:t xml:space="preserve"> has </w:t>
      </w:r>
      <w:r w:rsidR="001635D6" w:rsidRPr="000E1428">
        <w:t>the</w:t>
      </w:r>
      <w:r w:rsidR="000E1428">
        <w:t xml:space="preserve"> </w:t>
      </w:r>
      <w:r w:rsidR="001635D6" w:rsidRPr="000E1428">
        <w:t>lordship</w:t>
      </w:r>
      <w:r w:rsidR="000E1428">
        <w:t xml:space="preserve"> </w:t>
      </w:r>
      <w:r w:rsidR="001635D6" w:rsidRPr="000E1428">
        <w:t>over</w:t>
      </w:r>
      <w:r w:rsidR="000E1428">
        <w:t xml:space="preserve"> </w:t>
      </w:r>
      <w:r w:rsidR="001635D6" w:rsidRPr="000E1428">
        <w:t>them?</w:t>
      </w:r>
      <w:r w:rsidR="000E1428">
        <w:t xml:space="preserve">  A</w:t>
      </w:r>
      <w:r w:rsidR="001635D6" w:rsidRPr="000E1428">
        <w:t>re</w:t>
      </w:r>
      <w:r w:rsidR="000E1428">
        <w:t xml:space="preserve"> </w:t>
      </w:r>
      <w:r w:rsidR="001635D6" w:rsidRPr="000E1428">
        <w:t>they</w:t>
      </w:r>
      <w:r w:rsidR="000E1428">
        <w:t xml:space="preserve"> </w:t>
      </w:r>
      <w:r w:rsidR="001635D6" w:rsidRPr="000E1428">
        <w:t>not</w:t>
      </w:r>
      <w:r w:rsidR="000E1428">
        <w:t xml:space="preserve"> </w:t>
      </w:r>
      <w:r w:rsidR="001635D6" w:rsidRPr="000E1428">
        <w:t>women?</w:t>
      </w:r>
      <w:r w:rsidR="000E1428">
        <w:t xml:space="preserve">  </w:t>
      </w:r>
      <w:r w:rsidR="001635D6" w:rsidRPr="000E1428">
        <w:t>Women</w:t>
      </w:r>
      <w:r w:rsidR="000E1428">
        <w:t xml:space="preserve"> </w:t>
      </w:r>
      <w:r w:rsidR="001635D6" w:rsidRPr="000E1428">
        <w:t>have</w:t>
      </w:r>
      <w:r w:rsidR="000E1428">
        <w:t xml:space="preserve"> </w:t>
      </w:r>
      <w:r w:rsidR="001635D6" w:rsidRPr="000E1428">
        <w:t>borne</w:t>
      </w:r>
      <w:r w:rsidR="000E1428">
        <w:t xml:space="preserve"> </w:t>
      </w:r>
      <w:r w:rsidR="001635D6" w:rsidRPr="000E1428">
        <w:t>the</w:t>
      </w:r>
      <w:r w:rsidR="000E1428">
        <w:t xml:space="preserve"> </w:t>
      </w:r>
      <w:r w:rsidR="001635D6" w:rsidRPr="000E1428">
        <w:t>king</w:t>
      </w:r>
      <w:r w:rsidR="000E1428">
        <w:t xml:space="preserve"> </w:t>
      </w:r>
      <w:r w:rsidR="001635D6" w:rsidRPr="000E1428">
        <w:t>and</w:t>
      </w:r>
      <w:r w:rsidR="000E1428">
        <w:t xml:space="preserve"> </w:t>
      </w:r>
      <w:r w:rsidR="001635D6" w:rsidRPr="000E1428">
        <w:t>all</w:t>
      </w:r>
      <w:r w:rsidR="000E1428">
        <w:t xml:space="preserve"> </w:t>
      </w:r>
      <w:r w:rsidR="001635D6" w:rsidRPr="000E1428">
        <w:t>the</w:t>
      </w:r>
      <w:r w:rsidR="000E1428">
        <w:t xml:space="preserve"> </w:t>
      </w:r>
      <w:r w:rsidR="001635D6" w:rsidRPr="000E1428">
        <w:t>people</w:t>
      </w:r>
      <w:r w:rsidR="000E1428">
        <w:t xml:space="preserve"> </w:t>
      </w:r>
      <w:r w:rsidR="001635D6" w:rsidRPr="000E1428">
        <w:t>that</w:t>
      </w:r>
      <w:r w:rsidR="000E1428">
        <w:t xml:space="preserve"> </w:t>
      </w:r>
      <w:r w:rsidR="001635D6" w:rsidRPr="000E1428">
        <w:t>bear</w:t>
      </w:r>
      <w:r w:rsidR="000E1428">
        <w:t xml:space="preserve"> </w:t>
      </w:r>
      <w:r w:rsidR="001635D6" w:rsidRPr="000E1428">
        <w:t>rule</w:t>
      </w:r>
      <w:r w:rsidR="000E1428">
        <w:t xml:space="preserve"> </w:t>
      </w:r>
      <w:r w:rsidR="001635D6" w:rsidRPr="000E1428">
        <w:t>by</w:t>
      </w:r>
      <w:r w:rsidR="000E1428">
        <w:t xml:space="preserve"> </w:t>
      </w:r>
      <w:r w:rsidR="001635D6" w:rsidRPr="000E1428">
        <w:t>sea</w:t>
      </w:r>
      <w:r w:rsidR="000E1428">
        <w:t xml:space="preserve"> </w:t>
      </w:r>
      <w:r w:rsidR="001635D6" w:rsidRPr="000E1428">
        <w:t>and</w:t>
      </w:r>
      <w:r w:rsidR="000E1428">
        <w:t xml:space="preserve"> </w:t>
      </w:r>
      <w:r w:rsidR="001635D6" w:rsidRPr="000E1428">
        <w:t>land.</w:t>
      </w:r>
      <w:r w:rsidR="000E1428">
        <w:t xml:space="preserve">  </w:t>
      </w:r>
      <w:r w:rsidR="001635D6" w:rsidRPr="000E1428">
        <w:t>Even</w:t>
      </w:r>
      <w:r w:rsidR="000E1428">
        <w:t xml:space="preserve"> </w:t>
      </w:r>
      <w:r w:rsidR="001635D6" w:rsidRPr="000E1428">
        <w:t>of</w:t>
      </w:r>
      <w:r w:rsidR="000E1428">
        <w:t xml:space="preserve"> </w:t>
      </w:r>
      <w:r w:rsidR="001635D6" w:rsidRPr="000E1428">
        <w:t>them</w:t>
      </w:r>
      <w:r w:rsidR="000E1428">
        <w:t xml:space="preserve"> </w:t>
      </w:r>
      <w:r w:rsidR="001635D6" w:rsidRPr="000E1428">
        <w:t>came</w:t>
      </w:r>
      <w:r w:rsidR="000E1428">
        <w:t xml:space="preserve"> </w:t>
      </w:r>
      <w:r w:rsidR="001635D6" w:rsidRPr="000E1428">
        <w:t>they:</w:t>
      </w:r>
      <w:r w:rsidR="000E1428">
        <w:t xml:space="preserve"> </w:t>
      </w:r>
      <w:r w:rsidR="001635D6" w:rsidRPr="000E1428">
        <w:t>they</w:t>
      </w:r>
      <w:r w:rsidR="000E1428">
        <w:t xml:space="preserve"> </w:t>
      </w:r>
      <w:r w:rsidR="001635D6" w:rsidRPr="000E1428">
        <w:t>nourished</w:t>
      </w:r>
      <w:r w:rsidR="000E1428">
        <w:t xml:space="preserve"> </w:t>
      </w:r>
      <w:r w:rsidR="001635D6" w:rsidRPr="000E1428">
        <w:t>them</w:t>
      </w:r>
      <w:r w:rsidR="000E1428">
        <w:t xml:space="preserve"> </w:t>
      </w:r>
      <w:r w:rsidR="001635D6" w:rsidRPr="000E1428">
        <w:t>up</w:t>
      </w:r>
      <w:r w:rsidR="000E1428">
        <w:t xml:space="preserve"> </w:t>
      </w:r>
      <w:r w:rsidR="001635D6" w:rsidRPr="000E1428">
        <w:t>that</w:t>
      </w:r>
      <w:r w:rsidR="000E1428">
        <w:t xml:space="preserve"> </w:t>
      </w:r>
      <w:r w:rsidR="001635D6" w:rsidRPr="000E1428">
        <w:t>planted</w:t>
      </w:r>
      <w:r w:rsidR="000E1428">
        <w:t xml:space="preserve"> </w:t>
      </w:r>
      <w:r w:rsidR="001635D6" w:rsidRPr="000E1428">
        <w:t>the</w:t>
      </w:r>
      <w:r w:rsidR="000E1428">
        <w:t xml:space="preserve"> </w:t>
      </w:r>
      <w:r w:rsidR="001635D6" w:rsidRPr="000E1428">
        <w:t>vineyards,</w:t>
      </w:r>
      <w:r w:rsidR="000E1428">
        <w:t xml:space="preserve"> </w:t>
      </w:r>
      <w:r w:rsidR="001635D6" w:rsidRPr="000E1428">
        <w:t>from</w:t>
      </w:r>
      <w:r w:rsidR="000E1428">
        <w:t xml:space="preserve"> </w:t>
      </w:r>
      <w:r w:rsidR="001635D6" w:rsidRPr="000E1428">
        <w:t>whence</w:t>
      </w:r>
      <w:r w:rsidR="000E1428">
        <w:t xml:space="preserve"> </w:t>
      </w:r>
      <w:r w:rsidR="001635D6" w:rsidRPr="000E1428">
        <w:t>the</w:t>
      </w:r>
      <w:r w:rsidR="000E1428">
        <w:t xml:space="preserve"> </w:t>
      </w:r>
      <w:r w:rsidR="001635D6" w:rsidRPr="000E1428">
        <w:t>wine</w:t>
      </w:r>
      <w:r w:rsidR="000E1428">
        <w:t xml:space="preserve"> comes</w:t>
      </w:r>
      <w:r w:rsidR="001635D6" w:rsidRPr="000E1428">
        <w:t>.</w:t>
      </w:r>
      <w:r w:rsidR="000E1428">
        <w:t xml:space="preserve">  </w:t>
      </w:r>
      <w:r w:rsidR="001635D6" w:rsidRPr="000E1428">
        <w:t>These</w:t>
      </w:r>
      <w:r w:rsidR="000E1428">
        <w:t xml:space="preserve"> </w:t>
      </w:r>
      <w:r w:rsidR="001635D6" w:rsidRPr="000E1428">
        <w:t>also</w:t>
      </w:r>
      <w:r w:rsidR="000E1428">
        <w:t xml:space="preserve"> </w:t>
      </w:r>
      <w:r w:rsidR="001635D6" w:rsidRPr="000E1428">
        <w:t>make</w:t>
      </w:r>
      <w:r w:rsidR="000E1428">
        <w:t xml:space="preserve"> </w:t>
      </w:r>
      <w:r w:rsidR="001635D6" w:rsidRPr="000E1428">
        <w:t>garments</w:t>
      </w:r>
      <w:r w:rsidR="000E1428">
        <w:t xml:space="preserve"> </w:t>
      </w:r>
      <w:r w:rsidR="001635D6" w:rsidRPr="000E1428">
        <w:t>for</w:t>
      </w:r>
      <w:r w:rsidR="000E1428">
        <w:t xml:space="preserve"> </w:t>
      </w:r>
      <w:r w:rsidR="001635D6" w:rsidRPr="000E1428">
        <w:t>men;</w:t>
      </w:r>
      <w:r w:rsidR="000E1428">
        <w:t xml:space="preserve"> </w:t>
      </w:r>
      <w:r w:rsidR="001635D6" w:rsidRPr="000E1428">
        <w:t>these</w:t>
      </w:r>
      <w:r w:rsidR="000E1428">
        <w:t xml:space="preserve"> </w:t>
      </w:r>
      <w:r w:rsidR="001635D6" w:rsidRPr="000E1428">
        <w:t>bring</w:t>
      </w:r>
      <w:r w:rsidR="000E1428">
        <w:t xml:space="preserve"> </w:t>
      </w:r>
      <w:r w:rsidR="001635D6" w:rsidRPr="000E1428">
        <w:t>glory</w:t>
      </w:r>
      <w:r w:rsidR="000E1428">
        <w:t xml:space="preserve"> </w:t>
      </w:r>
      <w:r w:rsidR="001635D6" w:rsidRPr="000E1428">
        <w:t>unto</w:t>
      </w:r>
      <w:r w:rsidR="000E1428">
        <w:t xml:space="preserve"> </w:t>
      </w:r>
      <w:r w:rsidR="001635D6" w:rsidRPr="000E1428">
        <w:t>men;</w:t>
      </w:r>
      <w:r w:rsidR="000E1428">
        <w:t xml:space="preserve"> </w:t>
      </w:r>
      <w:r w:rsidR="001635D6" w:rsidRPr="000E1428">
        <w:t>without</w:t>
      </w:r>
      <w:r w:rsidR="000E1428">
        <w:t xml:space="preserve"> </w:t>
      </w:r>
      <w:r w:rsidR="001635D6" w:rsidRPr="000E1428">
        <w:t>women</w:t>
      </w:r>
      <w:r>
        <w:t>,</w:t>
      </w:r>
      <w:r w:rsidR="000E1428">
        <w:t xml:space="preserve"> </w:t>
      </w:r>
      <w:r w:rsidRPr="000E1428">
        <w:t>men</w:t>
      </w:r>
      <w:r>
        <w:t xml:space="preserve"> </w:t>
      </w:r>
      <w:r w:rsidR="001635D6" w:rsidRPr="000E1428">
        <w:t>cannot</w:t>
      </w:r>
      <w:r w:rsidR="000E1428">
        <w:t xml:space="preserve"> </w:t>
      </w:r>
      <w:r w:rsidR="001635D6" w:rsidRPr="000E1428">
        <w:t>be.</w:t>
      </w:r>
      <w:r w:rsidR="000E1428">
        <w:t xml:space="preserve">  Yes</w:t>
      </w:r>
      <w:r w:rsidR="001635D6" w:rsidRPr="000E1428">
        <w:t>,</w:t>
      </w:r>
      <w:r w:rsidR="000E1428">
        <w:t xml:space="preserve"> </w:t>
      </w:r>
      <w:r w:rsidR="001635D6" w:rsidRPr="000E1428">
        <w:t>and</w:t>
      </w:r>
      <w:r w:rsidR="000E1428">
        <w:t xml:space="preserve"> </w:t>
      </w:r>
      <w:r w:rsidR="001635D6" w:rsidRPr="000E1428">
        <w:t>if</w:t>
      </w:r>
      <w:r w:rsidR="000E1428">
        <w:t xml:space="preserve"> </w:t>
      </w:r>
      <w:r w:rsidR="001635D6" w:rsidRPr="000E1428">
        <w:t>men</w:t>
      </w:r>
      <w:r w:rsidR="000E1428">
        <w:t xml:space="preserve"> </w:t>
      </w:r>
      <w:r w:rsidR="001635D6" w:rsidRPr="000E1428">
        <w:t>have</w:t>
      </w:r>
      <w:r w:rsidR="000E1428">
        <w:t xml:space="preserve"> </w:t>
      </w:r>
      <w:r w:rsidR="001635D6" w:rsidRPr="000E1428">
        <w:t>gathered</w:t>
      </w:r>
      <w:r w:rsidR="000E1428">
        <w:t xml:space="preserve"> </w:t>
      </w:r>
      <w:r w:rsidR="001635D6" w:rsidRPr="000E1428">
        <w:t>together</w:t>
      </w:r>
      <w:r w:rsidR="000E1428">
        <w:t xml:space="preserve"> </w:t>
      </w:r>
      <w:r w:rsidR="001635D6" w:rsidRPr="000E1428">
        <w:t>gold</w:t>
      </w:r>
      <w:r w:rsidR="000E1428">
        <w:t xml:space="preserve"> </w:t>
      </w:r>
      <w:r w:rsidR="001635D6" w:rsidRPr="000E1428">
        <w:t>and</w:t>
      </w:r>
      <w:r w:rsidR="000E1428">
        <w:t xml:space="preserve"> </w:t>
      </w:r>
      <w:r w:rsidR="001635D6" w:rsidRPr="000E1428">
        <w:t>silver,</w:t>
      </w:r>
      <w:r w:rsidR="000E1428">
        <w:t xml:space="preserve"> </w:t>
      </w:r>
      <w:r w:rsidR="001635D6" w:rsidRPr="000E1428">
        <w:t>or</w:t>
      </w:r>
      <w:r w:rsidR="000E1428">
        <w:t xml:space="preserve"> </w:t>
      </w:r>
      <w:r w:rsidR="001635D6" w:rsidRPr="000E1428">
        <w:t>any</w:t>
      </w:r>
      <w:r w:rsidR="000E1428">
        <w:t xml:space="preserve"> </w:t>
      </w:r>
      <w:r w:rsidR="001635D6" w:rsidRPr="000E1428">
        <w:t>other</w:t>
      </w:r>
      <w:r w:rsidR="000E1428">
        <w:t xml:space="preserve"> </w:t>
      </w:r>
      <w:r w:rsidR="001635D6" w:rsidRPr="000E1428">
        <w:t>goodly</w:t>
      </w:r>
      <w:r w:rsidR="000E1428">
        <w:t xml:space="preserve"> </w:t>
      </w:r>
      <w:r w:rsidR="001635D6" w:rsidRPr="000E1428">
        <w:t>thing,</w:t>
      </w:r>
      <w:r w:rsidR="000E1428">
        <w:t xml:space="preserve"> </w:t>
      </w:r>
      <w:r w:rsidR="001635D6" w:rsidRPr="000E1428">
        <w:t>do</w:t>
      </w:r>
      <w:r w:rsidR="000E1428">
        <w:t xml:space="preserve"> </w:t>
      </w:r>
      <w:r w:rsidR="001635D6" w:rsidRPr="000E1428">
        <w:t>they</w:t>
      </w:r>
      <w:r w:rsidR="000E1428">
        <w:t xml:space="preserve"> </w:t>
      </w:r>
      <w:r w:rsidR="001635D6" w:rsidRPr="000E1428">
        <w:t>not</w:t>
      </w:r>
      <w:r w:rsidR="000E1428">
        <w:t xml:space="preserve"> </w:t>
      </w:r>
      <w:r w:rsidR="001635D6" w:rsidRPr="000E1428">
        <w:t>love</w:t>
      </w:r>
      <w:r w:rsidR="000E1428">
        <w:t xml:space="preserve"> </w:t>
      </w:r>
      <w:r w:rsidR="001635D6" w:rsidRPr="000E1428">
        <w:t>a</w:t>
      </w:r>
      <w:r w:rsidR="000E1428">
        <w:t xml:space="preserve"> </w:t>
      </w:r>
      <w:r w:rsidR="001635D6" w:rsidRPr="000E1428">
        <w:t>woman</w:t>
      </w:r>
      <w:r w:rsidR="000E1428">
        <w:t xml:space="preserve"> </w:t>
      </w:r>
      <w:r w:rsidR="001635D6" w:rsidRPr="000E1428">
        <w:t>which</w:t>
      </w:r>
      <w:r w:rsidR="000E1428">
        <w:t xml:space="preserve"> </w:t>
      </w:r>
      <w:r w:rsidR="001635D6" w:rsidRPr="000E1428">
        <w:t>is</w:t>
      </w:r>
      <w:r w:rsidR="000E1428">
        <w:t xml:space="preserve"> </w:t>
      </w:r>
      <w:r w:rsidR="001635D6" w:rsidRPr="000E1428">
        <w:t>comely</w:t>
      </w:r>
      <w:r w:rsidR="000E1428">
        <w:t xml:space="preserve"> </w:t>
      </w:r>
      <w:r w:rsidR="001635D6" w:rsidRPr="000E1428">
        <w:t>in</w:t>
      </w:r>
      <w:r w:rsidR="000E1428">
        <w:t xml:space="preserve"> favor </w:t>
      </w:r>
      <w:r w:rsidR="001635D6" w:rsidRPr="000E1428">
        <w:t>and</w:t>
      </w:r>
      <w:r w:rsidR="000E1428">
        <w:t xml:space="preserve"> </w:t>
      </w:r>
      <w:r w:rsidR="001635D6" w:rsidRPr="000E1428">
        <w:t>beauty?</w:t>
      </w:r>
      <w:r w:rsidR="000E1428">
        <w:t xml:space="preserve">  </w:t>
      </w:r>
      <w:r w:rsidR="00436AA7">
        <w:t>L</w:t>
      </w:r>
      <w:r w:rsidR="001635D6" w:rsidRPr="000E1428">
        <w:t>etting</w:t>
      </w:r>
      <w:r w:rsidR="000E1428">
        <w:t xml:space="preserve"> </w:t>
      </w:r>
      <w:r w:rsidR="001635D6" w:rsidRPr="000E1428">
        <w:t>all</w:t>
      </w:r>
      <w:r w:rsidR="000E1428">
        <w:t xml:space="preserve"> </w:t>
      </w:r>
      <w:r w:rsidR="001635D6" w:rsidRPr="000E1428">
        <w:t>those</w:t>
      </w:r>
      <w:r w:rsidR="000E1428">
        <w:t xml:space="preserve"> </w:t>
      </w:r>
      <w:r w:rsidR="001635D6" w:rsidRPr="000E1428">
        <w:t>things</w:t>
      </w:r>
      <w:r w:rsidR="000E1428">
        <w:t xml:space="preserve"> </w:t>
      </w:r>
      <w:r w:rsidR="001635D6" w:rsidRPr="000E1428">
        <w:t>go,</w:t>
      </w:r>
      <w:r w:rsidR="000E1428">
        <w:t xml:space="preserve"> </w:t>
      </w:r>
      <w:r w:rsidR="001635D6" w:rsidRPr="000E1428">
        <w:t>do</w:t>
      </w:r>
      <w:r w:rsidR="000E1428">
        <w:t xml:space="preserve"> </w:t>
      </w:r>
      <w:r w:rsidR="001635D6" w:rsidRPr="000E1428">
        <w:t>they</w:t>
      </w:r>
      <w:r w:rsidR="000E1428">
        <w:t xml:space="preserve"> </w:t>
      </w:r>
      <w:r w:rsidR="001635D6" w:rsidRPr="000E1428">
        <w:t>not</w:t>
      </w:r>
      <w:r w:rsidR="000E1428">
        <w:t xml:space="preserve"> </w:t>
      </w:r>
      <w:r w:rsidR="001635D6" w:rsidRPr="000E1428">
        <w:t>gape,</w:t>
      </w:r>
      <w:r w:rsidR="000E1428">
        <w:t xml:space="preserve"> </w:t>
      </w:r>
      <w:r w:rsidR="001635D6" w:rsidRPr="000E1428">
        <w:t>even</w:t>
      </w:r>
      <w:r w:rsidR="000E1428">
        <w:t xml:space="preserve"> </w:t>
      </w:r>
      <w:r w:rsidR="001635D6" w:rsidRPr="000E1428">
        <w:t>with</w:t>
      </w:r>
      <w:r w:rsidR="000E1428">
        <w:t xml:space="preserve"> </w:t>
      </w:r>
      <w:r w:rsidR="001635D6" w:rsidRPr="000E1428">
        <w:t>open</w:t>
      </w:r>
      <w:r w:rsidR="000E1428">
        <w:t xml:space="preserve"> </w:t>
      </w:r>
      <w:r w:rsidR="001635D6" w:rsidRPr="000E1428">
        <w:t>mouth</w:t>
      </w:r>
      <w:r w:rsidR="000E1428">
        <w:t xml:space="preserve"> </w:t>
      </w:r>
      <w:r w:rsidR="001635D6" w:rsidRPr="000E1428">
        <w:t>fix</w:t>
      </w:r>
      <w:r w:rsidR="000E1428">
        <w:t xml:space="preserve"> </w:t>
      </w:r>
      <w:r w:rsidR="001635D6" w:rsidRPr="000E1428">
        <w:t>their</w:t>
      </w:r>
      <w:r w:rsidR="000E1428">
        <w:t xml:space="preserve"> </w:t>
      </w:r>
      <w:r w:rsidR="001635D6" w:rsidRPr="000E1428">
        <w:t>eyes</w:t>
      </w:r>
      <w:r w:rsidR="000E1428">
        <w:t xml:space="preserve"> </w:t>
      </w:r>
      <w:r w:rsidR="001635D6" w:rsidRPr="000E1428">
        <w:t>fast</w:t>
      </w:r>
      <w:r w:rsidR="000E1428">
        <w:t xml:space="preserve"> </w:t>
      </w:r>
      <w:r w:rsidR="001635D6" w:rsidRPr="000E1428">
        <w:t>on</w:t>
      </w:r>
      <w:r w:rsidR="000E1428">
        <w:t xml:space="preserve"> </w:t>
      </w:r>
      <w:r w:rsidR="001635D6" w:rsidRPr="000E1428">
        <w:t>her;</w:t>
      </w:r>
      <w:r w:rsidR="000E1428">
        <w:t xml:space="preserve"> </w:t>
      </w:r>
      <w:r w:rsidR="001635D6" w:rsidRPr="000E1428">
        <w:t>have</w:t>
      </w:r>
      <w:r w:rsidR="000E1428">
        <w:t xml:space="preserve"> </w:t>
      </w:r>
      <w:r w:rsidR="001635D6" w:rsidRPr="000E1428">
        <w:t>not</w:t>
      </w:r>
      <w:r w:rsidR="000E1428">
        <w:t xml:space="preserve"> </w:t>
      </w:r>
      <w:r w:rsidR="001635D6" w:rsidRPr="000E1428">
        <w:t>all</w:t>
      </w:r>
      <w:r w:rsidR="000E1428">
        <w:t xml:space="preserve"> </w:t>
      </w:r>
      <w:r w:rsidR="001635D6" w:rsidRPr="000E1428">
        <w:t>men</w:t>
      </w:r>
      <w:r w:rsidR="000E1428">
        <w:t xml:space="preserve"> </w:t>
      </w:r>
      <w:r w:rsidR="001635D6" w:rsidRPr="000E1428">
        <w:t>more</w:t>
      </w:r>
      <w:r w:rsidR="000E1428">
        <w:t xml:space="preserve"> </w:t>
      </w:r>
      <w:r w:rsidR="001635D6" w:rsidRPr="000E1428">
        <w:t>desire</w:t>
      </w:r>
      <w:r w:rsidR="000E1428">
        <w:t xml:space="preserve"> </w:t>
      </w:r>
      <w:r>
        <w:t>for</w:t>
      </w:r>
      <w:r w:rsidR="000E1428">
        <w:t xml:space="preserve"> </w:t>
      </w:r>
      <w:r w:rsidR="001635D6" w:rsidRPr="000E1428">
        <w:t>her</w:t>
      </w:r>
      <w:r w:rsidR="000E1428">
        <w:t xml:space="preserve"> </w:t>
      </w:r>
      <w:r w:rsidR="001635D6" w:rsidRPr="000E1428">
        <w:t>than</w:t>
      </w:r>
      <w:r w:rsidR="000E1428">
        <w:t xml:space="preserve"> </w:t>
      </w:r>
      <w:r>
        <w:t>for</w:t>
      </w:r>
      <w:r w:rsidR="000E1428">
        <w:t xml:space="preserve"> </w:t>
      </w:r>
      <w:r w:rsidR="001635D6" w:rsidRPr="000E1428">
        <w:t>silver</w:t>
      </w:r>
      <w:r w:rsidR="000E1428">
        <w:t xml:space="preserve"> </w:t>
      </w:r>
      <w:r w:rsidR="001635D6" w:rsidRPr="000E1428">
        <w:t>or</w:t>
      </w:r>
      <w:r w:rsidR="000E1428">
        <w:t xml:space="preserve"> </w:t>
      </w:r>
      <w:r w:rsidR="001635D6" w:rsidRPr="000E1428">
        <w:t>gold,</w:t>
      </w:r>
      <w:r w:rsidR="000E1428">
        <w:t xml:space="preserve"> </w:t>
      </w:r>
      <w:r w:rsidR="001635D6" w:rsidRPr="000E1428">
        <w:t>or</w:t>
      </w:r>
      <w:r w:rsidR="000E1428">
        <w:t xml:space="preserve"> </w:t>
      </w:r>
      <w:r w:rsidR="001635D6" w:rsidRPr="000E1428">
        <w:t>any</w:t>
      </w:r>
      <w:r w:rsidR="000E1428">
        <w:t xml:space="preserve"> </w:t>
      </w:r>
      <w:r w:rsidR="001635D6" w:rsidRPr="000E1428">
        <w:t>goodly</w:t>
      </w:r>
      <w:r w:rsidR="000E1428">
        <w:t xml:space="preserve"> </w:t>
      </w:r>
      <w:r w:rsidR="001635D6" w:rsidRPr="000E1428">
        <w:t>thing</w:t>
      </w:r>
      <w:r w:rsidR="000E1428">
        <w:t xml:space="preserve"> </w:t>
      </w:r>
      <w:r w:rsidR="001635D6" w:rsidRPr="000E1428">
        <w:t>whatsoever?</w:t>
      </w:r>
      <w:r w:rsidR="000E1428">
        <w:t xml:space="preserve"> </w:t>
      </w:r>
      <w:r>
        <w:t xml:space="preserve"> </w:t>
      </w:r>
      <w:r w:rsidR="001635D6" w:rsidRPr="000E1428">
        <w:t>A</w:t>
      </w:r>
      <w:r w:rsidR="000E1428">
        <w:t xml:space="preserve"> </w:t>
      </w:r>
      <w:r w:rsidR="001635D6" w:rsidRPr="000E1428">
        <w:t>man</w:t>
      </w:r>
      <w:r w:rsidR="000E1428">
        <w:t xml:space="preserve"> leaves </w:t>
      </w:r>
      <w:r w:rsidR="001635D6" w:rsidRPr="000E1428">
        <w:t>his</w:t>
      </w:r>
      <w:r w:rsidR="000E1428">
        <w:t xml:space="preserve"> </w:t>
      </w:r>
      <w:r w:rsidR="001635D6" w:rsidRPr="000E1428">
        <w:t>own</w:t>
      </w:r>
      <w:r w:rsidR="000E1428">
        <w:t xml:space="preserve"> </w:t>
      </w:r>
      <w:r w:rsidR="001635D6" w:rsidRPr="000E1428">
        <w:t>father</w:t>
      </w:r>
      <w:r w:rsidR="000E1428">
        <w:t xml:space="preserve"> </w:t>
      </w:r>
      <w:r w:rsidR="001635D6" w:rsidRPr="000E1428">
        <w:t>that</w:t>
      </w:r>
      <w:r w:rsidR="000E1428">
        <w:t xml:space="preserve"> </w:t>
      </w:r>
      <w:r w:rsidR="001635D6" w:rsidRPr="000E1428">
        <w:t>brought</w:t>
      </w:r>
      <w:r w:rsidR="000E1428">
        <w:t xml:space="preserve"> </w:t>
      </w:r>
      <w:r w:rsidR="001635D6" w:rsidRPr="000E1428">
        <w:t>him</w:t>
      </w:r>
      <w:r w:rsidR="000E1428">
        <w:t xml:space="preserve"> </w:t>
      </w:r>
      <w:r w:rsidR="001635D6" w:rsidRPr="000E1428">
        <w:t>up,</w:t>
      </w:r>
      <w:r w:rsidR="000E1428">
        <w:t xml:space="preserve"> </w:t>
      </w:r>
      <w:r w:rsidR="001635D6" w:rsidRPr="000E1428">
        <w:t>and</w:t>
      </w:r>
      <w:r w:rsidR="000E1428">
        <w:t xml:space="preserve"> </w:t>
      </w:r>
      <w:r w:rsidR="001635D6" w:rsidRPr="000E1428">
        <w:t>his</w:t>
      </w:r>
      <w:r w:rsidR="000E1428">
        <w:t xml:space="preserve"> </w:t>
      </w:r>
      <w:r w:rsidR="001635D6" w:rsidRPr="000E1428">
        <w:t>own</w:t>
      </w:r>
      <w:r w:rsidR="000E1428">
        <w:t xml:space="preserve"> </w:t>
      </w:r>
      <w:r w:rsidR="001635D6" w:rsidRPr="000E1428">
        <w:t>country,</w:t>
      </w:r>
      <w:r w:rsidR="000E1428">
        <w:t xml:space="preserve"> </w:t>
      </w:r>
      <w:r w:rsidR="001635D6" w:rsidRPr="000E1428">
        <w:t>and</w:t>
      </w:r>
      <w:r w:rsidR="000E1428">
        <w:t xml:space="preserve"> cleaves </w:t>
      </w:r>
      <w:r w:rsidR="001635D6" w:rsidRPr="000E1428">
        <w:t>unto</w:t>
      </w:r>
      <w:r w:rsidR="000E1428">
        <w:t xml:space="preserve"> </w:t>
      </w:r>
      <w:r w:rsidR="001635D6" w:rsidRPr="000E1428">
        <w:t>his</w:t>
      </w:r>
      <w:r w:rsidR="000E1428">
        <w:t xml:space="preserve"> </w:t>
      </w:r>
      <w:r w:rsidR="001635D6" w:rsidRPr="000E1428">
        <w:t>wife.</w:t>
      </w:r>
      <w:r w:rsidR="000E1428">
        <w:t xml:space="preserve">  </w:t>
      </w:r>
      <w:r>
        <w:t>W</w:t>
      </w:r>
      <w:r w:rsidRPr="000E1428">
        <w:t>ith</w:t>
      </w:r>
      <w:r>
        <w:t xml:space="preserve"> </w:t>
      </w:r>
      <w:r w:rsidRPr="000E1428">
        <w:t>his</w:t>
      </w:r>
      <w:r>
        <w:t xml:space="preserve"> </w:t>
      </w:r>
      <w:r w:rsidRPr="000E1428">
        <w:t>wife</w:t>
      </w:r>
      <w:r>
        <w:t>,</w:t>
      </w:r>
      <w:r w:rsidRPr="000E1428">
        <w:t xml:space="preserve"> </w:t>
      </w:r>
      <w:r>
        <w:t>h</w:t>
      </w:r>
      <w:r w:rsidR="001635D6" w:rsidRPr="000E1428">
        <w:t>e</w:t>
      </w:r>
      <w:r w:rsidR="000E1428">
        <w:t xml:space="preserve"> </w:t>
      </w:r>
      <w:r>
        <w:t xml:space="preserve">forgets </w:t>
      </w:r>
      <w:r w:rsidR="001635D6" w:rsidRPr="000E1428">
        <w:t>his</w:t>
      </w:r>
      <w:r w:rsidR="000E1428">
        <w:t xml:space="preserve"> </w:t>
      </w:r>
      <w:r>
        <w:t>soul</w:t>
      </w:r>
      <w:r w:rsidR="001635D6" w:rsidRPr="000E1428">
        <w:t>.</w:t>
      </w:r>
      <w:r w:rsidR="000E1428">
        <w:t xml:space="preserve"> </w:t>
      </w:r>
      <w:r>
        <w:t xml:space="preserve"> He</w:t>
      </w:r>
      <w:r w:rsidR="000E1428">
        <w:t xml:space="preserve"> remembers </w:t>
      </w:r>
      <w:r w:rsidR="001635D6" w:rsidRPr="000E1428">
        <w:t>neither</w:t>
      </w:r>
      <w:r w:rsidR="000E1428">
        <w:t xml:space="preserve"> </w:t>
      </w:r>
      <w:r w:rsidR="001635D6" w:rsidRPr="000E1428">
        <w:t>father,</w:t>
      </w:r>
      <w:r w:rsidR="000E1428">
        <w:t xml:space="preserve"> </w:t>
      </w:r>
      <w:r w:rsidR="001635D6" w:rsidRPr="000E1428">
        <w:t>nor</w:t>
      </w:r>
      <w:r w:rsidR="000E1428">
        <w:t xml:space="preserve"> </w:t>
      </w:r>
      <w:r w:rsidR="001635D6" w:rsidRPr="000E1428">
        <w:t>mother,</w:t>
      </w:r>
      <w:r w:rsidR="000E1428">
        <w:t xml:space="preserve"> </w:t>
      </w:r>
      <w:r w:rsidR="001635D6" w:rsidRPr="000E1428">
        <w:t>nor</w:t>
      </w:r>
      <w:r w:rsidR="000E1428">
        <w:t xml:space="preserve"> </w:t>
      </w:r>
      <w:r w:rsidR="00436AA7">
        <w:t>hometown</w:t>
      </w:r>
      <w:r w:rsidR="001635D6" w:rsidRPr="000E1428">
        <w:t>.</w:t>
      </w:r>
      <w:r w:rsidR="000E1428">
        <w:t xml:space="preserve"> </w:t>
      </w:r>
      <w:r w:rsidR="00436AA7">
        <w:t xml:space="preserve"> </w:t>
      </w:r>
      <w:r w:rsidR="001635D6" w:rsidRPr="000E1428">
        <w:t>By</w:t>
      </w:r>
      <w:r w:rsidR="000E1428">
        <w:t xml:space="preserve"> </w:t>
      </w:r>
      <w:r w:rsidR="001635D6" w:rsidRPr="000E1428">
        <w:t>this</w:t>
      </w:r>
      <w:r w:rsidR="000E1428">
        <w:t xml:space="preserve"> </w:t>
      </w:r>
      <w:r w:rsidR="001635D6" w:rsidRPr="000E1428">
        <w:t>also</w:t>
      </w:r>
      <w:r w:rsidR="000E1428">
        <w:t xml:space="preserve"> </w:t>
      </w:r>
      <w:r w:rsidR="00436AA7">
        <w:t>you</w:t>
      </w:r>
      <w:r w:rsidR="000E1428">
        <w:t xml:space="preserve"> </w:t>
      </w:r>
      <w:r w:rsidR="001635D6" w:rsidRPr="000E1428">
        <w:t>must</w:t>
      </w:r>
      <w:r w:rsidR="000E1428">
        <w:t xml:space="preserve"> </w:t>
      </w:r>
      <w:r w:rsidR="001635D6" w:rsidRPr="000E1428">
        <w:t>know</w:t>
      </w:r>
      <w:r w:rsidR="000E1428">
        <w:t xml:space="preserve"> </w:t>
      </w:r>
      <w:r w:rsidR="001635D6" w:rsidRPr="000E1428">
        <w:t>that</w:t>
      </w:r>
      <w:r w:rsidR="000E1428">
        <w:t xml:space="preserve"> </w:t>
      </w:r>
      <w:r w:rsidR="001635D6" w:rsidRPr="000E1428">
        <w:t>women</w:t>
      </w:r>
      <w:r w:rsidR="000E1428">
        <w:t xml:space="preserve"> </w:t>
      </w:r>
      <w:r w:rsidR="001635D6" w:rsidRPr="000E1428">
        <w:t>have</w:t>
      </w:r>
      <w:r w:rsidR="000E1428">
        <w:t xml:space="preserve"> </w:t>
      </w:r>
      <w:r w:rsidR="001635D6" w:rsidRPr="000E1428">
        <w:t>dominion</w:t>
      </w:r>
      <w:r w:rsidR="000E1428">
        <w:t xml:space="preserve"> </w:t>
      </w:r>
      <w:r w:rsidR="001635D6" w:rsidRPr="000E1428">
        <w:t>over</w:t>
      </w:r>
      <w:r w:rsidR="000E1428">
        <w:t xml:space="preserve"> </w:t>
      </w:r>
      <w:r w:rsidR="001635D6" w:rsidRPr="000E1428">
        <w:t>you:</w:t>
      </w:r>
      <w:r w:rsidR="000E1428">
        <w:t xml:space="preserve"> </w:t>
      </w:r>
      <w:r w:rsidR="001635D6" w:rsidRPr="000E1428">
        <w:t>do</w:t>
      </w:r>
      <w:r w:rsidR="000E1428">
        <w:t xml:space="preserve"> </w:t>
      </w:r>
      <w:r w:rsidR="00436AA7">
        <w:t>you</w:t>
      </w:r>
      <w:r w:rsidR="000E1428">
        <w:t xml:space="preserve"> </w:t>
      </w:r>
      <w:r w:rsidR="001635D6" w:rsidRPr="000E1428">
        <w:t>not</w:t>
      </w:r>
      <w:r w:rsidR="000E1428">
        <w:t xml:space="preserve"> labor </w:t>
      </w:r>
      <w:r w:rsidR="001635D6" w:rsidRPr="000E1428">
        <w:t>and</w:t>
      </w:r>
      <w:r w:rsidR="000E1428">
        <w:t xml:space="preserve"> </w:t>
      </w:r>
      <w:r w:rsidR="001635D6" w:rsidRPr="000E1428">
        <w:t>toil,</w:t>
      </w:r>
      <w:r w:rsidR="000E1428">
        <w:t xml:space="preserve"> </w:t>
      </w:r>
      <w:r w:rsidR="001635D6" w:rsidRPr="000E1428">
        <w:t>and</w:t>
      </w:r>
      <w:r w:rsidR="000E1428">
        <w:t xml:space="preserve"> </w:t>
      </w:r>
      <w:r w:rsidR="001635D6" w:rsidRPr="000E1428">
        <w:t>give</w:t>
      </w:r>
      <w:r w:rsidR="000E1428">
        <w:t xml:space="preserve"> </w:t>
      </w:r>
      <w:r w:rsidR="001635D6" w:rsidRPr="000E1428">
        <w:t>and</w:t>
      </w:r>
      <w:r w:rsidR="000E1428">
        <w:t xml:space="preserve"> </w:t>
      </w:r>
      <w:r w:rsidR="001635D6" w:rsidRPr="000E1428">
        <w:t>bring</w:t>
      </w:r>
      <w:r w:rsidR="000E1428">
        <w:t xml:space="preserve"> </w:t>
      </w:r>
      <w:r w:rsidR="001635D6" w:rsidRPr="000E1428">
        <w:t>all</w:t>
      </w:r>
      <w:r w:rsidR="000E1428">
        <w:t xml:space="preserve"> </w:t>
      </w:r>
      <w:r w:rsidR="001635D6" w:rsidRPr="000E1428">
        <w:t>to</w:t>
      </w:r>
      <w:r w:rsidR="000E1428">
        <w:t xml:space="preserve"> </w:t>
      </w:r>
      <w:r w:rsidR="001635D6" w:rsidRPr="000E1428">
        <w:t>the</w:t>
      </w:r>
      <w:r w:rsidR="000E1428">
        <w:t xml:space="preserve"> </w:t>
      </w:r>
      <w:r w:rsidR="001635D6" w:rsidRPr="000E1428">
        <w:t>woman?</w:t>
      </w:r>
      <w:r w:rsidR="000E1428">
        <w:t xml:space="preserve"> </w:t>
      </w:r>
      <w:r w:rsidR="00436AA7">
        <w:t xml:space="preserve"> </w:t>
      </w:r>
      <w:r w:rsidR="000E1428">
        <w:t>Yes</w:t>
      </w:r>
      <w:r w:rsidR="001635D6" w:rsidRPr="000E1428">
        <w:t>,</w:t>
      </w:r>
      <w:r w:rsidR="000E1428">
        <w:t xml:space="preserve"> </w:t>
      </w:r>
      <w:r w:rsidR="001635D6" w:rsidRPr="000E1428">
        <w:t>a</w:t>
      </w:r>
      <w:r w:rsidR="000E1428">
        <w:t xml:space="preserve"> </w:t>
      </w:r>
      <w:r w:rsidR="001635D6" w:rsidRPr="000E1428">
        <w:t>man</w:t>
      </w:r>
      <w:r w:rsidR="000E1428">
        <w:t xml:space="preserve"> </w:t>
      </w:r>
      <w:r w:rsidR="00436AA7">
        <w:t>takes</w:t>
      </w:r>
      <w:r w:rsidR="000E1428">
        <w:t xml:space="preserve"> </w:t>
      </w:r>
      <w:r w:rsidR="001635D6" w:rsidRPr="000E1428">
        <w:t>his</w:t>
      </w:r>
      <w:r w:rsidR="000E1428">
        <w:t xml:space="preserve"> </w:t>
      </w:r>
      <w:r w:rsidR="001635D6" w:rsidRPr="000E1428">
        <w:t>sword,</w:t>
      </w:r>
      <w:r w:rsidR="000E1428">
        <w:t xml:space="preserve"> </w:t>
      </w:r>
      <w:r w:rsidR="001635D6" w:rsidRPr="000E1428">
        <w:t>and</w:t>
      </w:r>
      <w:r w:rsidR="000E1428">
        <w:t xml:space="preserve"> goes </w:t>
      </w:r>
      <w:r w:rsidR="001635D6" w:rsidRPr="000E1428">
        <w:t>his</w:t>
      </w:r>
      <w:r w:rsidR="000E1428">
        <w:t xml:space="preserve"> </w:t>
      </w:r>
      <w:r w:rsidR="001635D6" w:rsidRPr="000E1428">
        <w:t>way</w:t>
      </w:r>
      <w:r w:rsidR="000E1428">
        <w:t xml:space="preserve"> </w:t>
      </w:r>
      <w:r w:rsidR="001635D6" w:rsidRPr="000E1428">
        <w:t>to</w:t>
      </w:r>
      <w:r w:rsidR="000E1428">
        <w:t xml:space="preserve"> </w:t>
      </w:r>
      <w:r w:rsidR="001635D6" w:rsidRPr="000E1428">
        <w:t>rob</w:t>
      </w:r>
      <w:r w:rsidR="000E1428">
        <w:t xml:space="preserve"> </w:t>
      </w:r>
      <w:r w:rsidR="001635D6" w:rsidRPr="000E1428">
        <w:t>and</w:t>
      </w:r>
      <w:r w:rsidR="000E1428">
        <w:t xml:space="preserve"> </w:t>
      </w:r>
      <w:r w:rsidR="001635D6" w:rsidRPr="000E1428">
        <w:t>to</w:t>
      </w:r>
      <w:r w:rsidR="000E1428">
        <w:t xml:space="preserve"> </w:t>
      </w:r>
      <w:r w:rsidR="001635D6" w:rsidRPr="000E1428">
        <w:t>steal,</w:t>
      </w:r>
      <w:r w:rsidR="000E1428">
        <w:t xml:space="preserve"> </w:t>
      </w:r>
      <w:r w:rsidR="001635D6" w:rsidRPr="000E1428">
        <w:t>to</w:t>
      </w:r>
      <w:r w:rsidR="000E1428">
        <w:t xml:space="preserve"> </w:t>
      </w:r>
      <w:r w:rsidR="001635D6" w:rsidRPr="000E1428">
        <w:t>sail</w:t>
      </w:r>
      <w:r w:rsidR="000E1428">
        <w:t xml:space="preserve"> </w:t>
      </w:r>
      <w:r w:rsidR="001635D6" w:rsidRPr="000E1428">
        <w:t>upon</w:t>
      </w:r>
      <w:r w:rsidR="000E1428">
        <w:t xml:space="preserve"> </w:t>
      </w:r>
      <w:r w:rsidR="001635D6" w:rsidRPr="000E1428">
        <w:t>the</w:t>
      </w:r>
      <w:r w:rsidR="000E1428">
        <w:t xml:space="preserve"> </w:t>
      </w:r>
      <w:r w:rsidR="001635D6" w:rsidRPr="000E1428">
        <w:t>sea</w:t>
      </w:r>
      <w:r w:rsidR="000E1428">
        <w:t xml:space="preserve"> </w:t>
      </w:r>
      <w:r w:rsidR="001635D6" w:rsidRPr="000E1428">
        <w:t>and</w:t>
      </w:r>
      <w:r w:rsidR="000E1428">
        <w:t xml:space="preserve"> </w:t>
      </w:r>
      <w:r w:rsidR="001635D6" w:rsidRPr="000E1428">
        <w:t>upon</w:t>
      </w:r>
      <w:r w:rsidR="000E1428">
        <w:t xml:space="preserve"> </w:t>
      </w:r>
      <w:r w:rsidR="001635D6" w:rsidRPr="000E1428">
        <w:t>rivers;</w:t>
      </w:r>
      <w:r w:rsidR="000E1428">
        <w:t xml:space="preserve"> </w:t>
      </w:r>
      <w:r w:rsidR="00436AA7">
        <w:t xml:space="preserve">he </w:t>
      </w:r>
      <w:r w:rsidR="000E1428">
        <w:t xml:space="preserve">looks </w:t>
      </w:r>
      <w:r w:rsidR="001635D6" w:rsidRPr="000E1428">
        <w:t>upon</w:t>
      </w:r>
      <w:r w:rsidR="000E1428">
        <w:t xml:space="preserve"> </w:t>
      </w:r>
      <w:r w:rsidR="001635D6" w:rsidRPr="000E1428">
        <w:t>a</w:t>
      </w:r>
      <w:r w:rsidR="000E1428">
        <w:t xml:space="preserve"> </w:t>
      </w:r>
      <w:r w:rsidR="001635D6" w:rsidRPr="000E1428">
        <w:t>lion,</w:t>
      </w:r>
      <w:r w:rsidR="000E1428">
        <w:t xml:space="preserve"> </w:t>
      </w:r>
      <w:r w:rsidR="001635D6" w:rsidRPr="000E1428">
        <w:t>and</w:t>
      </w:r>
      <w:r w:rsidR="000E1428">
        <w:t xml:space="preserve"> goes </w:t>
      </w:r>
      <w:r w:rsidR="001635D6" w:rsidRPr="000E1428">
        <w:t>in</w:t>
      </w:r>
      <w:r w:rsidR="000E1428">
        <w:t xml:space="preserve"> </w:t>
      </w:r>
      <w:r w:rsidR="001635D6" w:rsidRPr="000E1428">
        <w:t>the</w:t>
      </w:r>
      <w:r w:rsidR="000E1428">
        <w:t xml:space="preserve"> </w:t>
      </w:r>
      <w:r w:rsidR="001635D6" w:rsidRPr="000E1428">
        <w:t>darkness;</w:t>
      </w:r>
      <w:r w:rsidR="000E1428">
        <w:t xml:space="preserve"> </w:t>
      </w:r>
      <w:r w:rsidR="00436AA7">
        <w:t xml:space="preserve">yet, </w:t>
      </w:r>
      <w:r w:rsidR="001635D6" w:rsidRPr="000E1428">
        <w:t>when</w:t>
      </w:r>
      <w:r w:rsidR="000E1428">
        <w:t xml:space="preserve"> </w:t>
      </w:r>
      <w:r w:rsidR="001635D6" w:rsidRPr="000E1428">
        <w:t>he</w:t>
      </w:r>
      <w:r w:rsidR="000E1428">
        <w:t xml:space="preserve"> has </w:t>
      </w:r>
      <w:r w:rsidR="001635D6" w:rsidRPr="000E1428">
        <w:t>stolen,</w:t>
      </w:r>
      <w:r w:rsidR="000E1428">
        <w:t xml:space="preserve"> </w:t>
      </w:r>
      <w:r w:rsidR="001635D6" w:rsidRPr="000E1428">
        <w:t>spoiled,</w:t>
      </w:r>
      <w:r w:rsidR="000E1428">
        <w:t xml:space="preserve"> </w:t>
      </w:r>
      <w:r w:rsidR="001635D6" w:rsidRPr="000E1428">
        <w:t>and</w:t>
      </w:r>
      <w:r w:rsidR="000E1428">
        <w:t xml:space="preserve"> </w:t>
      </w:r>
      <w:r w:rsidR="001635D6" w:rsidRPr="000E1428">
        <w:t>robbed,</w:t>
      </w:r>
      <w:r w:rsidR="000E1428">
        <w:t xml:space="preserve"> </w:t>
      </w:r>
      <w:r w:rsidR="001635D6" w:rsidRPr="000E1428">
        <w:t>he</w:t>
      </w:r>
      <w:r w:rsidR="000E1428">
        <w:t xml:space="preserve"> </w:t>
      </w:r>
      <w:r w:rsidR="00436AA7">
        <w:t>brings</w:t>
      </w:r>
      <w:r w:rsidR="000E1428">
        <w:t xml:space="preserve"> </w:t>
      </w:r>
      <w:r w:rsidR="001635D6" w:rsidRPr="000E1428">
        <w:t>it</w:t>
      </w:r>
      <w:r w:rsidR="000E1428">
        <w:t xml:space="preserve"> </w:t>
      </w:r>
      <w:r w:rsidR="001635D6" w:rsidRPr="000E1428">
        <w:t>to</w:t>
      </w:r>
      <w:r w:rsidR="000E1428">
        <w:t xml:space="preserve"> </w:t>
      </w:r>
      <w:r w:rsidR="001635D6" w:rsidRPr="000E1428">
        <w:t>his</w:t>
      </w:r>
      <w:r w:rsidR="000E1428">
        <w:t xml:space="preserve"> </w:t>
      </w:r>
      <w:r w:rsidR="001635D6" w:rsidRPr="000E1428">
        <w:t>love.</w:t>
      </w:r>
      <w:r w:rsidR="000E1428">
        <w:t xml:space="preserve"> </w:t>
      </w:r>
      <w:r w:rsidR="00436AA7">
        <w:t xml:space="preserve"> </w:t>
      </w:r>
      <w:r w:rsidR="001635D6" w:rsidRPr="000E1428">
        <w:t>Wherefore</w:t>
      </w:r>
      <w:r w:rsidR="000E1428">
        <w:t xml:space="preserve"> </w:t>
      </w:r>
      <w:r w:rsidR="001635D6" w:rsidRPr="000E1428">
        <w:t>a</w:t>
      </w:r>
      <w:r w:rsidR="000E1428">
        <w:t xml:space="preserve"> </w:t>
      </w:r>
      <w:r w:rsidR="001635D6" w:rsidRPr="000E1428">
        <w:t>man</w:t>
      </w:r>
      <w:r w:rsidR="000E1428">
        <w:t xml:space="preserve"> loves </w:t>
      </w:r>
      <w:r w:rsidR="001635D6" w:rsidRPr="000E1428">
        <w:t>his</w:t>
      </w:r>
      <w:r w:rsidR="000E1428">
        <w:t xml:space="preserve"> </w:t>
      </w:r>
      <w:r w:rsidR="001635D6" w:rsidRPr="000E1428">
        <w:t>wife</w:t>
      </w:r>
      <w:r w:rsidR="000E1428">
        <w:t xml:space="preserve"> </w:t>
      </w:r>
      <w:r w:rsidR="001635D6" w:rsidRPr="000E1428">
        <w:t>better</w:t>
      </w:r>
      <w:r w:rsidR="000E1428">
        <w:t xml:space="preserve"> </w:t>
      </w:r>
      <w:r w:rsidR="001635D6" w:rsidRPr="000E1428">
        <w:t>than</w:t>
      </w:r>
      <w:r w:rsidR="000E1428">
        <w:t xml:space="preserve"> </w:t>
      </w:r>
      <w:r w:rsidR="001635D6" w:rsidRPr="000E1428">
        <w:t>father</w:t>
      </w:r>
      <w:r w:rsidR="000E1428">
        <w:t xml:space="preserve"> </w:t>
      </w:r>
      <w:r w:rsidR="001635D6" w:rsidRPr="000E1428">
        <w:t>or</w:t>
      </w:r>
      <w:r w:rsidR="000E1428">
        <w:t xml:space="preserve"> </w:t>
      </w:r>
      <w:r w:rsidR="001635D6" w:rsidRPr="000E1428">
        <w:t>mother.</w:t>
      </w:r>
      <w:r w:rsidR="000E1428">
        <w:t xml:space="preserve"> </w:t>
      </w:r>
      <w:r w:rsidR="00436AA7">
        <w:t xml:space="preserve"> </w:t>
      </w:r>
      <w:r w:rsidR="000E1428">
        <w:t>Yes</w:t>
      </w:r>
      <w:r w:rsidR="001635D6" w:rsidRPr="000E1428">
        <w:t>,</w:t>
      </w:r>
      <w:r w:rsidR="000E1428">
        <w:t xml:space="preserve"> </w:t>
      </w:r>
      <w:r w:rsidR="001635D6" w:rsidRPr="000E1428">
        <w:t>many</w:t>
      </w:r>
      <w:r w:rsidR="000E1428">
        <w:t xml:space="preserve"> </w:t>
      </w:r>
      <w:r w:rsidR="001635D6" w:rsidRPr="000E1428">
        <w:t>there</w:t>
      </w:r>
      <w:r w:rsidR="000E1428">
        <w:t xml:space="preserve"> </w:t>
      </w:r>
      <w:r w:rsidR="001635D6" w:rsidRPr="000E1428">
        <w:t>be</w:t>
      </w:r>
      <w:r w:rsidR="000E1428">
        <w:t xml:space="preserve"> </w:t>
      </w:r>
      <w:r w:rsidR="001635D6" w:rsidRPr="000E1428">
        <w:t>that</w:t>
      </w:r>
      <w:r w:rsidR="000E1428">
        <w:t xml:space="preserve"> </w:t>
      </w:r>
      <w:r w:rsidR="001635D6" w:rsidRPr="000E1428">
        <w:t>have</w:t>
      </w:r>
      <w:r w:rsidR="000E1428">
        <w:t xml:space="preserve"> </w:t>
      </w:r>
      <w:r w:rsidR="001635D6" w:rsidRPr="000E1428">
        <w:t>run</w:t>
      </w:r>
      <w:r w:rsidR="000E1428">
        <w:t xml:space="preserve"> </w:t>
      </w:r>
      <w:r w:rsidR="001635D6" w:rsidRPr="000E1428">
        <w:t>out</w:t>
      </w:r>
      <w:r w:rsidR="000E1428">
        <w:t xml:space="preserve"> </w:t>
      </w:r>
      <w:r w:rsidR="001635D6" w:rsidRPr="000E1428">
        <w:t>of</w:t>
      </w:r>
      <w:r w:rsidR="000E1428">
        <w:t xml:space="preserve"> </w:t>
      </w:r>
      <w:r w:rsidR="001635D6" w:rsidRPr="000E1428">
        <w:t>their</w:t>
      </w:r>
      <w:r w:rsidR="000E1428">
        <w:t xml:space="preserve"> </w:t>
      </w:r>
      <w:r w:rsidR="001635D6" w:rsidRPr="000E1428">
        <w:t>wits</w:t>
      </w:r>
      <w:r w:rsidR="000E1428">
        <w:t xml:space="preserve"> </w:t>
      </w:r>
      <w:r w:rsidR="001635D6" w:rsidRPr="000E1428">
        <w:t>for</w:t>
      </w:r>
      <w:r w:rsidR="000E1428">
        <w:t xml:space="preserve"> </w:t>
      </w:r>
      <w:r w:rsidR="001635D6" w:rsidRPr="000E1428">
        <w:t>women,</w:t>
      </w:r>
      <w:r w:rsidR="000E1428">
        <w:t xml:space="preserve"> </w:t>
      </w:r>
      <w:r w:rsidR="001635D6" w:rsidRPr="000E1428">
        <w:t>and</w:t>
      </w:r>
      <w:r w:rsidR="000E1428">
        <w:t xml:space="preserve"> </w:t>
      </w:r>
      <w:r w:rsidR="001635D6" w:rsidRPr="000E1428">
        <w:t>become</w:t>
      </w:r>
      <w:r w:rsidR="000E1428">
        <w:t xml:space="preserve"> </w:t>
      </w:r>
      <w:r w:rsidR="001635D6" w:rsidRPr="000E1428">
        <w:t>servants</w:t>
      </w:r>
      <w:r w:rsidR="000E1428">
        <w:t xml:space="preserve"> </w:t>
      </w:r>
      <w:r w:rsidR="001635D6" w:rsidRPr="000E1428">
        <w:t>for</w:t>
      </w:r>
      <w:r w:rsidR="000E1428">
        <w:t xml:space="preserve"> </w:t>
      </w:r>
      <w:r w:rsidR="001635D6" w:rsidRPr="000E1428">
        <w:t>their</w:t>
      </w:r>
      <w:r w:rsidR="000E1428">
        <w:t xml:space="preserve"> </w:t>
      </w:r>
      <w:r w:rsidR="001635D6" w:rsidRPr="000E1428">
        <w:t>sakes.</w:t>
      </w:r>
      <w:r w:rsidR="000E1428">
        <w:t xml:space="preserve"> </w:t>
      </w:r>
      <w:r w:rsidR="00436AA7">
        <w:t xml:space="preserve"> </w:t>
      </w:r>
      <w:r w:rsidR="001635D6" w:rsidRPr="000E1428">
        <w:t>Many</w:t>
      </w:r>
      <w:r w:rsidR="000E1428">
        <w:t xml:space="preserve"> </w:t>
      </w:r>
      <w:r w:rsidR="001635D6" w:rsidRPr="000E1428">
        <w:t>also</w:t>
      </w:r>
      <w:r w:rsidR="000E1428">
        <w:t xml:space="preserve"> </w:t>
      </w:r>
      <w:r w:rsidR="001635D6" w:rsidRPr="000E1428">
        <w:t>have</w:t>
      </w:r>
      <w:r w:rsidR="000E1428">
        <w:t xml:space="preserve"> </w:t>
      </w:r>
      <w:r w:rsidR="001635D6" w:rsidRPr="000E1428">
        <w:t>perished,</w:t>
      </w:r>
      <w:r w:rsidR="000E1428">
        <w:t xml:space="preserve"> </w:t>
      </w:r>
      <w:r w:rsidR="001635D6" w:rsidRPr="000E1428">
        <w:t>have</w:t>
      </w:r>
      <w:r w:rsidR="000E1428">
        <w:t xml:space="preserve"> </w:t>
      </w:r>
      <w:r w:rsidR="001635D6" w:rsidRPr="000E1428">
        <w:t>erred,</w:t>
      </w:r>
      <w:r w:rsidR="000E1428">
        <w:t xml:space="preserve"> </w:t>
      </w:r>
      <w:r w:rsidR="001635D6" w:rsidRPr="000E1428">
        <w:t>and</w:t>
      </w:r>
      <w:r w:rsidR="000E1428">
        <w:t xml:space="preserve"> </w:t>
      </w:r>
      <w:r w:rsidR="001635D6" w:rsidRPr="000E1428">
        <w:t>sinned,</w:t>
      </w:r>
      <w:r w:rsidR="000E1428">
        <w:t xml:space="preserve"> </w:t>
      </w:r>
      <w:r w:rsidR="001635D6" w:rsidRPr="000E1428">
        <w:t>for</w:t>
      </w:r>
      <w:r w:rsidR="000E1428">
        <w:t xml:space="preserve"> </w:t>
      </w:r>
      <w:r w:rsidR="001635D6" w:rsidRPr="000E1428">
        <w:t>women.</w:t>
      </w:r>
      <w:r w:rsidR="000E1428">
        <w:t xml:space="preserve"> </w:t>
      </w:r>
      <w:r w:rsidR="00436AA7">
        <w:t xml:space="preserve"> N</w:t>
      </w:r>
      <w:r w:rsidR="001635D6" w:rsidRPr="000E1428">
        <w:t>ow</w:t>
      </w:r>
      <w:r w:rsidR="000E1428">
        <w:t xml:space="preserve"> </w:t>
      </w:r>
      <w:r w:rsidR="001635D6" w:rsidRPr="000E1428">
        <w:t>do</w:t>
      </w:r>
      <w:r w:rsidR="000E1428">
        <w:t xml:space="preserve"> </w:t>
      </w:r>
      <w:r w:rsidR="00436AA7">
        <w:t>you</w:t>
      </w:r>
      <w:r w:rsidR="000E1428">
        <w:t xml:space="preserve"> </w:t>
      </w:r>
      <w:r w:rsidR="001635D6" w:rsidRPr="000E1428">
        <w:t>not</w:t>
      </w:r>
      <w:r w:rsidR="000E1428">
        <w:t xml:space="preserve"> </w:t>
      </w:r>
      <w:r w:rsidR="001635D6" w:rsidRPr="000E1428">
        <w:t>believe</w:t>
      </w:r>
      <w:r w:rsidR="000E1428">
        <w:t xml:space="preserve"> </w:t>
      </w:r>
      <w:r w:rsidR="001635D6" w:rsidRPr="000E1428">
        <w:t>me?</w:t>
      </w:r>
      <w:r w:rsidR="000E1428">
        <w:t xml:space="preserve"> </w:t>
      </w:r>
      <w:r w:rsidR="00436AA7">
        <w:t xml:space="preserve"> I</w:t>
      </w:r>
      <w:r w:rsidR="001635D6" w:rsidRPr="000E1428">
        <w:t>s</w:t>
      </w:r>
      <w:r w:rsidR="000E1428">
        <w:t xml:space="preserve"> </w:t>
      </w:r>
      <w:r w:rsidR="001635D6" w:rsidRPr="000E1428">
        <w:t>not</w:t>
      </w:r>
      <w:r w:rsidR="000E1428">
        <w:t xml:space="preserve"> </w:t>
      </w:r>
      <w:r w:rsidR="001635D6" w:rsidRPr="000E1428">
        <w:t>the</w:t>
      </w:r>
      <w:r w:rsidR="000E1428">
        <w:t xml:space="preserve"> </w:t>
      </w:r>
      <w:r w:rsidR="001635D6" w:rsidRPr="000E1428">
        <w:t>king</w:t>
      </w:r>
      <w:r w:rsidR="000E1428">
        <w:t xml:space="preserve"> </w:t>
      </w:r>
      <w:r w:rsidR="001635D6" w:rsidRPr="000E1428">
        <w:t>great</w:t>
      </w:r>
      <w:r w:rsidR="000E1428">
        <w:t xml:space="preserve"> </w:t>
      </w:r>
      <w:r w:rsidR="001635D6" w:rsidRPr="000E1428">
        <w:t>in</w:t>
      </w:r>
      <w:r w:rsidR="000E1428">
        <w:t xml:space="preserve"> </w:t>
      </w:r>
      <w:r w:rsidR="001635D6" w:rsidRPr="000E1428">
        <w:t>his</w:t>
      </w:r>
      <w:r w:rsidR="000E1428">
        <w:t xml:space="preserve"> </w:t>
      </w:r>
      <w:r w:rsidR="001635D6" w:rsidRPr="000E1428">
        <w:t>power?</w:t>
      </w:r>
      <w:r w:rsidR="000E1428">
        <w:t xml:space="preserve"> </w:t>
      </w:r>
      <w:r w:rsidR="00436AA7">
        <w:t xml:space="preserve"> D</w:t>
      </w:r>
      <w:r w:rsidR="001635D6" w:rsidRPr="000E1428">
        <w:t>o</w:t>
      </w:r>
      <w:r w:rsidR="000E1428">
        <w:t xml:space="preserve"> </w:t>
      </w:r>
      <w:r w:rsidR="001635D6" w:rsidRPr="000E1428">
        <w:t>not</w:t>
      </w:r>
      <w:r w:rsidR="000E1428">
        <w:t xml:space="preserve"> </w:t>
      </w:r>
      <w:r w:rsidR="001635D6" w:rsidRPr="000E1428">
        <w:t>all</w:t>
      </w:r>
      <w:r w:rsidR="000E1428">
        <w:t xml:space="preserve"> </w:t>
      </w:r>
      <w:r w:rsidR="001635D6" w:rsidRPr="000E1428">
        <w:t>regions</w:t>
      </w:r>
      <w:r w:rsidR="000E1428">
        <w:t xml:space="preserve"> </w:t>
      </w:r>
      <w:r w:rsidR="001635D6" w:rsidRPr="000E1428">
        <w:t>fear</w:t>
      </w:r>
      <w:r w:rsidR="000E1428">
        <w:t xml:space="preserve"> </w:t>
      </w:r>
      <w:r w:rsidR="001635D6" w:rsidRPr="000E1428">
        <w:t>to</w:t>
      </w:r>
      <w:r w:rsidR="000E1428">
        <w:t xml:space="preserve"> </w:t>
      </w:r>
      <w:r w:rsidR="001635D6" w:rsidRPr="000E1428">
        <w:t>touch</w:t>
      </w:r>
      <w:r w:rsidR="000E1428">
        <w:t xml:space="preserve"> </w:t>
      </w:r>
      <w:r w:rsidR="001635D6" w:rsidRPr="000E1428">
        <w:t>him?</w:t>
      </w:r>
      <w:r w:rsidR="000E1428">
        <w:t xml:space="preserve">  </w:t>
      </w:r>
      <w:r w:rsidR="001635D6" w:rsidRPr="000E1428">
        <w:t>Yet</w:t>
      </w:r>
      <w:r w:rsidR="000E1428">
        <w:t xml:space="preserve"> </w:t>
      </w:r>
      <w:r w:rsidR="001635D6" w:rsidRPr="000E1428">
        <w:t>did</w:t>
      </w:r>
      <w:r w:rsidR="000E1428">
        <w:t xml:space="preserve"> </w:t>
      </w:r>
      <w:r w:rsidR="001635D6" w:rsidRPr="000E1428">
        <w:t>I</w:t>
      </w:r>
      <w:r w:rsidR="000E1428">
        <w:t xml:space="preserve"> </w:t>
      </w:r>
      <w:r w:rsidR="001635D6" w:rsidRPr="000E1428">
        <w:t>see</w:t>
      </w:r>
      <w:r w:rsidR="000E1428">
        <w:t xml:space="preserve"> </w:t>
      </w:r>
      <w:r w:rsidR="001635D6" w:rsidRPr="000E1428">
        <w:t>him</w:t>
      </w:r>
      <w:r w:rsidR="000E1428">
        <w:t xml:space="preserve"> </w:t>
      </w:r>
      <w:r w:rsidR="001635D6" w:rsidRPr="000E1428">
        <w:t>and</w:t>
      </w:r>
      <w:r w:rsidR="000E1428">
        <w:t xml:space="preserve"> </w:t>
      </w:r>
      <w:r w:rsidR="001635D6" w:rsidRPr="000E1428">
        <w:t>Apame</w:t>
      </w:r>
      <w:r w:rsidR="000E1428">
        <w:t xml:space="preserve"> </w:t>
      </w:r>
      <w:r w:rsidR="001635D6" w:rsidRPr="000E1428">
        <w:t>the</w:t>
      </w:r>
      <w:r w:rsidR="000E1428">
        <w:t xml:space="preserve"> </w:t>
      </w:r>
      <w:r w:rsidR="001635D6" w:rsidRPr="000E1428">
        <w:t>king’s</w:t>
      </w:r>
      <w:r w:rsidR="000E1428">
        <w:t xml:space="preserve"> </w:t>
      </w:r>
      <w:r w:rsidR="001635D6" w:rsidRPr="000E1428">
        <w:t>concubine,</w:t>
      </w:r>
      <w:r w:rsidR="000E1428">
        <w:t xml:space="preserve"> </w:t>
      </w:r>
      <w:r w:rsidR="001635D6" w:rsidRPr="000E1428">
        <w:t>the</w:t>
      </w:r>
      <w:r w:rsidR="000E1428">
        <w:t xml:space="preserve"> </w:t>
      </w:r>
      <w:r w:rsidR="001635D6" w:rsidRPr="000E1428">
        <w:t>daughter</w:t>
      </w:r>
      <w:r w:rsidR="000E1428">
        <w:t xml:space="preserve"> </w:t>
      </w:r>
      <w:r w:rsidR="001635D6" w:rsidRPr="000E1428">
        <w:t>of</w:t>
      </w:r>
      <w:r w:rsidR="000E1428">
        <w:t xml:space="preserve"> </w:t>
      </w:r>
      <w:r w:rsidR="001635D6" w:rsidRPr="000E1428">
        <w:t>the</w:t>
      </w:r>
      <w:r w:rsidR="000E1428">
        <w:t xml:space="preserve"> </w:t>
      </w:r>
      <w:r w:rsidR="001635D6" w:rsidRPr="000E1428">
        <w:t>admirable</w:t>
      </w:r>
      <w:r w:rsidR="000E1428">
        <w:t xml:space="preserve"> </w:t>
      </w:r>
      <w:r w:rsidR="001635D6" w:rsidRPr="000E1428">
        <w:t>Bartacus,</w:t>
      </w:r>
      <w:r w:rsidR="000E1428">
        <w:t xml:space="preserve"> </w:t>
      </w:r>
      <w:r w:rsidR="001635D6" w:rsidRPr="000E1428">
        <w:lastRenderedPageBreak/>
        <w:t>sitting</w:t>
      </w:r>
      <w:r w:rsidR="000E1428">
        <w:t xml:space="preserve"> </w:t>
      </w:r>
      <w:r w:rsidR="001635D6" w:rsidRPr="000E1428">
        <w:t>at</w:t>
      </w:r>
      <w:r w:rsidR="000E1428">
        <w:t xml:space="preserve"> </w:t>
      </w:r>
      <w:r w:rsidR="001635D6" w:rsidRPr="000E1428">
        <w:t>the</w:t>
      </w:r>
      <w:r w:rsidR="000E1428">
        <w:t xml:space="preserve"> </w:t>
      </w:r>
      <w:r w:rsidR="001635D6" w:rsidRPr="000E1428">
        <w:t>right</w:t>
      </w:r>
      <w:r w:rsidR="000E1428">
        <w:t xml:space="preserve"> </w:t>
      </w:r>
      <w:r w:rsidR="001635D6" w:rsidRPr="000E1428">
        <w:t>hand</w:t>
      </w:r>
      <w:r w:rsidR="000E1428">
        <w:t xml:space="preserve"> </w:t>
      </w:r>
      <w:r w:rsidR="001635D6" w:rsidRPr="000E1428">
        <w:t>of</w:t>
      </w:r>
      <w:r w:rsidR="000E1428">
        <w:t xml:space="preserve"> </w:t>
      </w:r>
      <w:r w:rsidR="001635D6" w:rsidRPr="000E1428">
        <w:t>the</w:t>
      </w:r>
      <w:r w:rsidR="000E1428">
        <w:t xml:space="preserve"> </w:t>
      </w:r>
      <w:r w:rsidR="001635D6" w:rsidRPr="000E1428">
        <w:t>king,</w:t>
      </w:r>
      <w:r w:rsidR="000E1428">
        <w:t xml:space="preserve"> </w:t>
      </w:r>
      <w:r w:rsidR="001635D6" w:rsidRPr="000E1428">
        <w:t>taking</w:t>
      </w:r>
      <w:r w:rsidR="000E1428">
        <w:t xml:space="preserve"> </w:t>
      </w:r>
      <w:r w:rsidR="001635D6" w:rsidRPr="000E1428">
        <w:t>the</w:t>
      </w:r>
      <w:r w:rsidR="000E1428">
        <w:t xml:space="preserve"> </w:t>
      </w:r>
      <w:r w:rsidR="001635D6" w:rsidRPr="000E1428">
        <w:t>crown</w:t>
      </w:r>
      <w:r w:rsidR="000E1428">
        <w:t xml:space="preserve"> </w:t>
      </w:r>
      <w:r w:rsidR="001635D6" w:rsidRPr="000E1428">
        <w:t>from</w:t>
      </w:r>
      <w:r w:rsidR="000E1428">
        <w:t xml:space="preserve"> </w:t>
      </w:r>
      <w:r w:rsidR="001635D6" w:rsidRPr="000E1428">
        <w:t>the</w:t>
      </w:r>
      <w:r w:rsidR="000E1428">
        <w:t xml:space="preserve"> </w:t>
      </w:r>
      <w:r w:rsidR="001635D6" w:rsidRPr="000E1428">
        <w:t>king’s</w:t>
      </w:r>
      <w:r w:rsidR="000E1428">
        <w:t xml:space="preserve"> </w:t>
      </w:r>
      <w:r w:rsidR="001635D6" w:rsidRPr="000E1428">
        <w:t>head,</w:t>
      </w:r>
      <w:r w:rsidR="000E1428">
        <w:t xml:space="preserve"> </w:t>
      </w:r>
      <w:r w:rsidR="001635D6" w:rsidRPr="000E1428">
        <w:t>setting</w:t>
      </w:r>
      <w:r w:rsidR="000E1428">
        <w:t xml:space="preserve"> </w:t>
      </w:r>
      <w:r w:rsidR="001635D6" w:rsidRPr="000E1428">
        <w:t>it</w:t>
      </w:r>
      <w:r w:rsidR="000E1428">
        <w:t xml:space="preserve"> </w:t>
      </w:r>
      <w:r w:rsidR="001635D6" w:rsidRPr="000E1428">
        <w:t>upon</w:t>
      </w:r>
      <w:r w:rsidR="000E1428">
        <w:t xml:space="preserve"> </w:t>
      </w:r>
      <w:r w:rsidR="001635D6" w:rsidRPr="000E1428">
        <w:t>her</w:t>
      </w:r>
      <w:r w:rsidR="000E1428">
        <w:t xml:space="preserve"> </w:t>
      </w:r>
      <w:r w:rsidR="001635D6" w:rsidRPr="000E1428">
        <w:t>own</w:t>
      </w:r>
      <w:r w:rsidR="000E1428">
        <w:t xml:space="preserve"> </w:t>
      </w:r>
      <w:r w:rsidR="001635D6" w:rsidRPr="000E1428">
        <w:t>head;</w:t>
      </w:r>
      <w:r w:rsidR="000E1428">
        <w:t xml:space="preserve"> </w:t>
      </w:r>
      <w:r w:rsidR="001635D6" w:rsidRPr="000E1428">
        <w:t>she</w:t>
      </w:r>
      <w:r w:rsidR="000E1428">
        <w:t xml:space="preserve"> </w:t>
      </w:r>
      <w:r w:rsidR="001635D6" w:rsidRPr="000E1428">
        <w:t>also</w:t>
      </w:r>
      <w:r w:rsidR="000E1428">
        <w:t xml:space="preserve"> </w:t>
      </w:r>
      <w:r w:rsidR="001635D6" w:rsidRPr="000E1428">
        <w:t>struck</w:t>
      </w:r>
      <w:r w:rsidR="000E1428">
        <w:t xml:space="preserve"> </w:t>
      </w:r>
      <w:r w:rsidR="001635D6" w:rsidRPr="000E1428">
        <w:t>the</w:t>
      </w:r>
      <w:r w:rsidR="000E1428">
        <w:t xml:space="preserve"> </w:t>
      </w:r>
      <w:r w:rsidR="001635D6" w:rsidRPr="000E1428">
        <w:t>king</w:t>
      </w:r>
      <w:r w:rsidR="000E1428">
        <w:t xml:space="preserve"> </w:t>
      </w:r>
      <w:r w:rsidR="001635D6" w:rsidRPr="000E1428">
        <w:t>with</w:t>
      </w:r>
      <w:r w:rsidR="000E1428">
        <w:t xml:space="preserve"> </w:t>
      </w:r>
      <w:r w:rsidR="001635D6" w:rsidRPr="000E1428">
        <w:t>her</w:t>
      </w:r>
      <w:r w:rsidR="000E1428">
        <w:t xml:space="preserve"> </w:t>
      </w:r>
      <w:r w:rsidR="001635D6" w:rsidRPr="000E1428">
        <w:t>left</w:t>
      </w:r>
      <w:r w:rsidR="000E1428">
        <w:t xml:space="preserve"> </w:t>
      </w:r>
      <w:r w:rsidR="001635D6" w:rsidRPr="000E1428">
        <w:t>hand.</w:t>
      </w:r>
      <w:r w:rsidR="000E1428">
        <w:t xml:space="preserve">  </w:t>
      </w:r>
      <w:r w:rsidR="00436AA7">
        <w:t>Y</w:t>
      </w:r>
      <w:r w:rsidR="001635D6" w:rsidRPr="000E1428">
        <w:t>et</w:t>
      </w:r>
      <w:r w:rsidR="00436AA7">
        <w:t>,</w:t>
      </w:r>
      <w:r w:rsidR="000E1428">
        <w:t xml:space="preserve"> </w:t>
      </w:r>
      <w:r w:rsidR="001635D6" w:rsidRPr="000E1428">
        <w:t>for</w:t>
      </w:r>
      <w:r w:rsidR="000E1428">
        <w:t xml:space="preserve"> </w:t>
      </w:r>
      <w:r w:rsidR="001635D6" w:rsidRPr="000E1428">
        <w:t>all</w:t>
      </w:r>
      <w:r w:rsidR="000E1428">
        <w:t xml:space="preserve"> </w:t>
      </w:r>
      <w:r w:rsidR="001635D6" w:rsidRPr="000E1428">
        <w:t>this</w:t>
      </w:r>
      <w:r w:rsidR="000E1428">
        <w:t xml:space="preserve"> </w:t>
      </w:r>
      <w:r w:rsidR="001635D6" w:rsidRPr="000E1428">
        <w:t>the</w:t>
      </w:r>
      <w:r w:rsidR="000E1428">
        <w:t xml:space="preserve"> </w:t>
      </w:r>
      <w:r w:rsidR="001635D6" w:rsidRPr="000E1428">
        <w:t>king</w:t>
      </w:r>
      <w:r w:rsidR="000E1428">
        <w:t xml:space="preserve"> </w:t>
      </w:r>
      <w:r w:rsidR="001635D6" w:rsidRPr="000E1428">
        <w:t>gaped</w:t>
      </w:r>
      <w:r w:rsidR="000E1428">
        <w:t xml:space="preserve"> </w:t>
      </w:r>
      <w:r w:rsidR="001635D6" w:rsidRPr="000E1428">
        <w:t>and</w:t>
      </w:r>
      <w:r w:rsidR="000E1428">
        <w:t xml:space="preserve"> </w:t>
      </w:r>
      <w:r w:rsidR="001635D6" w:rsidRPr="000E1428">
        <w:t>gazed</w:t>
      </w:r>
      <w:r w:rsidR="000E1428">
        <w:t xml:space="preserve"> </w:t>
      </w:r>
      <w:r w:rsidR="001635D6" w:rsidRPr="000E1428">
        <w:t>upon</w:t>
      </w:r>
      <w:r w:rsidR="000E1428">
        <w:t xml:space="preserve"> </w:t>
      </w:r>
      <w:r w:rsidR="001635D6" w:rsidRPr="000E1428">
        <w:t>her</w:t>
      </w:r>
      <w:r w:rsidR="000E1428">
        <w:t xml:space="preserve"> </w:t>
      </w:r>
      <w:r w:rsidR="001635D6" w:rsidRPr="000E1428">
        <w:t>with</w:t>
      </w:r>
      <w:r w:rsidR="000E1428">
        <w:t xml:space="preserve"> </w:t>
      </w:r>
      <w:r w:rsidR="001635D6" w:rsidRPr="000E1428">
        <w:t>open</w:t>
      </w:r>
      <w:r w:rsidR="000E1428">
        <w:t xml:space="preserve"> </w:t>
      </w:r>
      <w:r w:rsidR="001635D6" w:rsidRPr="000E1428">
        <w:t>mouth:</w:t>
      </w:r>
      <w:r w:rsidR="000E1428">
        <w:t xml:space="preserve"> </w:t>
      </w:r>
      <w:r w:rsidR="001635D6" w:rsidRPr="000E1428">
        <w:t>if</w:t>
      </w:r>
      <w:r w:rsidR="000E1428">
        <w:t xml:space="preserve"> </w:t>
      </w:r>
      <w:r w:rsidR="001635D6" w:rsidRPr="000E1428">
        <w:t>she</w:t>
      </w:r>
      <w:r w:rsidR="000E1428">
        <w:t xml:space="preserve"> </w:t>
      </w:r>
      <w:r w:rsidR="001635D6" w:rsidRPr="000E1428">
        <w:t>laughed</w:t>
      </w:r>
      <w:r w:rsidR="000E1428">
        <w:t xml:space="preserve"> </w:t>
      </w:r>
      <w:r w:rsidR="001635D6" w:rsidRPr="000E1428">
        <w:t>upon</w:t>
      </w:r>
      <w:r w:rsidR="000E1428">
        <w:t xml:space="preserve"> </w:t>
      </w:r>
      <w:r w:rsidR="001635D6" w:rsidRPr="000E1428">
        <w:t>him,</w:t>
      </w:r>
      <w:r w:rsidR="000E1428">
        <w:t xml:space="preserve"> </w:t>
      </w:r>
      <w:r w:rsidR="001635D6" w:rsidRPr="000E1428">
        <w:t>he</w:t>
      </w:r>
      <w:r w:rsidR="000E1428">
        <w:t xml:space="preserve"> </w:t>
      </w:r>
      <w:r w:rsidR="001635D6" w:rsidRPr="000E1428">
        <w:t>laughed</w:t>
      </w:r>
      <w:r w:rsidR="000E1428">
        <w:t xml:space="preserve"> </w:t>
      </w:r>
      <w:r w:rsidR="001635D6" w:rsidRPr="000E1428">
        <w:t>also:</w:t>
      </w:r>
      <w:r w:rsidR="000E1428">
        <w:t xml:space="preserve"> </w:t>
      </w:r>
      <w:r w:rsidR="001635D6" w:rsidRPr="000E1428">
        <w:t>but</w:t>
      </w:r>
      <w:r w:rsidR="000E1428">
        <w:t xml:space="preserve"> </w:t>
      </w:r>
      <w:r w:rsidR="001635D6" w:rsidRPr="000E1428">
        <w:t>if</w:t>
      </w:r>
      <w:r w:rsidR="000E1428">
        <w:t xml:space="preserve"> </w:t>
      </w:r>
      <w:r w:rsidR="001635D6" w:rsidRPr="000E1428">
        <w:t>she</w:t>
      </w:r>
      <w:r w:rsidR="000E1428">
        <w:t xml:space="preserve"> </w:t>
      </w:r>
      <w:r w:rsidR="001635D6" w:rsidRPr="000E1428">
        <w:t>took</w:t>
      </w:r>
      <w:r w:rsidR="000E1428">
        <w:t xml:space="preserve"> </w:t>
      </w:r>
      <w:r w:rsidR="001635D6" w:rsidRPr="000E1428">
        <w:t>any</w:t>
      </w:r>
      <w:r w:rsidR="000E1428">
        <w:t xml:space="preserve"> </w:t>
      </w:r>
      <w:r w:rsidR="001635D6" w:rsidRPr="000E1428">
        <w:t>displeasure</w:t>
      </w:r>
      <w:r w:rsidR="000E1428">
        <w:t xml:space="preserve"> </w:t>
      </w:r>
      <w:r w:rsidR="001635D6" w:rsidRPr="000E1428">
        <w:t>at</w:t>
      </w:r>
      <w:r w:rsidR="000E1428">
        <w:t xml:space="preserve"> </w:t>
      </w:r>
      <w:r w:rsidR="001635D6" w:rsidRPr="000E1428">
        <w:t>him,</w:t>
      </w:r>
      <w:r w:rsidR="000E1428">
        <w:t xml:space="preserve"> </w:t>
      </w:r>
      <w:r w:rsidR="001635D6" w:rsidRPr="000E1428">
        <w:t>the</w:t>
      </w:r>
      <w:r w:rsidR="000E1428">
        <w:t xml:space="preserve"> </w:t>
      </w:r>
      <w:r w:rsidR="001635D6" w:rsidRPr="000E1428">
        <w:t>king</w:t>
      </w:r>
      <w:r w:rsidR="000E1428">
        <w:t xml:space="preserve"> </w:t>
      </w:r>
      <w:r w:rsidR="001635D6" w:rsidRPr="000E1428">
        <w:t>was</w:t>
      </w:r>
      <w:r w:rsidR="000E1428">
        <w:t xml:space="preserve"> </w:t>
      </w:r>
      <w:r w:rsidR="001635D6" w:rsidRPr="000E1428">
        <w:t>fain</w:t>
      </w:r>
      <w:r w:rsidR="000E1428">
        <w:t xml:space="preserve"> </w:t>
      </w:r>
      <w:r w:rsidR="001635D6" w:rsidRPr="000E1428">
        <w:t>to</w:t>
      </w:r>
      <w:r w:rsidR="000E1428">
        <w:t xml:space="preserve"> </w:t>
      </w:r>
      <w:r w:rsidR="001635D6" w:rsidRPr="000E1428">
        <w:t>flatter,</w:t>
      </w:r>
      <w:r w:rsidR="000E1428">
        <w:t xml:space="preserve"> </w:t>
      </w:r>
      <w:r w:rsidR="001635D6" w:rsidRPr="000E1428">
        <w:t>that</w:t>
      </w:r>
      <w:r w:rsidR="000E1428">
        <w:t xml:space="preserve"> </w:t>
      </w:r>
      <w:r w:rsidR="001635D6" w:rsidRPr="000E1428">
        <w:t>she</w:t>
      </w:r>
      <w:r w:rsidR="000E1428">
        <w:t xml:space="preserve"> </w:t>
      </w:r>
      <w:r w:rsidR="001635D6" w:rsidRPr="000E1428">
        <w:t>might</w:t>
      </w:r>
      <w:r w:rsidR="000E1428">
        <w:t xml:space="preserve"> </w:t>
      </w:r>
      <w:r w:rsidR="001635D6" w:rsidRPr="000E1428">
        <w:t>be</w:t>
      </w:r>
      <w:r w:rsidR="000E1428">
        <w:t xml:space="preserve"> </w:t>
      </w:r>
      <w:r w:rsidR="001635D6" w:rsidRPr="000E1428">
        <w:t>reconciled</w:t>
      </w:r>
      <w:r w:rsidR="000E1428">
        <w:t xml:space="preserve"> </w:t>
      </w:r>
      <w:r w:rsidR="001635D6" w:rsidRPr="000E1428">
        <w:t>to</w:t>
      </w:r>
      <w:r w:rsidR="000E1428">
        <w:t xml:space="preserve"> </w:t>
      </w:r>
      <w:r w:rsidR="001635D6" w:rsidRPr="000E1428">
        <w:t>him</w:t>
      </w:r>
      <w:r w:rsidR="000E1428">
        <w:t xml:space="preserve"> </w:t>
      </w:r>
      <w:r w:rsidR="001635D6" w:rsidRPr="000E1428">
        <w:t>again.</w:t>
      </w:r>
      <w:r w:rsidR="000E1428">
        <w:t xml:space="preserve"> </w:t>
      </w:r>
      <w:r w:rsidR="006F62E2">
        <w:t xml:space="preserve"> M</w:t>
      </w:r>
      <w:r w:rsidR="001635D6" w:rsidRPr="000E1428">
        <w:t>en,</w:t>
      </w:r>
      <w:r w:rsidR="000E1428">
        <w:t xml:space="preserve"> </w:t>
      </w:r>
      <w:r w:rsidR="001635D6" w:rsidRPr="000E1428">
        <w:t>how</w:t>
      </w:r>
      <w:r w:rsidR="000E1428">
        <w:t xml:space="preserve"> </w:t>
      </w:r>
      <w:r w:rsidR="001635D6" w:rsidRPr="000E1428">
        <w:t>can</w:t>
      </w:r>
      <w:r w:rsidR="000E1428">
        <w:t xml:space="preserve"> </w:t>
      </w:r>
      <w:r w:rsidR="001635D6" w:rsidRPr="000E1428">
        <w:t>it</w:t>
      </w:r>
      <w:r w:rsidR="000E1428">
        <w:t xml:space="preserve"> </w:t>
      </w:r>
      <w:r w:rsidR="001635D6" w:rsidRPr="000E1428">
        <w:t>be</w:t>
      </w:r>
      <w:r w:rsidR="000E1428">
        <w:t xml:space="preserve"> </w:t>
      </w:r>
      <w:r w:rsidR="001635D6" w:rsidRPr="000E1428">
        <w:t>but</w:t>
      </w:r>
      <w:r w:rsidR="000E1428">
        <w:t xml:space="preserve"> </w:t>
      </w:r>
      <w:r w:rsidR="001635D6" w:rsidRPr="000E1428">
        <w:t>women</w:t>
      </w:r>
      <w:r w:rsidR="000E1428">
        <w:t xml:space="preserve"> </w:t>
      </w:r>
      <w:r w:rsidR="001635D6" w:rsidRPr="000E1428">
        <w:t>should</w:t>
      </w:r>
      <w:r w:rsidR="000E1428">
        <w:t xml:space="preserve"> </w:t>
      </w:r>
      <w:r w:rsidR="001635D6" w:rsidRPr="000E1428">
        <w:t>be</w:t>
      </w:r>
      <w:r w:rsidR="000E1428">
        <w:t xml:space="preserve"> </w:t>
      </w:r>
      <w:r w:rsidR="001635D6" w:rsidRPr="000E1428">
        <w:t>strong,</w:t>
      </w:r>
      <w:r w:rsidR="000E1428">
        <w:t xml:space="preserve"> </w:t>
      </w:r>
      <w:r w:rsidR="001635D6" w:rsidRPr="000E1428">
        <w:t>seeing</w:t>
      </w:r>
      <w:r w:rsidR="000E1428">
        <w:t xml:space="preserve"> </w:t>
      </w:r>
      <w:r w:rsidR="001635D6" w:rsidRPr="000E1428">
        <w:t>they</w:t>
      </w:r>
      <w:r w:rsidR="000E1428">
        <w:t xml:space="preserve"> </w:t>
      </w:r>
      <w:r w:rsidR="001635D6" w:rsidRPr="000E1428">
        <w:t>do</w:t>
      </w:r>
      <w:r w:rsidR="000E1428">
        <w:t xml:space="preserve"> </w:t>
      </w:r>
      <w:r w:rsidR="001635D6" w:rsidRPr="000E1428">
        <w:t>thus?</w:t>
      </w:r>
      <w:r w:rsidR="000E1428">
        <w:t xml:space="preserve"> </w:t>
      </w:r>
      <w:r w:rsidR="006F62E2">
        <w:t xml:space="preserve"> </w:t>
      </w:r>
      <w:r w:rsidR="001635D6" w:rsidRPr="000E1428">
        <w:t>Then</w:t>
      </w:r>
      <w:r w:rsidR="000E1428">
        <w:t xml:space="preserve"> </w:t>
      </w:r>
      <w:r w:rsidR="001635D6" w:rsidRPr="000E1428">
        <w:t>the</w:t>
      </w:r>
      <w:r w:rsidR="000E1428">
        <w:t xml:space="preserve"> </w:t>
      </w:r>
      <w:r w:rsidR="001635D6" w:rsidRPr="000E1428">
        <w:t>king</w:t>
      </w:r>
      <w:r w:rsidR="000E1428">
        <w:t xml:space="preserve"> </w:t>
      </w:r>
      <w:r w:rsidR="001635D6" w:rsidRPr="000E1428">
        <w:t>and</w:t>
      </w:r>
      <w:r w:rsidR="000E1428">
        <w:t xml:space="preserve"> </w:t>
      </w:r>
      <w:r w:rsidR="001635D6" w:rsidRPr="000E1428">
        <w:t>the</w:t>
      </w:r>
      <w:r w:rsidR="000E1428">
        <w:t xml:space="preserve"> </w:t>
      </w:r>
      <w:r w:rsidR="001635D6" w:rsidRPr="000E1428">
        <w:t>princes</w:t>
      </w:r>
      <w:r w:rsidR="000E1428">
        <w:t xml:space="preserve"> </w:t>
      </w:r>
      <w:r w:rsidR="001635D6" w:rsidRPr="000E1428">
        <w:t>looked</w:t>
      </w:r>
      <w:r w:rsidR="000E1428">
        <w:t xml:space="preserve"> </w:t>
      </w:r>
      <w:r w:rsidR="001635D6" w:rsidRPr="000E1428">
        <w:t>one</w:t>
      </w:r>
      <w:r w:rsidR="000E1428">
        <w:t xml:space="preserve"> </w:t>
      </w:r>
      <w:r w:rsidR="001635D6" w:rsidRPr="000E1428">
        <w:t>upon</w:t>
      </w:r>
      <w:r w:rsidR="000E1428">
        <w:t xml:space="preserve"> </w:t>
      </w:r>
      <w:r w:rsidR="001635D6" w:rsidRPr="000E1428">
        <w:t>another:</w:t>
      </w:r>
      <w:r w:rsidR="000E1428">
        <w:t xml:space="preserve"> </w:t>
      </w:r>
      <w:r w:rsidR="001635D6" w:rsidRPr="000E1428">
        <w:t>so</w:t>
      </w:r>
      <w:r w:rsidR="000E1428">
        <w:t xml:space="preserve"> </w:t>
      </w:r>
      <w:r w:rsidR="001635D6" w:rsidRPr="000E1428">
        <w:t>he</w:t>
      </w:r>
      <w:r w:rsidR="000E1428">
        <w:t xml:space="preserve"> </w:t>
      </w:r>
      <w:r w:rsidR="001635D6" w:rsidRPr="000E1428">
        <w:t>began</w:t>
      </w:r>
      <w:r w:rsidR="000E1428">
        <w:t xml:space="preserve"> </w:t>
      </w:r>
      <w:r w:rsidR="001635D6" w:rsidRPr="000E1428">
        <w:t>to</w:t>
      </w:r>
      <w:r w:rsidR="000E1428">
        <w:t xml:space="preserve"> </w:t>
      </w:r>
      <w:r w:rsidR="001635D6" w:rsidRPr="000E1428">
        <w:t>speak</w:t>
      </w:r>
      <w:r w:rsidR="000E1428">
        <w:t xml:space="preserve"> </w:t>
      </w:r>
      <w:r w:rsidR="001635D6" w:rsidRPr="000E1428">
        <w:t>of</w:t>
      </w:r>
      <w:r w:rsidR="000E1428">
        <w:t xml:space="preserve"> </w:t>
      </w:r>
      <w:r w:rsidR="001635D6" w:rsidRPr="000E1428">
        <w:t>the</w:t>
      </w:r>
      <w:r w:rsidR="000E1428">
        <w:t xml:space="preserve"> </w:t>
      </w:r>
      <w:r w:rsidR="006F62E2">
        <w:t>T</w:t>
      </w:r>
      <w:r w:rsidR="001635D6" w:rsidRPr="000E1428">
        <w:t>ruth.</w:t>
      </w:r>
      <w:r w:rsidR="000E1428">
        <w:t xml:space="preserve"> </w:t>
      </w:r>
      <w:r w:rsidR="006F62E2">
        <w:t xml:space="preserve"> M</w:t>
      </w:r>
      <w:r w:rsidR="001635D6" w:rsidRPr="000E1428">
        <w:t>en,</w:t>
      </w:r>
      <w:r w:rsidR="000E1428">
        <w:t xml:space="preserve"> </w:t>
      </w:r>
      <w:r w:rsidR="001635D6" w:rsidRPr="000E1428">
        <w:t>are</w:t>
      </w:r>
      <w:r w:rsidR="000E1428">
        <w:t xml:space="preserve"> </w:t>
      </w:r>
      <w:r w:rsidR="001635D6" w:rsidRPr="000E1428">
        <w:t>not</w:t>
      </w:r>
      <w:r w:rsidR="000E1428">
        <w:t xml:space="preserve"> </w:t>
      </w:r>
      <w:r w:rsidR="001635D6" w:rsidRPr="000E1428">
        <w:t>women</w:t>
      </w:r>
      <w:r w:rsidR="000E1428">
        <w:t xml:space="preserve"> </w:t>
      </w:r>
      <w:r w:rsidR="001635D6" w:rsidRPr="000E1428">
        <w:t>strong?</w:t>
      </w:r>
      <w:r w:rsidR="000E1428">
        <w:t xml:space="preserve"> </w:t>
      </w:r>
      <w:r w:rsidR="006F62E2">
        <w:t xml:space="preserve"> G</w:t>
      </w:r>
      <w:r w:rsidR="001635D6" w:rsidRPr="000E1428">
        <w:t>reat</w:t>
      </w:r>
      <w:r w:rsidR="000E1428">
        <w:t xml:space="preserve"> </w:t>
      </w:r>
      <w:r w:rsidR="001635D6" w:rsidRPr="000E1428">
        <w:t>is</w:t>
      </w:r>
      <w:r w:rsidR="000E1428">
        <w:t xml:space="preserve"> </w:t>
      </w:r>
      <w:r w:rsidR="001635D6" w:rsidRPr="000E1428">
        <w:t>the</w:t>
      </w:r>
      <w:r w:rsidR="000E1428">
        <w:t xml:space="preserve"> </w:t>
      </w:r>
      <w:r w:rsidR="001635D6" w:rsidRPr="000E1428">
        <w:t>earth,</w:t>
      </w:r>
      <w:r w:rsidR="000E1428">
        <w:t xml:space="preserve"> </w:t>
      </w:r>
      <w:r w:rsidR="001635D6" w:rsidRPr="000E1428">
        <w:t>high</w:t>
      </w:r>
      <w:r w:rsidR="000E1428">
        <w:t xml:space="preserve"> </w:t>
      </w:r>
      <w:r w:rsidR="001635D6" w:rsidRPr="000E1428">
        <w:t>is</w:t>
      </w:r>
      <w:r w:rsidR="000E1428">
        <w:t xml:space="preserve"> </w:t>
      </w:r>
      <w:r w:rsidR="001635D6" w:rsidRPr="000E1428">
        <w:t>the</w:t>
      </w:r>
      <w:r w:rsidR="000E1428">
        <w:t xml:space="preserve"> </w:t>
      </w:r>
      <w:r w:rsidR="001635D6" w:rsidRPr="000E1428">
        <w:t>heaven,</w:t>
      </w:r>
      <w:r w:rsidR="000E1428">
        <w:t xml:space="preserve"> </w:t>
      </w:r>
      <w:r w:rsidR="001635D6" w:rsidRPr="000E1428">
        <w:t>swift</w:t>
      </w:r>
      <w:r w:rsidR="000E1428">
        <w:t xml:space="preserve"> </w:t>
      </w:r>
      <w:r w:rsidR="001635D6" w:rsidRPr="000E1428">
        <w:t>is</w:t>
      </w:r>
      <w:r w:rsidR="000E1428">
        <w:t xml:space="preserve"> </w:t>
      </w:r>
      <w:r w:rsidR="001635D6" w:rsidRPr="000E1428">
        <w:t>the</w:t>
      </w:r>
      <w:r w:rsidR="000E1428">
        <w:t xml:space="preserve"> </w:t>
      </w:r>
      <w:r w:rsidR="001635D6" w:rsidRPr="000E1428">
        <w:t>sun</w:t>
      </w:r>
      <w:r w:rsidR="000E1428">
        <w:t xml:space="preserve"> </w:t>
      </w:r>
      <w:r w:rsidR="001635D6" w:rsidRPr="000E1428">
        <w:t>in</w:t>
      </w:r>
      <w:r w:rsidR="000E1428">
        <w:t xml:space="preserve"> </w:t>
      </w:r>
      <w:r w:rsidR="001635D6" w:rsidRPr="000E1428">
        <w:t>his</w:t>
      </w:r>
      <w:r w:rsidR="000E1428">
        <w:t xml:space="preserve"> </w:t>
      </w:r>
      <w:r w:rsidR="001635D6" w:rsidRPr="000E1428">
        <w:t>course,</w:t>
      </w:r>
      <w:r w:rsidR="000E1428">
        <w:t xml:space="preserve"> </w:t>
      </w:r>
      <w:r w:rsidR="001635D6" w:rsidRPr="000E1428">
        <w:t>for</w:t>
      </w:r>
      <w:r w:rsidR="000E1428">
        <w:t xml:space="preserve"> </w:t>
      </w:r>
      <w:r w:rsidR="001635D6" w:rsidRPr="000E1428">
        <w:t>he</w:t>
      </w:r>
      <w:r w:rsidR="000E1428">
        <w:t xml:space="preserve"> circles </w:t>
      </w:r>
      <w:r w:rsidR="001635D6" w:rsidRPr="000E1428">
        <w:t>the</w:t>
      </w:r>
      <w:r w:rsidR="000E1428">
        <w:t xml:space="preserve"> </w:t>
      </w:r>
      <w:r w:rsidR="001635D6" w:rsidRPr="000E1428">
        <w:t>heavens</w:t>
      </w:r>
      <w:r w:rsidR="000E1428">
        <w:t xml:space="preserve"> </w:t>
      </w:r>
      <w:r w:rsidR="001635D6" w:rsidRPr="000E1428">
        <w:t>round</w:t>
      </w:r>
      <w:r w:rsidR="000E1428">
        <w:t xml:space="preserve"> </w:t>
      </w:r>
      <w:r w:rsidR="001635D6" w:rsidRPr="000E1428">
        <w:t>about,</w:t>
      </w:r>
      <w:r w:rsidR="000E1428">
        <w:t xml:space="preserve"> </w:t>
      </w:r>
      <w:r w:rsidR="001635D6" w:rsidRPr="000E1428">
        <w:t>and</w:t>
      </w:r>
      <w:r w:rsidR="000E1428">
        <w:t xml:space="preserve"> returns </w:t>
      </w:r>
      <w:r w:rsidR="001635D6" w:rsidRPr="000E1428">
        <w:t>his</w:t>
      </w:r>
      <w:r w:rsidR="000E1428">
        <w:t xml:space="preserve"> </w:t>
      </w:r>
      <w:r w:rsidR="001635D6" w:rsidRPr="000E1428">
        <w:t>course</w:t>
      </w:r>
      <w:r w:rsidR="000E1428">
        <w:t xml:space="preserve"> </w:t>
      </w:r>
      <w:r w:rsidR="001635D6" w:rsidRPr="000E1428">
        <w:t>again</w:t>
      </w:r>
      <w:r w:rsidR="000E1428">
        <w:t xml:space="preserve"> </w:t>
      </w:r>
      <w:r w:rsidR="001635D6" w:rsidRPr="000E1428">
        <w:t>to</w:t>
      </w:r>
      <w:r w:rsidR="000E1428">
        <w:t xml:space="preserve"> </w:t>
      </w:r>
      <w:r w:rsidR="001635D6" w:rsidRPr="000E1428">
        <w:t>his</w:t>
      </w:r>
      <w:r w:rsidR="000E1428">
        <w:t xml:space="preserve"> </w:t>
      </w:r>
      <w:r w:rsidR="001635D6" w:rsidRPr="000E1428">
        <w:t>own</w:t>
      </w:r>
      <w:r w:rsidR="000E1428">
        <w:t xml:space="preserve"> </w:t>
      </w:r>
      <w:r w:rsidR="001635D6" w:rsidRPr="000E1428">
        <w:t>place</w:t>
      </w:r>
      <w:r w:rsidR="000E1428">
        <w:t xml:space="preserve"> </w:t>
      </w:r>
      <w:r w:rsidR="001635D6" w:rsidRPr="000E1428">
        <w:t>in</w:t>
      </w:r>
      <w:r w:rsidR="000E1428">
        <w:t xml:space="preserve"> </w:t>
      </w:r>
      <w:r w:rsidR="001635D6" w:rsidRPr="000E1428">
        <w:t>one</w:t>
      </w:r>
      <w:r w:rsidR="000E1428">
        <w:t xml:space="preserve"> </w:t>
      </w:r>
      <w:r w:rsidR="001635D6" w:rsidRPr="000E1428">
        <w:t>day.</w:t>
      </w:r>
      <w:r w:rsidR="000E1428">
        <w:t xml:space="preserve"> </w:t>
      </w:r>
      <w:r w:rsidR="006F62E2">
        <w:t xml:space="preserve"> </w:t>
      </w:r>
      <w:r w:rsidR="001635D6" w:rsidRPr="000E1428">
        <w:t>Is</w:t>
      </w:r>
      <w:r w:rsidR="000E1428">
        <w:t xml:space="preserve"> </w:t>
      </w:r>
      <w:r w:rsidR="001635D6" w:rsidRPr="000E1428">
        <w:t>he</w:t>
      </w:r>
      <w:r w:rsidR="000E1428">
        <w:t xml:space="preserve"> </w:t>
      </w:r>
      <w:r w:rsidR="001635D6" w:rsidRPr="000E1428">
        <w:t>not</w:t>
      </w:r>
      <w:r w:rsidR="000E1428">
        <w:t xml:space="preserve"> </w:t>
      </w:r>
      <w:r w:rsidR="001635D6" w:rsidRPr="000E1428">
        <w:t>great</w:t>
      </w:r>
      <w:r w:rsidR="000E1428">
        <w:t xml:space="preserve"> </w:t>
      </w:r>
      <w:r w:rsidR="001635D6" w:rsidRPr="000E1428">
        <w:t>that</w:t>
      </w:r>
      <w:r w:rsidR="000E1428">
        <w:t xml:space="preserve"> makes </w:t>
      </w:r>
      <w:r w:rsidR="001635D6" w:rsidRPr="000E1428">
        <w:t>these</w:t>
      </w:r>
      <w:r w:rsidR="000E1428">
        <w:t xml:space="preserve"> </w:t>
      </w:r>
      <w:r w:rsidR="001635D6" w:rsidRPr="000E1428">
        <w:t>things?</w:t>
      </w:r>
      <w:r w:rsidR="000E1428">
        <w:t xml:space="preserve"> </w:t>
      </w:r>
      <w:r w:rsidR="006F62E2">
        <w:t xml:space="preserve"> T</w:t>
      </w:r>
      <w:r w:rsidR="001635D6" w:rsidRPr="000E1428">
        <w:t>herefore</w:t>
      </w:r>
      <w:r w:rsidR="006F62E2">
        <w:t>,</w:t>
      </w:r>
      <w:r w:rsidR="000E1428">
        <w:t xml:space="preserve"> </w:t>
      </w:r>
      <w:r w:rsidR="001635D6" w:rsidRPr="000E1428">
        <w:t>great</w:t>
      </w:r>
      <w:r w:rsidR="000E1428">
        <w:t xml:space="preserve"> </w:t>
      </w:r>
      <w:r w:rsidR="001635D6" w:rsidRPr="000E1428">
        <w:t>is</w:t>
      </w:r>
      <w:r w:rsidR="000E1428">
        <w:t xml:space="preserve"> </w:t>
      </w:r>
      <w:r w:rsidR="001635D6" w:rsidRPr="000E1428">
        <w:t>the</w:t>
      </w:r>
      <w:r w:rsidR="000E1428">
        <w:t xml:space="preserve"> </w:t>
      </w:r>
      <w:r w:rsidR="006F62E2">
        <w:t>T</w:t>
      </w:r>
      <w:r w:rsidR="001635D6" w:rsidRPr="000E1428">
        <w:t>ruth,</w:t>
      </w:r>
      <w:r w:rsidR="000E1428">
        <w:t xml:space="preserve"> </w:t>
      </w:r>
      <w:r w:rsidR="001635D6" w:rsidRPr="000E1428">
        <w:t>and</w:t>
      </w:r>
      <w:r w:rsidR="000E1428">
        <w:t xml:space="preserve"> </w:t>
      </w:r>
      <w:r w:rsidR="001635D6" w:rsidRPr="000E1428">
        <w:t>stronger</w:t>
      </w:r>
      <w:r w:rsidR="000E1428">
        <w:t xml:space="preserve"> </w:t>
      </w:r>
      <w:r w:rsidR="001635D6" w:rsidRPr="000E1428">
        <w:t>than</w:t>
      </w:r>
      <w:r w:rsidR="000E1428">
        <w:t xml:space="preserve"> </w:t>
      </w:r>
      <w:r w:rsidR="001635D6" w:rsidRPr="000E1428">
        <w:t>all</w:t>
      </w:r>
      <w:r w:rsidR="000E1428">
        <w:t xml:space="preserve"> </w:t>
      </w:r>
      <w:r w:rsidR="001635D6" w:rsidRPr="000E1428">
        <w:t>things.</w:t>
      </w:r>
      <w:r w:rsidR="000E1428">
        <w:t xml:space="preserve"> </w:t>
      </w:r>
      <w:r w:rsidR="006F62E2">
        <w:t xml:space="preserve"> </w:t>
      </w:r>
      <w:r w:rsidR="001635D6" w:rsidRPr="000E1428">
        <w:t>All</w:t>
      </w:r>
      <w:r w:rsidR="000E1428">
        <w:t xml:space="preserve"> </w:t>
      </w:r>
      <w:r w:rsidR="001635D6" w:rsidRPr="000E1428">
        <w:t>the</w:t>
      </w:r>
      <w:r w:rsidR="000E1428">
        <w:t xml:space="preserve"> </w:t>
      </w:r>
      <w:r w:rsidR="001635D6" w:rsidRPr="000E1428">
        <w:t>earth</w:t>
      </w:r>
      <w:r w:rsidR="000E1428">
        <w:t xml:space="preserve"> cries </w:t>
      </w:r>
      <w:r w:rsidR="001635D6" w:rsidRPr="000E1428">
        <w:t>upon</w:t>
      </w:r>
      <w:r w:rsidR="000E1428">
        <w:t xml:space="preserve"> </w:t>
      </w:r>
      <w:r w:rsidR="001635D6" w:rsidRPr="000E1428">
        <w:t>the</w:t>
      </w:r>
      <w:r w:rsidR="000E1428">
        <w:t xml:space="preserve"> </w:t>
      </w:r>
      <w:r w:rsidR="006F62E2">
        <w:t>Truth</w:t>
      </w:r>
      <w:r w:rsidR="001635D6" w:rsidRPr="000E1428">
        <w:t>,</w:t>
      </w:r>
      <w:r w:rsidR="000E1428">
        <w:t xml:space="preserve"> </w:t>
      </w:r>
      <w:r w:rsidR="001635D6" w:rsidRPr="000E1428">
        <w:t>and</w:t>
      </w:r>
      <w:r w:rsidR="000E1428">
        <w:t xml:space="preserve"> </w:t>
      </w:r>
      <w:r w:rsidR="001635D6" w:rsidRPr="000E1428">
        <w:t>the</w:t>
      </w:r>
      <w:r w:rsidR="000E1428">
        <w:t xml:space="preserve"> </w:t>
      </w:r>
      <w:r w:rsidR="001635D6" w:rsidRPr="000E1428">
        <w:t>heaven</w:t>
      </w:r>
      <w:r w:rsidR="000E1428">
        <w:t xml:space="preserve"> blesses </w:t>
      </w:r>
      <w:r w:rsidR="001635D6" w:rsidRPr="000E1428">
        <w:t>it:</w:t>
      </w:r>
      <w:r w:rsidR="000E1428">
        <w:t xml:space="preserve"> </w:t>
      </w:r>
      <w:r w:rsidR="001635D6" w:rsidRPr="000E1428">
        <w:t>all</w:t>
      </w:r>
      <w:r w:rsidR="000E1428">
        <w:t xml:space="preserve"> </w:t>
      </w:r>
      <w:r w:rsidR="001635D6" w:rsidRPr="000E1428">
        <w:t>works</w:t>
      </w:r>
      <w:r w:rsidR="000E1428">
        <w:t xml:space="preserve"> </w:t>
      </w:r>
      <w:r w:rsidR="001635D6" w:rsidRPr="000E1428">
        <w:t>shake</w:t>
      </w:r>
      <w:r w:rsidR="000E1428">
        <w:t xml:space="preserve"> </w:t>
      </w:r>
      <w:r w:rsidR="001635D6" w:rsidRPr="000E1428">
        <w:t>and</w:t>
      </w:r>
      <w:r w:rsidR="000E1428">
        <w:t xml:space="preserve"> </w:t>
      </w:r>
      <w:r w:rsidR="001635D6" w:rsidRPr="000E1428">
        <w:t>tremble</w:t>
      </w:r>
      <w:r w:rsidR="000E1428">
        <w:t xml:space="preserve"> </w:t>
      </w:r>
      <w:r w:rsidR="001635D6" w:rsidRPr="000E1428">
        <w:t>at</w:t>
      </w:r>
      <w:r w:rsidR="000E1428">
        <w:t xml:space="preserve"> </w:t>
      </w:r>
      <w:r w:rsidR="001635D6" w:rsidRPr="000E1428">
        <w:t>it,</w:t>
      </w:r>
      <w:r w:rsidR="000E1428">
        <w:t xml:space="preserve"> </w:t>
      </w:r>
      <w:r w:rsidR="001635D6" w:rsidRPr="000E1428">
        <w:t>and</w:t>
      </w:r>
      <w:r w:rsidR="000E1428">
        <w:t xml:space="preserve"> </w:t>
      </w:r>
      <w:r w:rsidR="001635D6" w:rsidRPr="000E1428">
        <w:t>with</w:t>
      </w:r>
      <w:r w:rsidR="000E1428">
        <w:t xml:space="preserve"> </w:t>
      </w:r>
      <w:r w:rsidR="001635D6" w:rsidRPr="000E1428">
        <w:t>it</w:t>
      </w:r>
      <w:r w:rsidR="000E1428">
        <w:t xml:space="preserve"> </w:t>
      </w:r>
      <w:r w:rsidR="001635D6" w:rsidRPr="000E1428">
        <w:t>is</w:t>
      </w:r>
      <w:r w:rsidR="000E1428">
        <w:t xml:space="preserve"> </w:t>
      </w:r>
      <w:r w:rsidR="001635D6" w:rsidRPr="000E1428">
        <w:t>no</w:t>
      </w:r>
      <w:r w:rsidR="000E1428">
        <w:t xml:space="preserve"> </w:t>
      </w:r>
      <w:r w:rsidR="001635D6" w:rsidRPr="000E1428">
        <w:t>unrighteous</w:t>
      </w:r>
      <w:r w:rsidR="000E1428">
        <w:t xml:space="preserve"> </w:t>
      </w:r>
      <w:r w:rsidR="001635D6" w:rsidRPr="000E1428">
        <w:t>thing.</w:t>
      </w:r>
      <w:r w:rsidR="006F62E2">
        <w:t xml:space="preserve"> </w:t>
      </w:r>
      <w:r w:rsidR="000E1428">
        <w:t xml:space="preserve"> </w:t>
      </w:r>
      <w:r w:rsidR="001635D6" w:rsidRPr="000E1428">
        <w:t>Wine</w:t>
      </w:r>
      <w:r w:rsidR="000E1428">
        <w:t xml:space="preserve"> </w:t>
      </w:r>
      <w:r w:rsidR="001635D6" w:rsidRPr="000E1428">
        <w:t>is</w:t>
      </w:r>
      <w:r w:rsidR="000E1428">
        <w:t xml:space="preserve"> </w:t>
      </w:r>
      <w:r w:rsidR="001635D6" w:rsidRPr="000E1428">
        <w:t>wicked,</w:t>
      </w:r>
      <w:r w:rsidR="000E1428">
        <w:t xml:space="preserve"> </w:t>
      </w:r>
      <w:r w:rsidR="001635D6" w:rsidRPr="000E1428">
        <w:t>the</w:t>
      </w:r>
      <w:r w:rsidR="000E1428">
        <w:t xml:space="preserve"> </w:t>
      </w:r>
      <w:r w:rsidR="001635D6" w:rsidRPr="000E1428">
        <w:t>king</w:t>
      </w:r>
      <w:r w:rsidR="000E1428">
        <w:t xml:space="preserve"> </w:t>
      </w:r>
      <w:r w:rsidR="001635D6" w:rsidRPr="000E1428">
        <w:t>is</w:t>
      </w:r>
      <w:r w:rsidR="000E1428">
        <w:t xml:space="preserve"> </w:t>
      </w:r>
      <w:r w:rsidR="001635D6" w:rsidRPr="000E1428">
        <w:t>wicked,</w:t>
      </w:r>
      <w:r w:rsidR="000E1428">
        <w:t xml:space="preserve"> </w:t>
      </w:r>
      <w:r w:rsidR="001635D6" w:rsidRPr="000E1428">
        <w:t>women</w:t>
      </w:r>
      <w:r w:rsidR="000E1428">
        <w:t xml:space="preserve"> </w:t>
      </w:r>
      <w:r w:rsidR="001635D6" w:rsidRPr="000E1428">
        <w:t>are</w:t>
      </w:r>
      <w:r w:rsidR="000E1428">
        <w:t xml:space="preserve"> </w:t>
      </w:r>
      <w:r w:rsidR="001635D6" w:rsidRPr="000E1428">
        <w:t>wicked,</w:t>
      </w:r>
      <w:r w:rsidR="000E1428">
        <w:t xml:space="preserve"> </w:t>
      </w:r>
      <w:r w:rsidR="001635D6" w:rsidRPr="000E1428">
        <w:t>all</w:t>
      </w:r>
      <w:r w:rsidR="000E1428">
        <w:t xml:space="preserve"> </w:t>
      </w:r>
      <w:r w:rsidR="001635D6" w:rsidRPr="000E1428">
        <w:t>the</w:t>
      </w:r>
      <w:r w:rsidR="000E1428">
        <w:t xml:space="preserve"> </w:t>
      </w:r>
      <w:r w:rsidR="001635D6" w:rsidRPr="000E1428">
        <w:t>children</w:t>
      </w:r>
      <w:r w:rsidR="000E1428">
        <w:t xml:space="preserve"> </w:t>
      </w:r>
      <w:r w:rsidR="001635D6" w:rsidRPr="000E1428">
        <w:t>of</w:t>
      </w:r>
      <w:r w:rsidR="000E1428">
        <w:t xml:space="preserve"> </w:t>
      </w:r>
      <w:r w:rsidR="001635D6" w:rsidRPr="000E1428">
        <w:t>men</w:t>
      </w:r>
      <w:r w:rsidR="000E1428">
        <w:t xml:space="preserve"> </w:t>
      </w:r>
      <w:r w:rsidR="001635D6" w:rsidRPr="000E1428">
        <w:t>are</w:t>
      </w:r>
      <w:r w:rsidR="000E1428">
        <w:t xml:space="preserve"> </w:t>
      </w:r>
      <w:r w:rsidR="001635D6" w:rsidRPr="000E1428">
        <w:t>wicked,</w:t>
      </w:r>
      <w:r w:rsidR="000E1428">
        <w:t xml:space="preserve"> </w:t>
      </w:r>
      <w:r w:rsidR="001635D6" w:rsidRPr="000E1428">
        <w:t>and</w:t>
      </w:r>
      <w:r w:rsidR="000E1428">
        <w:t xml:space="preserve"> </w:t>
      </w:r>
      <w:r w:rsidR="001635D6" w:rsidRPr="000E1428">
        <w:t>such</w:t>
      </w:r>
      <w:r w:rsidR="000E1428">
        <w:t xml:space="preserve"> </w:t>
      </w:r>
      <w:r w:rsidR="001635D6" w:rsidRPr="000E1428">
        <w:t>are</w:t>
      </w:r>
      <w:r w:rsidR="000E1428">
        <w:t xml:space="preserve"> </w:t>
      </w:r>
      <w:r w:rsidR="001635D6" w:rsidRPr="000E1428">
        <w:t>all</w:t>
      </w:r>
      <w:r w:rsidR="000E1428">
        <w:t xml:space="preserve"> </w:t>
      </w:r>
      <w:r w:rsidR="001635D6" w:rsidRPr="000E1428">
        <w:t>their</w:t>
      </w:r>
      <w:r w:rsidR="000E1428">
        <w:t xml:space="preserve"> </w:t>
      </w:r>
      <w:r w:rsidR="001635D6" w:rsidRPr="000E1428">
        <w:t>wicked</w:t>
      </w:r>
      <w:r w:rsidR="000E1428">
        <w:t xml:space="preserve"> </w:t>
      </w:r>
      <w:r w:rsidR="001635D6" w:rsidRPr="000E1428">
        <w:t>works;</w:t>
      </w:r>
      <w:r w:rsidR="000E1428">
        <w:t xml:space="preserve"> </w:t>
      </w:r>
      <w:r w:rsidR="001635D6" w:rsidRPr="000E1428">
        <w:t>and</w:t>
      </w:r>
      <w:r w:rsidR="000E1428">
        <w:t xml:space="preserve"> </w:t>
      </w:r>
      <w:r w:rsidR="001635D6" w:rsidRPr="000E1428">
        <w:t>there</w:t>
      </w:r>
      <w:r w:rsidR="000E1428">
        <w:t xml:space="preserve"> </w:t>
      </w:r>
      <w:r w:rsidR="001635D6" w:rsidRPr="000E1428">
        <w:t>is</w:t>
      </w:r>
      <w:r w:rsidR="000E1428">
        <w:t xml:space="preserve"> </w:t>
      </w:r>
      <w:r w:rsidR="001635D6" w:rsidRPr="000E1428">
        <w:t>no</w:t>
      </w:r>
      <w:r w:rsidR="000E1428">
        <w:t xml:space="preserve"> </w:t>
      </w:r>
      <w:r w:rsidR="006F62E2">
        <w:t>Truth</w:t>
      </w:r>
      <w:r w:rsidR="000E1428">
        <w:t xml:space="preserve"> </w:t>
      </w:r>
      <w:r w:rsidR="001635D6" w:rsidRPr="000E1428">
        <w:t>in</w:t>
      </w:r>
      <w:r w:rsidR="000E1428">
        <w:t xml:space="preserve"> </w:t>
      </w:r>
      <w:r w:rsidR="001635D6" w:rsidRPr="000E1428">
        <w:t>them;</w:t>
      </w:r>
      <w:r w:rsidR="000E1428">
        <w:t xml:space="preserve"> </w:t>
      </w:r>
      <w:r w:rsidR="001635D6" w:rsidRPr="000E1428">
        <w:t>in</w:t>
      </w:r>
      <w:r w:rsidR="000E1428">
        <w:t xml:space="preserve"> </w:t>
      </w:r>
      <w:r w:rsidR="001635D6" w:rsidRPr="000E1428">
        <w:t>their</w:t>
      </w:r>
      <w:r w:rsidR="000E1428">
        <w:t xml:space="preserve"> </w:t>
      </w:r>
      <w:r w:rsidR="006F62E2" w:rsidRPr="000E1428">
        <w:t>unrighteousness,</w:t>
      </w:r>
      <w:r w:rsidR="000E1428">
        <w:t xml:space="preserve"> </w:t>
      </w:r>
      <w:r w:rsidR="001635D6" w:rsidRPr="000E1428">
        <w:t>they</w:t>
      </w:r>
      <w:r w:rsidR="000E1428">
        <w:t xml:space="preserve"> </w:t>
      </w:r>
      <w:r w:rsidR="001635D6" w:rsidRPr="000E1428">
        <w:t>shall</w:t>
      </w:r>
      <w:r w:rsidR="000E1428">
        <w:t xml:space="preserve"> </w:t>
      </w:r>
      <w:r w:rsidR="006F62E2" w:rsidRPr="000E1428">
        <w:t>also</w:t>
      </w:r>
      <w:r w:rsidR="006F62E2">
        <w:t xml:space="preserve"> </w:t>
      </w:r>
      <w:r w:rsidR="001635D6" w:rsidRPr="000E1428">
        <w:t>perish.</w:t>
      </w:r>
      <w:r w:rsidR="000E1428">
        <w:t xml:space="preserve">  </w:t>
      </w:r>
      <w:r w:rsidR="001635D6" w:rsidRPr="000E1428">
        <w:t>As</w:t>
      </w:r>
      <w:r w:rsidR="000E1428">
        <w:t xml:space="preserve"> </w:t>
      </w:r>
      <w:r w:rsidR="001635D6" w:rsidRPr="000E1428">
        <w:t>for</w:t>
      </w:r>
      <w:r w:rsidR="000E1428">
        <w:t xml:space="preserve"> </w:t>
      </w:r>
      <w:r w:rsidR="001635D6" w:rsidRPr="000E1428">
        <w:t>the</w:t>
      </w:r>
      <w:r w:rsidR="000E1428">
        <w:t xml:space="preserve"> </w:t>
      </w:r>
      <w:r w:rsidR="006F62E2">
        <w:t>Truth</w:t>
      </w:r>
      <w:r w:rsidR="001635D6" w:rsidRPr="000E1428">
        <w:t>,</w:t>
      </w:r>
      <w:r w:rsidR="000E1428">
        <w:t xml:space="preserve"> </w:t>
      </w:r>
      <w:r w:rsidR="001635D6" w:rsidRPr="000E1428">
        <w:t>it</w:t>
      </w:r>
      <w:r w:rsidR="000E1428">
        <w:t xml:space="preserve"> endures</w:t>
      </w:r>
      <w:r w:rsidR="001635D6" w:rsidRPr="000E1428">
        <w:t>,</w:t>
      </w:r>
      <w:r w:rsidR="000E1428">
        <w:t xml:space="preserve"> </w:t>
      </w:r>
      <w:r w:rsidR="001635D6" w:rsidRPr="000E1428">
        <w:t>and</w:t>
      </w:r>
      <w:r w:rsidR="000E1428">
        <w:t xml:space="preserve"> </w:t>
      </w:r>
      <w:r w:rsidR="001635D6" w:rsidRPr="000E1428">
        <w:t>is</w:t>
      </w:r>
      <w:r w:rsidR="000E1428">
        <w:t xml:space="preserve"> </w:t>
      </w:r>
      <w:r w:rsidR="006F62E2">
        <w:t>a</w:t>
      </w:r>
      <w:r w:rsidR="001635D6" w:rsidRPr="000E1428">
        <w:t>lways</w:t>
      </w:r>
      <w:r w:rsidR="000E1428">
        <w:t xml:space="preserve"> </w:t>
      </w:r>
      <w:r w:rsidR="001635D6" w:rsidRPr="000E1428">
        <w:t>strong;</w:t>
      </w:r>
      <w:r w:rsidR="000E1428">
        <w:t xml:space="preserve"> </w:t>
      </w:r>
      <w:r w:rsidR="001635D6" w:rsidRPr="000E1428">
        <w:t>it</w:t>
      </w:r>
      <w:r w:rsidR="000E1428">
        <w:t xml:space="preserve"> lives </w:t>
      </w:r>
      <w:r w:rsidR="001635D6" w:rsidRPr="000E1428">
        <w:t>and</w:t>
      </w:r>
      <w:r w:rsidR="000E1428">
        <w:t xml:space="preserve"> conquers </w:t>
      </w:r>
      <w:r w:rsidR="001635D6" w:rsidRPr="000E1428">
        <w:t>for</w:t>
      </w:r>
      <w:r w:rsidR="000E1428">
        <w:t xml:space="preserve"> </w:t>
      </w:r>
      <w:r w:rsidR="001635D6" w:rsidRPr="000E1428">
        <w:t>evermore.</w:t>
      </w:r>
      <w:r w:rsidR="000E1428">
        <w:t xml:space="preserve"> </w:t>
      </w:r>
      <w:r w:rsidR="006F62E2">
        <w:t xml:space="preserve"> </w:t>
      </w:r>
      <w:r w:rsidR="001635D6" w:rsidRPr="000E1428">
        <w:t>With</w:t>
      </w:r>
      <w:r w:rsidR="000E1428">
        <w:t xml:space="preserve"> </w:t>
      </w:r>
      <w:r w:rsidR="001635D6" w:rsidRPr="000E1428">
        <w:t>her</w:t>
      </w:r>
      <w:r w:rsidR="000E1428">
        <w:t xml:space="preserve"> </w:t>
      </w:r>
      <w:r w:rsidR="001635D6" w:rsidRPr="000E1428">
        <w:t>there</w:t>
      </w:r>
      <w:r w:rsidR="000E1428">
        <w:t xml:space="preserve"> </w:t>
      </w:r>
      <w:r w:rsidR="001635D6" w:rsidRPr="000E1428">
        <w:t>is</w:t>
      </w:r>
      <w:r w:rsidR="000E1428">
        <w:t xml:space="preserve"> </w:t>
      </w:r>
      <w:r w:rsidR="001635D6" w:rsidRPr="000E1428">
        <w:t>no</w:t>
      </w:r>
      <w:r w:rsidR="000E1428">
        <w:t xml:space="preserve"> </w:t>
      </w:r>
      <w:r w:rsidR="001635D6" w:rsidRPr="000E1428">
        <w:t>accepting</w:t>
      </w:r>
      <w:r w:rsidR="000E1428">
        <w:t xml:space="preserve"> </w:t>
      </w:r>
      <w:r w:rsidR="001635D6" w:rsidRPr="000E1428">
        <w:t>of</w:t>
      </w:r>
      <w:r w:rsidR="000E1428">
        <w:t xml:space="preserve"> </w:t>
      </w:r>
      <w:r w:rsidR="001635D6" w:rsidRPr="000E1428">
        <w:t>persons</w:t>
      </w:r>
      <w:r w:rsidR="000E1428">
        <w:t xml:space="preserve"> </w:t>
      </w:r>
      <w:r w:rsidR="001635D6" w:rsidRPr="000E1428">
        <w:t>or</w:t>
      </w:r>
      <w:r w:rsidR="000E1428">
        <w:t xml:space="preserve"> </w:t>
      </w:r>
      <w:r w:rsidR="001635D6" w:rsidRPr="000E1428">
        <w:t>rewards;</w:t>
      </w:r>
      <w:r w:rsidR="000E1428">
        <w:t xml:space="preserve"> </w:t>
      </w:r>
      <w:r w:rsidR="001635D6" w:rsidRPr="000E1428">
        <w:t>but</w:t>
      </w:r>
      <w:r w:rsidR="000E1428">
        <w:t xml:space="preserve"> </w:t>
      </w:r>
      <w:r w:rsidR="001635D6" w:rsidRPr="000E1428">
        <w:t>she</w:t>
      </w:r>
      <w:r w:rsidR="000E1428">
        <w:t xml:space="preserve"> </w:t>
      </w:r>
      <w:r w:rsidR="006F62E2">
        <w:t>does</w:t>
      </w:r>
      <w:r w:rsidR="000E1428">
        <w:t xml:space="preserve"> </w:t>
      </w:r>
      <w:r w:rsidR="001635D6" w:rsidRPr="000E1428">
        <w:t>the</w:t>
      </w:r>
      <w:r w:rsidR="000E1428">
        <w:t xml:space="preserve"> </w:t>
      </w:r>
      <w:r w:rsidR="001635D6" w:rsidRPr="000E1428">
        <w:t>things</w:t>
      </w:r>
      <w:r w:rsidR="000E1428">
        <w:t xml:space="preserve"> </w:t>
      </w:r>
      <w:r w:rsidR="001635D6" w:rsidRPr="000E1428">
        <w:t>that</w:t>
      </w:r>
      <w:r w:rsidR="000E1428">
        <w:t xml:space="preserve"> </w:t>
      </w:r>
      <w:r w:rsidR="001635D6" w:rsidRPr="000E1428">
        <w:t>are</w:t>
      </w:r>
      <w:r w:rsidR="000E1428">
        <w:t xml:space="preserve"> </w:t>
      </w:r>
      <w:r w:rsidR="001635D6" w:rsidRPr="000E1428">
        <w:t>just,</w:t>
      </w:r>
      <w:r w:rsidR="000E1428">
        <w:t xml:space="preserve"> </w:t>
      </w:r>
      <w:r w:rsidR="001635D6" w:rsidRPr="000E1428">
        <w:t>and</w:t>
      </w:r>
      <w:r w:rsidR="000E1428">
        <w:t xml:space="preserve"> refrains </w:t>
      </w:r>
      <w:r w:rsidR="001635D6" w:rsidRPr="000E1428">
        <w:t>from</w:t>
      </w:r>
      <w:r w:rsidR="000E1428">
        <w:t xml:space="preserve"> </w:t>
      </w:r>
      <w:r w:rsidR="001635D6" w:rsidRPr="000E1428">
        <w:t>all</w:t>
      </w:r>
      <w:r w:rsidR="000E1428">
        <w:t xml:space="preserve"> </w:t>
      </w:r>
      <w:r w:rsidR="001635D6" w:rsidRPr="000E1428">
        <w:t>unjust</w:t>
      </w:r>
      <w:r w:rsidR="000E1428">
        <w:t xml:space="preserve"> </w:t>
      </w:r>
      <w:r w:rsidR="001635D6" w:rsidRPr="000E1428">
        <w:t>and</w:t>
      </w:r>
      <w:r w:rsidR="000E1428">
        <w:t xml:space="preserve"> </w:t>
      </w:r>
      <w:r w:rsidR="001635D6" w:rsidRPr="000E1428">
        <w:t>wicked</w:t>
      </w:r>
      <w:r w:rsidR="000E1428">
        <w:t xml:space="preserve"> </w:t>
      </w:r>
      <w:r w:rsidR="001635D6" w:rsidRPr="000E1428">
        <w:t>things;</w:t>
      </w:r>
      <w:r w:rsidR="000E1428">
        <w:t xml:space="preserve"> </w:t>
      </w:r>
      <w:r w:rsidR="001635D6" w:rsidRPr="000E1428">
        <w:t>and</w:t>
      </w:r>
      <w:r w:rsidR="000E1428">
        <w:t xml:space="preserve"> </w:t>
      </w:r>
      <w:r w:rsidR="001635D6" w:rsidRPr="000E1428">
        <w:t>all</w:t>
      </w:r>
      <w:r w:rsidR="000E1428">
        <w:t xml:space="preserve"> </w:t>
      </w:r>
      <w:r w:rsidR="001635D6" w:rsidRPr="000E1428">
        <w:t>men</w:t>
      </w:r>
      <w:r w:rsidR="000E1428">
        <w:t xml:space="preserve"> </w:t>
      </w:r>
      <w:r w:rsidR="001635D6" w:rsidRPr="000E1428">
        <w:t>do</w:t>
      </w:r>
      <w:r w:rsidR="000E1428">
        <w:t xml:space="preserve"> </w:t>
      </w:r>
      <w:r w:rsidR="001635D6" w:rsidRPr="000E1428">
        <w:t>well</w:t>
      </w:r>
      <w:r w:rsidR="000E1428">
        <w:t xml:space="preserve"> </w:t>
      </w:r>
      <w:r w:rsidR="001635D6" w:rsidRPr="000E1428">
        <w:t>like</w:t>
      </w:r>
      <w:r w:rsidR="000E1428">
        <w:t xml:space="preserve"> </w:t>
      </w:r>
      <w:r w:rsidR="001635D6" w:rsidRPr="000E1428">
        <w:t>her</w:t>
      </w:r>
      <w:r w:rsidR="000E1428">
        <w:t xml:space="preserve"> </w:t>
      </w:r>
      <w:r w:rsidR="001635D6" w:rsidRPr="000E1428">
        <w:t>works.</w:t>
      </w:r>
      <w:r w:rsidR="000E1428">
        <w:t xml:space="preserve">  </w:t>
      </w:r>
      <w:r w:rsidR="001635D6" w:rsidRPr="000E1428">
        <w:t>Neither</w:t>
      </w:r>
      <w:r w:rsidR="000E1428">
        <w:t xml:space="preserve"> </w:t>
      </w:r>
      <w:r w:rsidR="001635D6" w:rsidRPr="000E1428">
        <w:t>in</w:t>
      </w:r>
      <w:r w:rsidR="000E1428">
        <w:t xml:space="preserve"> </w:t>
      </w:r>
      <w:r w:rsidR="001635D6" w:rsidRPr="000E1428">
        <w:t>her</w:t>
      </w:r>
      <w:r w:rsidR="000E1428">
        <w:t xml:space="preserve"> </w:t>
      </w:r>
      <w:r w:rsidR="001635D6" w:rsidRPr="000E1428">
        <w:t>judgment</w:t>
      </w:r>
      <w:r w:rsidR="000E1428">
        <w:t xml:space="preserve"> </w:t>
      </w:r>
      <w:r w:rsidR="001635D6" w:rsidRPr="000E1428">
        <w:t>is</w:t>
      </w:r>
      <w:r w:rsidR="000E1428">
        <w:t xml:space="preserve"> </w:t>
      </w:r>
      <w:r w:rsidR="001635D6" w:rsidRPr="000E1428">
        <w:t>any</w:t>
      </w:r>
      <w:r w:rsidR="000E1428">
        <w:t xml:space="preserve"> </w:t>
      </w:r>
      <w:r w:rsidR="001635D6" w:rsidRPr="000E1428">
        <w:t>unrighteousness;</w:t>
      </w:r>
      <w:r w:rsidR="000E1428">
        <w:t xml:space="preserve"> </w:t>
      </w:r>
      <w:r w:rsidR="001635D6" w:rsidRPr="000E1428">
        <w:t>and</w:t>
      </w:r>
      <w:r w:rsidR="000E1428">
        <w:t xml:space="preserve"> </w:t>
      </w:r>
      <w:r w:rsidR="001635D6" w:rsidRPr="000E1428">
        <w:t>she</w:t>
      </w:r>
      <w:r w:rsidR="000E1428">
        <w:t xml:space="preserve"> </w:t>
      </w:r>
      <w:r w:rsidR="001635D6" w:rsidRPr="000E1428">
        <w:t>is</w:t>
      </w:r>
      <w:r w:rsidR="000E1428">
        <w:t xml:space="preserve"> </w:t>
      </w:r>
      <w:r w:rsidR="001635D6" w:rsidRPr="000E1428">
        <w:t>the</w:t>
      </w:r>
      <w:r w:rsidR="000E1428">
        <w:t xml:space="preserve"> </w:t>
      </w:r>
      <w:r w:rsidR="001635D6" w:rsidRPr="000E1428">
        <w:t>strength,</w:t>
      </w:r>
      <w:r w:rsidR="000E1428">
        <w:t xml:space="preserve"> </w:t>
      </w:r>
      <w:r w:rsidR="001635D6" w:rsidRPr="000E1428">
        <w:t>kingdom,</w:t>
      </w:r>
      <w:r w:rsidR="000E1428">
        <w:t xml:space="preserve"> </w:t>
      </w:r>
      <w:r w:rsidR="001635D6" w:rsidRPr="000E1428">
        <w:t>power,</w:t>
      </w:r>
      <w:r w:rsidR="000E1428">
        <w:t xml:space="preserve"> </w:t>
      </w:r>
      <w:r w:rsidR="001635D6" w:rsidRPr="000E1428">
        <w:t>and</w:t>
      </w:r>
      <w:r w:rsidR="000E1428">
        <w:t xml:space="preserve"> </w:t>
      </w:r>
      <w:r w:rsidR="001635D6" w:rsidRPr="000E1428">
        <w:t>majesty,</w:t>
      </w:r>
      <w:r w:rsidR="000E1428">
        <w:t xml:space="preserve"> </w:t>
      </w:r>
      <w:r w:rsidR="001635D6" w:rsidRPr="000E1428">
        <w:t>of</w:t>
      </w:r>
      <w:r w:rsidR="000E1428">
        <w:t xml:space="preserve"> </w:t>
      </w:r>
      <w:r w:rsidR="001635D6" w:rsidRPr="000E1428">
        <w:t>all</w:t>
      </w:r>
      <w:r w:rsidR="000E1428">
        <w:t xml:space="preserve"> </w:t>
      </w:r>
      <w:r w:rsidR="001635D6" w:rsidRPr="000E1428">
        <w:t>ages.</w:t>
      </w:r>
      <w:r w:rsidR="000E1428">
        <w:t xml:space="preserve"> </w:t>
      </w:r>
      <w:r w:rsidR="006F62E2">
        <w:t xml:space="preserve"> </w:t>
      </w:r>
      <w:r w:rsidR="001635D6" w:rsidRPr="000E1428">
        <w:t>Blessed</w:t>
      </w:r>
      <w:r w:rsidR="000E1428">
        <w:t xml:space="preserve"> </w:t>
      </w:r>
      <w:r w:rsidR="001635D6" w:rsidRPr="000E1428">
        <w:t>be</w:t>
      </w:r>
      <w:r w:rsidR="000E1428">
        <w:t xml:space="preserve"> </w:t>
      </w:r>
      <w:r w:rsidR="001635D6" w:rsidRPr="000E1428">
        <w:t>the</w:t>
      </w:r>
      <w:r w:rsidR="000E1428">
        <w:t xml:space="preserve"> </w:t>
      </w:r>
      <w:r w:rsidR="001635D6" w:rsidRPr="000E1428">
        <w:t>God</w:t>
      </w:r>
      <w:r w:rsidR="000E1428">
        <w:t xml:space="preserve"> </w:t>
      </w:r>
      <w:r w:rsidR="001635D6" w:rsidRPr="000E1428">
        <w:t>of</w:t>
      </w:r>
      <w:r w:rsidR="000E1428">
        <w:t xml:space="preserve"> </w:t>
      </w:r>
      <w:r w:rsidR="006F62E2">
        <w:t>Truth</w:t>
      </w:r>
      <w:r w:rsidR="001635D6" w:rsidRPr="000E1428">
        <w:t>.</w:t>
      </w:r>
      <w:r w:rsidR="009457CC">
        <w:t>” — 1 Esdras 4: 13-40</w:t>
      </w:r>
    </w:p>
    <w:p w:rsidR="001635D6" w:rsidRPr="006B420D" w:rsidRDefault="001635D6" w:rsidP="000E1428">
      <w:pPr>
        <w:tabs>
          <w:tab w:val="left" w:pos="1080"/>
        </w:tabs>
        <w:ind w:left="720" w:right="720"/>
      </w:pPr>
    </w:p>
    <w:p w:rsidR="00C03C8F" w:rsidRDefault="009457CC" w:rsidP="009457CC">
      <w:pPr>
        <w:tabs>
          <w:tab w:val="left" w:pos="1080"/>
        </w:tabs>
      </w:pPr>
      <w:r>
        <w:t>Yet, greater still is Paul’s brief summary of all these details:</w:t>
      </w:r>
    </w:p>
    <w:p w:rsidR="00C03C8F" w:rsidRDefault="00C03C8F" w:rsidP="001A1973">
      <w:pPr>
        <w:keepLines/>
        <w:tabs>
          <w:tab w:val="left" w:pos="1080"/>
        </w:tabs>
        <w:ind w:left="720" w:right="720"/>
      </w:pPr>
    </w:p>
    <w:p w:rsidR="009457CC" w:rsidRDefault="009457CC" w:rsidP="009457CC">
      <w:pPr>
        <w:tabs>
          <w:tab w:val="left" w:pos="1080"/>
        </w:tabs>
        <w:ind w:left="720" w:right="720"/>
      </w:pPr>
      <w:r>
        <w:t>“</w:t>
      </w:r>
      <w:r w:rsidRPr="009457CC">
        <w:t>Husbands, love your wives, even as Christ also loved the church, and gave himself for it;</w:t>
      </w:r>
      <w:r>
        <w:t>” — Ephesians 5:25</w:t>
      </w:r>
    </w:p>
    <w:p w:rsidR="009457CC" w:rsidRDefault="009457CC" w:rsidP="001A1973">
      <w:pPr>
        <w:keepLines/>
        <w:tabs>
          <w:tab w:val="left" w:pos="1080"/>
        </w:tabs>
        <w:ind w:left="720" w:right="720"/>
      </w:pPr>
    </w:p>
    <w:p w:rsidR="009457CC" w:rsidRDefault="009457CC" w:rsidP="009457CC">
      <w:pPr>
        <w:tabs>
          <w:tab w:val="left" w:pos="1080"/>
        </w:tabs>
      </w:pPr>
      <w:r>
        <w:lastRenderedPageBreak/>
        <w:t>… for, the role of the male is to love his wife and sacrifice his life for her; the role of the Lord Jesus Christ i</w:t>
      </w:r>
      <w:r w:rsidR="00843A3E">
        <w:t>s to make Himself a sacrifice on behalf of us all; just as the role, which the Father, Who so loved the world that He gave His Son, the role, which the Father has taken for Himself is to create and sustain the whole universe.</w:t>
      </w:r>
    </w:p>
    <w:p w:rsidR="00843A3E" w:rsidRPr="00843A3E" w:rsidRDefault="00843A3E" w:rsidP="00843A3E">
      <w:pPr>
        <w:keepNext/>
        <w:keepLines/>
        <w:tabs>
          <w:tab w:val="left" w:pos="1080"/>
        </w:tabs>
        <w:jc w:val="center"/>
        <w:rPr>
          <w:rFonts w:ascii="Segoe UI" w:hAnsi="Segoe UI" w:cs="Segoe UI"/>
          <w:sz w:val="36"/>
          <w:szCs w:val="36"/>
        </w:rPr>
      </w:pPr>
      <w:r w:rsidRPr="00843A3E">
        <w:rPr>
          <w:rFonts w:ascii="Segoe UI" w:hAnsi="Segoe UI" w:cs="Segoe UI"/>
          <w:sz w:val="36"/>
          <w:szCs w:val="36"/>
        </w:rPr>
        <w:t>Roots</w:t>
      </w:r>
    </w:p>
    <w:p w:rsidR="00843A3E" w:rsidRDefault="00843A3E" w:rsidP="009457CC">
      <w:pPr>
        <w:tabs>
          <w:tab w:val="left" w:pos="1080"/>
        </w:tabs>
      </w:pPr>
      <w:r>
        <w:t>Since, the Father has no sexuality; nor has His Bible; neither is any sexism or prejudice to be found in either of them: where does this evil of sexism stem from?  What are its roots?</w:t>
      </w:r>
    </w:p>
    <w:p w:rsidR="00843A3E" w:rsidRDefault="00843A3E" w:rsidP="009457CC">
      <w:pPr>
        <w:tabs>
          <w:tab w:val="left" w:pos="1080"/>
        </w:tabs>
      </w:pPr>
      <w:r>
        <w:t xml:space="preserve">It is not hard to discover that sexism, </w:t>
      </w:r>
      <w:r w:rsidR="00414F67">
        <w:t>with</w:t>
      </w:r>
      <w:r>
        <w:t xml:space="preserve"> many other oppressive cultural prejudi</w:t>
      </w:r>
      <w:r w:rsidR="00414F67">
        <w:t>ces finds its origins in a thing</w:t>
      </w:r>
      <w:r>
        <w:t xml:space="preserve"> c</w:t>
      </w:r>
      <w:r w:rsidR="000E13F7">
        <w:t>alled S</w:t>
      </w:r>
      <w:r>
        <w:t>ocial Darwinism</w:t>
      </w:r>
      <w:r w:rsidR="00E43A8A">
        <w:t>: not that Darwin had much of anything to do with it.</w:t>
      </w:r>
      <w:r w:rsidR="00E43A8A">
        <w:rPr>
          <w:rStyle w:val="FootnoteReference"/>
        </w:rPr>
        <w:footnoteReference w:id="211"/>
      </w:r>
      <w:r w:rsidR="00E43A8A">
        <w:t xml:space="preserve">  In the perverted view of social Darwinism, those who are superior, or delude themselves into thinking themselves to be superior, are morally obliged to dominate all others beneath them.  This wickedness was then read into our Christian theologies, used to falsely interpret the Bible, and generally applied to society.  Thus, the strong were falsely said to be morally obliged to dominate the weak; the rich … the poor; the big … the small; the crafty … the gullible; the wise … the foolish; the educated … the ignorant; the intelligent … the </w:t>
      </w:r>
      <w:r w:rsidR="006E01BF">
        <w:t xml:space="preserve">mentally deficient; the well … the sick; the whole … the physically challenged.  Naturally, they claimed that men, being stronger, were morally obligated to dominate women.  Moreover, since under this stupid view, all but </w:t>
      </w:r>
      <w:r w:rsidR="00B6098B">
        <w:t>those coming from the C</w:t>
      </w:r>
      <w:r w:rsidR="00B6098B" w:rsidRPr="00B6098B">
        <w:t xml:space="preserve">aucasus </w:t>
      </w:r>
      <w:r w:rsidR="00B6098B">
        <w:t>M</w:t>
      </w:r>
      <w:r w:rsidR="00B6098B" w:rsidRPr="00B6098B">
        <w:t xml:space="preserve">ountains </w:t>
      </w:r>
      <w:r w:rsidR="006E01BF">
        <w:t>were considered sub-human, all other ethnic groups were supposed to be oppressed as well.  I do not know how this developed in other nations and among other peoples: but, in the Unites States this moronic anti-logic was executed with merciless precision.  This false doctrine may be found written in</w:t>
      </w:r>
      <w:r w:rsidR="005D72FC">
        <w:t>to</w:t>
      </w:r>
      <w:r w:rsidR="006E01BF">
        <w:t xml:space="preserve"> the very highest of Unites States government documents, and carried out to the least breath.  It includes the oppression of women; and brutal atrocities carried out </w:t>
      </w:r>
      <w:r w:rsidR="006E01BF">
        <w:lastRenderedPageBreak/>
        <w:t>against, blacks, Hispanics, native Americans, and all sorts of Asians and others</w:t>
      </w:r>
      <w:r w:rsidR="000E13F7">
        <w:t xml:space="preserve">. </w:t>
      </w:r>
      <w:r w:rsidR="006E01BF">
        <w:t xml:space="preserve"> </w:t>
      </w:r>
      <w:r w:rsidR="000E13F7">
        <w:t xml:space="preserve">Its exercise was barbaric enough to make even Hitler cringe; and causes the Jewish Holocaust </w:t>
      </w:r>
      <w:r w:rsidR="00F230A6">
        <w:t xml:space="preserve">to </w:t>
      </w:r>
      <w:bookmarkStart w:id="1" w:name="_GoBack"/>
      <w:bookmarkEnd w:id="1"/>
      <w:r w:rsidR="000E13F7">
        <w:t>look like a Sunday School picnic</w:t>
      </w:r>
      <w:r w:rsidR="00C17A00">
        <w:t>.  It might eve</w:t>
      </w:r>
      <w:r w:rsidR="00D335A6">
        <w:t>n</w:t>
      </w:r>
      <w:r w:rsidR="000E13F7">
        <w:t xml:space="preserve"> dwarf the murders of Christians under communism.</w:t>
      </w:r>
    </w:p>
    <w:p w:rsidR="000E13F7" w:rsidRDefault="000E13F7" w:rsidP="009457CC">
      <w:pPr>
        <w:tabs>
          <w:tab w:val="left" w:pos="1080"/>
        </w:tabs>
      </w:pPr>
      <w:r>
        <w:t>We conclude without any fear of contradiction that</w:t>
      </w:r>
      <w:r w:rsidR="00D335A6">
        <w:t>,</w:t>
      </w:r>
      <w:r>
        <w:t xml:space="preserve"> as all sexism stems from Social Darwinism, </w:t>
      </w:r>
      <w:r w:rsidR="00D335A6">
        <w:t xml:space="preserve">so it </w:t>
      </w:r>
      <w:r>
        <w:t>also finds its roots in Antichrist.  It is the root and branch denial of the Father and the Son that fosters and succors all such wickedness in the world.</w:t>
      </w:r>
    </w:p>
    <w:p w:rsidR="00843A3E" w:rsidRDefault="00843A3E" w:rsidP="009457CC">
      <w:pPr>
        <w:tabs>
          <w:tab w:val="left" w:pos="1080"/>
        </w:tabs>
      </w:pPr>
    </w:p>
    <w:p w:rsidR="006B7BDC" w:rsidRDefault="00980EDD" w:rsidP="000E13F7">
      <w:pPr>
        <w:keepLines/>
        <w:tabs>
          <w:tab w:val="left" w:pos="1080"/>
        </w:tabs>
        <w:ind w:right="720"/>
      </w:pPr>
      <w:r>
        <w:rPr>
          <w:rStyle w:val="FootnoteReference"/>
        </w:rPr>
        <w:footnoteReference w:id="212"/>
      </w:r>
    </w:p>
    <w:sectPr w:rsidR="006B7BDC"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EE5" w:rsidRDefault="00D04EE5" w:rsidP="0031344D">
      <w:pPr>
        <w:spacing w:after="0"/>
      </w:pPr>
      <w:r>
        <w:separator/>
      </w:r>
    </w:p>
  </w:endnote>
  <w:endnote w:type="continuationSeparator" w:id="0">
    <w:p w:rsidR="00D04EE5" w:rsidRDefault="00D04EE5"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EE5" w:rsidRDefault="00D04EE5" w:rsidP="0031344D">
      <w:pPr>
        <w:spacing w:after="0"/>
      </w:pPr>
      <w:r>
        <w:separator/>
      </w:r>
    </w:p>
  </w:footnote>
  <w:footnote w:type="continuationSeparator" w:id="0">
    <w:p w:rsidR="00D04EE5" w:rsidRDefault="00D04EE5" w:rsidP="0031344D">
      <w:pPr>
        <w:spacing w:after="0"/>
      </w:pPr>
      <w:r>
        <w:continuationSeparator/>
      </w:r>
    </w:p>
  </w:footnote>
  <w:footnote w:id="1">
    <w:p w:rsidR="000D2278" w:rsidRDefault="000D2278" w:rsidP="00094DA6">
      <w:pPr>
        <w:pStyle w:val="Endnote"/>
      </w:pPr>
      <w:r>
        <w:rPr>
          <w:rStyle w:val="FootnoteReference"/>
        </w:rPr>
        <w:footnoteRef/>
      </w:r>
      <w:r>
        <w:t xml:space="preserve"> God, be merciful to me the sinner.</w:t>
      </w:r>
    </w:p>
  </w:footnote>
  <w:footnote w:id="2">
    <w:p w:rsidR="000D2278" w:rsidRDefault="000D2278" w:rsidP="000002BC">
      <w:pPr>
        <w:pStyle w:val="Endnote"/>
      </w:pPr>
      <w:r>
        <w:rPr>
          <w:rStyle w:val="FootnoteReference"/>
        </w:rPr>
        <w:footnoteRef/>
      </w:r>
      <w:r>
        <w:t xml:space="preserve"> Jesus, remember me when you come in your kingdom.</w:t>
      </w:r>
    </w:p>
  </w:footnote>
  <w:footnote w:id="3">
    <w:p w:rsidR="000D2278" w:rsidRDefault="000D2278" w:rsidP="00E60246">
      <w:pPr>
        <w:pStyle w:val="Endnote"/>
      </w:pPr>
      <w:r>
        <w:rPr>
          <w:rStyle w:val="FootnoteReference"/>
        </w:rPr>
        <w:footnoteRef/>
      </w:r>
      <w:r>
        <w:t xml:space="preserve"> The study of God the Father, not to be confused with Patristics which is the study of the writings of our early Church Ancestors.</w:t>
      </w:r>
    </w:p>
  </w:footnote>
  <w:footnote w:id="4">
    <w:p w:rsidR="000D2278" w:rsidRDefault="000D2278" w:rsidP="007867B8">
      <w:pPr>
        <w:pStyle w:val="Endnote"/>
      </w:pPr>
      <w:r>
        <w:rPr>
          <w:rStyle w:val="FootnoteReference"/>
        </w:rPr>
        <w:footnoteRef/>
      </w:r>
      <w:r>
        <w:t xml:space="preserve"> </w:t>
      </w:r>
      <w:hyperlink r:id="rId1" w:history="1">
        <w:r>
          <w:rPr>
            <w:rStyle w:val="Hyperlink"/>
          </w:rPr>
          <w:t>https://www.biblegateway.com/passage/?search=John%201%3A1&amp;version=KJV;SBLGNT;LEB</w:t>
        </w:r>
      </w:hyperlink>
    </w:p>
  </w:footnote>
  <w:footnote w:id="5">
    <w:p w:rsidR="000D2278" w:rsidRDefault="000D2278" w:rsidP="004A6039">
      <w:pPr>
        <w:pStyle w:val="Endnote"/>
      </w:pPr>
      <w:r>
        <w:rPr>
          <w:rStyle w:val="FootnoteReference"/>
        </w:rPr>
        <w:footnoteRef/>
      </w:r>
      <w:r>
        <w:t xml:space="preserve"> Burns, Robert, Poem “To a Louse”, which I was forced to memorize in high school… praise God.</w:t>
      </w:r>
      <w:r>
        <w:br/>
      </w:r>
      <w:hyperlink r:id="rId2" w:history="1">
        <w:r>
          <w:rPr>
            <w:rStyle w:val="Hyperlink"/>
          </w:rPr>
          <w:t>https://en.wikipedia.org/wiki/To_a_Louse</w:t>
        </w:r>
      </w:hyperlink>
    </w:p>
  </w:footnote>
  <w:footnote w:id="6">
    <w:p w:rsidR="000D2278" w:rsidRDefault="000D2278" w:rsidP="00224AAF">
      <w:pPr>
        <w:pStyle w:val="Endnote"/>
      </w:pPr>
      <w:r>
        <w:rPr>
          <w:rStyle w:val="FootnoteReference"/>
        </w:rPr>
        <w:footnoteRef/>
      </w:r>
      <w:r>
        <w:t xml:space="preserve"> Literally, “place </w:t>
      </w:r>
      <w:r w:rsidRPr="001F6B71">
        <w:t>any</w:t>
      </w:r>
      <w:r>
        <w:t xml:space="preserve"> </w:t>
      </w:r>
      <w:r w:rsidRPr="001F6B71">
        <w:t>baldness</w:t>
      </w:r>
      <w:r>
        <w:t xml:space="preserve"> above the middle of </w:t>
      </w:r>
      <w:r w:rsidRPr="001F6B71">
        <w:t>your</w:t>
      </w:r>
      <w:r>
        <w:t xml:space="preserve"> </w:t>
      </w:r>
      <w:r w:rsidRPr="001F6B71">
        <w:t>eyes</w:t>
      </w:r>
      <w:r>
        <w:t xml:space="preserve">”.  We still have no idea whatever this ancient custom might have been; yet, we believe our humble </w:t>
      </w:r>
      <w:r w:rsidRPr="00224AAF">
        <w:t>paraphrasis</w:t>
      </w:r>
      <w:r>
        <w:t xml:space="preserve"> makes it easier to cope.</w:t>
      </w:r>
    </w:p>
  </w:footnote>
  <w:footnote w:id="7">
    <w:p w:rsidR="000D2278" w:rsidRDefault="000D2278" w:rsidP="002B25DA">
      <w:pPr>
        <w:pStyle w:val="Endnote"/>
      </w:pPr>
      <w:r>
        <w:rPr>
          <w:rStyle w:val="FootnoteReference"/>
        </w:rPr>
        <w:footnoteRef/>
      </w:r>
      <w:r>
        <w:t xml:space="preserve"> The “into Father, into son” idiom (“</w:t>
      </w:r>
      <w:r w:rsidRPr="002B25DA">
        <w:t>ἐγὼ ἔσομαι αὐτῷ εἰς πατέρα, καὶ αὐτὸς ἔσται μοι εἰς υἱό</w:t>
      </w:r>
      <w:r>
        <w:t>ν”)</w:t>
      </w:r>
      <w:r w:rsidRPr="002B25DA">
        <w:t xml:space="preserve"> </w:t>
      </w:r>
      <w:r>
        <w:t>seems strange to us.  The, “men’s (or warriors’) stick</w:t>
      </w:r>
      <w:r w:rsidRPr="00EA7EE3">
        <w:t>,</w:t>
      </w:r>
      <w:r>
        <w:t xml:space="preserve"> </w:t>
      </w:r>
      <w:r w:rsidRPr="00EA7EE3">
        <w:t>and</w:t>
      </w:r>
      <w:r>
        <w:t xml:space="preserve"> </w:t>
      </w:r>
      <w:r w:rsidRPr="00EA7EE3">
        <w:t>with</w:t>
      </w:r>
      <w:r>
        <w:t xml:space="preserve"> humans’ </w:t>
      </w:r>
      <w:r w:rsidRPr="00EA7EE3">
        <w:t>stripes</w:t>
      </w:r>
      <w:r>
        <w:t>”, are a stick composed of warriors, with stripes caused by humans: in other words, war is used as an instrument of national, regal, or royal punishment.</w:t>
      </w:r>
    </w:p>
  </w:footnote>
  <w:footnote w:id="8">
    <w:p w:rsidR="000D2278" w:rsidRDefault="000D2278" w:rsidP="00FD032A">
      <w:pPr>
        <w:pStyle w:val="Endnote"/>
      </w:pPr>
      <w:r>
        <w:rPr>
          <w:rStyle w:val="FootnoteReference"/>
        </w:rPr>
        <w:footnoteRef/>
      </w:r>
      <w:r>
        <w:t xml:space="preserve"> </w:t>
      </w:r>
      <w:r w:rsidRPr="00FD032A">
        <w:t>Παιδείας</w:t>
      </w:r>
      <w:r>
        <w:t xml:space="preserve"> is the training or tutelage of a son, at the completion of which he gains status as an adult male.  This word could refer to the process: but, we believe it refers to the person who is the result of the process (</w:t>
      </w:r>
      <w:r w:rsidRPr="002D12B0">
        <w:t>Hebrews 5:8-9</w:t>
      </w:r>
      <w:r>
        <w:t xml:space="preserve">; </w:t>
      </w:r>
      <w:r w:rsidRPr="002D12B0">
        <w:t>12:2-3</w:t>
      </w:r>
      <w:r>
        <w:t>).</w:t>
      </w:r>
    </w:p>
  </w:footnote>
  <w:footnote w:id="9">
    <w:p w:rsidR="000D2278" w:rsidRDefault="000D2278" w:rsidP="009044DB">
      <w:pPr>
        <w:pStyle w:val="Endnote"/>
      </w:pPr>
      <w:r>
        <w:rPr>
          <w:rStyle w:val="FootnoteReference"/>
        </w:rPr>
        <w:footnoteRef/>
      </w:r>
      <w:r>
        <w:t xml:space="preserve"> </w:t>
      </w:r>
      <w:r w:rsidRPr="009044DB">
        <w:t>Πεποιθότες</w:t>
      </w:r>
      <w:r>
        <w:t>, to persuade is closely related to pathos or experience and faith in its root meaning.  Thus, trust of God is never simply believing; rather, it is the confidence gained from commitment to agreeing or walking with Him, the Son: experiencing life with the Son.</w:t>
      </w:r>
    </w:p>
  </w:footnote>
  <w:footnote w:id="10">
    <w:p w:rsidR="000D2278" w:rsidRDefault="000D2278" w:rsidP="000A6A55">
      <w:pPr>
        <w:pStyle w:val="Endnote"/>
      </w:pPr>
      <w:r>
        <w:rPr>
          <w:rStyle w:val="FootnoteReference"/>
        </w:rPr>
        <w:footnoteRef/>
      </w:r>
      <w:r>
        <w:t xml:space="preserve"> Jacob is long since dead; Isaiah refers to great Jacob’s greater Son, the Christ of God.</w:t>
      </w:r>
    </w:p>
  </w:footnote>
  <w:footnote w:id="11">
    <w:p w:rsidR="000D2278" w:rsidRDefault="000D2278" w:rsidP="007C7463">
      <w:pPr>
        <w:pStyle w:val="Endnote"/>
      </w:pPr>
      <w:r>
        <w:rPr>
          <w:rStyle w:val="FootnoteReference"/>
        </w:rPr>
        <w:footnoteRef/>
      </w:r>
      <w:r>
        <w:t xml:space="preserve"> </w:t>
      </w:r>
      <w:r w:rsidRPr="007827D8">
        <w:t xml:space="preserve">Εἰμι </w:t>
      </w:r>
      <w:r>
        <w:rPr>
          <w:rFonts w:cs="Times New Roman"/>
        </w:rPr>
        <w:t>Ἐ</w:t>
      </w:r>
      <w:r w:rsidRPr="007827D8">
        <w:t>γώ</w:t>
      </w:r>
      <w:r>
        <w:t xml:space="preserve"> means the same thing as </w:t>
      </w:r>
      <w:r>
        <w:rPr>
          <w:rFonts w:cs="Times New Roman"/>
        </w:rPr>
        <w:t>Ἐ</w:t>
      </w:r>
      <w:r w:rsidRPr="007827D8">
        <w:t>γώ Εἰμι</w:t>
      </w:r>
      <w:r>
        <w:t>,</w:t>
      </w:r>
      <w:r w:rsidRPr="007827D8">
        <w:t xml:space="preserve"> </w:t>
      </w:r>
      <w:r w:rsidRPr="007827D8">
        <w:rPr>
          <w:b/>
          <w:bCs/>
          <w:i/>
          <w:iCs/>
        </w:rPr>
        <w:t>I Am</w:t>
      </w:r>
      <w:r>
        <w:t>.</w:t>
      </w:r>
    </w:p>
  </w:footnote>
  <w:footnote w:id="12">
    <w:p w:rsidR="000D2278" w:rsidRDefault="000D2278" w:rsidP="007827D8">
      <w:pPr>
        <w:pStyle w:val="Endnote"/>
      </w:pPr>
      <w:r>
        <w:rPr>
          <w:rStyle w:val="FootnoteReference"/>
        </w:rPr>
        <w:footnoteRef/>
      </w:r>
      <w:r>
        <w:t xml:space="preserve"> </w:t>
      </w:r>
      <w:r w:rsidRPr="007827D8">
        <w:t xml:space="preserve">Εἰμι </w:t>
      </w:r>
      <w:r>
        <w:rPr>
          <w:rFonts w:cs="Times New Roman"/>
        </w:rPr>
        <w:t>Ἐ</w:t>
      </w:r>
      <w:r w:rsidRPr="007827D8">
        <w:t>γώ</w:t>
      </w:r>
      <w:r>
        <w:t xml:space="preserve"> means the same thing as </w:t>
      </w:r>
      <w:r>
        <w:rPr>
          <w:rFonts w:cs="Times New Roman"/>
        </w:rPr>
        <w:t>Ἐ</w:t>
      </w:r>
      <w:r w:rsidRPr="007827D8">
        <w:t>γώ Εἰμι</w:t>
      </w:r>
      <w:r>
        <w:t>,</w:t>
      </w:r>
      <w:r w:rsidRPr="007827D8">
        <w:t xml:space="preserve"> </w:t>
      </w:r>
      <w:r w:rsidRPr="007827D8">
        <w:rPr>
          <w:b/>
          <w:bCs/>
          <w:i/>
          <w:iCs/>
        </w:rPr>
        <w:t>I Am</w:t>
      </w:r>
      <w:r>
        <w:t>.</w:t>
      </w:r>
    </w:p>
  </w:footnote>
  <w:footnote w:id="13">
    <w:p w:rsidR="000D2278" w:rsidRDefault="000D2278" w:rsidP="00383D11">
      <w:pPr>
        <w:pStyle w:val="Endnote"/>
      </w:pPr>
      <w:r>
        <w:rPr>
          <w:rStyle w:val="FootnoteReference"/>
        </w:rPr>
        <w:footnoteRef/>
      </w:r>
      <w:r>
        <w:t xml:space="preserve"> Literally, “the Father of you, the in heavens”, in the second attributive position.  In English, it makes more sense to us to treat it adverbially.</w:t>
      </w:r>
    </w:p>
  </w:footnote>
  <w:footnote w:id="14">
    <w:p w:rsidR="000D2278" w:rsidRDefault="000D2278" w:rsidP="00E64EF6">
      <w:pPr>
        <w:pStyle w:val="Endnote"/>
      </w:pPr>
      <w:r>
        <w:rPr>
          <w:rStyle w:val="FootnoteReference"/>
        </w:rPr>
        <w:footnoteRef/>
      </w:r>
      <w:r>
        <w:t xml:space="preserve"> </w:t>
      </w:r>
      <w:r w:rsidRPr="00E64EF6">
        <w:t>Μισθὸν</w:t>
      </w:r>
      <w:r>
        <w:t>: pay, recompense, reward, salary, wages.  If you toot your own horn, you deserve nothing from your Father.</w:t>
      </w:r>
    </w:p>
  </w:footnote>
  <w:footnote w:id="15">
    <w:p w:rsidR="00D16773" w:rsidRDefault="00D16773" w:rsidP="00D16773">
      <w:pPr>
        <w:pStyle w:val="Endnote"/>
      </w:pPr>
      <w:r>
        <w:rPr>
          <w:rStyle w:val="FootnoteReference"/>
        </w:rPr>
        <w:footnoteRef/>
      </w:r>
      <w:r>
        <w:t xml:space="preserve"> We avoid the word, nature, since it reflects </w:t>
      </w:r>
      <w:r w:rsidR="00984735">
        <w:t>over-much of the physical.</w:t>
      </w:r>
    </w:p>
  </w:footnote>
  <w:footnote w:id="16">
    <w:p w:rsidR="000D2278" w:rsidRDefault="000D2278" w:rsidP="003149CC">
      <w:pPr>
        <w:pStyle w:val="Endnote"/>
      </w:pPr>
      <w:r>
        <w:rPr>
          <w:rStyle w:val="FootnoteReference"/>
        </w:rPr>
        <w:footnoteRef/>
      </w:r>
      <w:r>
        <w:t xml:space="preserve"> Literally, the apodosis: the passing of the baton in a relay race; the good tradition of the Church; the consequence or result of a preceding condition.  </w:t>
      </w:r>
      <w:r>
        <w:rPr>
          <w:rFonts w:cs="Times New Roman"/>
        </w:rPr>
        <w:t>Ἀ</w:t>
      </w:r>
      <w:r w:rsidRPr="00E64EF6">
        <w:t>ποδώσει</w:t>
      </w:r>
      <w:r>
        <w:t xml:space="preserve"> is often mistranslated as a reward earned; rather, it is a privilege extended, freedom to carry the message for a brief interval: the disqualified runner is not permitted to carry the torch.  Contrast </w:t>
      </w:r>
      <w:r>
        <w:rPr>
          <w:rFonts w:cs="Times New Roman"/>
        </w:rPr>
        <w:t>ἀ</w:t>
      </w:r>
      <w:r w:rsidRPr="00E64EF6">
        <w:t>ποδώσει</w:t>
      </w:r>
      <w:r>
        <w:t xml:space="preserve"> with </w:t>
      </w:r>
      <w:r w:rsidRPr="00E64EF6">
        <w:t>μισθὸν</w:t>
      </w:r>
      <w:r>
        <w:t xml:space="preserve"> in Matthew 6:1 to see the difference.</w:t>
      </w:r>
    </w:p>
  </w:footnote>
  <w:footnote w:id="17">
    <w:p w:rsidR="000D2278" w:rsidRDefault="000D2278" w:rsidP="00E4636D">
      <w:pPr>
        <w:pStyle w:val="Endnote"/>
      </w:pPr>
      <w:r>
        <w:rPr>
          <w:rStyle w:val="FootnoteReference"/>
        </w:rPr>
        <w:footnoteRef/>
      </w:r>
      <w:r>
        <w:t xml:space="preserve"> </w:t>
      </w:r>
      <w:r>
        <w:rPr>
          <w:rFonts w:cs="Times New Roman"/>
        </w:rPr>
        <w:t>Ἁ</w:t>
      </w:r>
      <w:r w:rsidRPr="00E4636D">
        <w:t>γιασθήτω</w:t>
      </w:r>
      <w:r>
        <w:t xml:space="preserve"> is commonly understood to mean hallowed or sanctified; which is to say, set apart or devoted to special function or use… in modern English, consecrated.  It does not mean pious, or imply piety.  It is also a simple past tense, passive voice: so, it is not a prayer request for something to take place; rather, it is a gratitude, praise, or thanksgiving for something God has already given or provided.  The misnamed and </w:t>
      </w:r>
      <w:r w:rsidR="003A307E">
        <w:t xml:space="preserve">much </w:t>
      </w:r>
      <w:r>
        <w:t>maligned imperative might be better thought of as exclamatory.</w:t>
      </w:r>
    </w:p>
  </w:footnote>
  <w:footnote w:id="18">
    <w:p w:rsidR="000D2278" w:rsidRPr="00902D67" w:rsidRDefault="000D2278" w:rsidP="007C6F54">
      <w:pPr>
        <w:pStyle w:val="Endnote"/>
        <w:rPr>
          <w:lang w:val="el-GR"/>
        </w:rPr>
      </w:pPr>
      <w:r>
        <w:rPr>
          <w:rStyle w:val="FootnoteReference"/>
        </w:rPr>
        <w:footnoteRef/>
      </w:r>
      <w:r w:rsidRPr="007C6F54">
        <w:t xml:space="preserve"> </w:t>
      </w:r>
      <w:r>
        <w:t>This entire meaning of, “</w:t>
      </w:r>
      <w:r>
        <w:rPr>
          <w:rFonts w:cs="Times New Roman"/>
        </w:rPr>
        <w:t xml:space="preserve">the broken body and shed blood of Jesus Christ Your Son… our Savior and Lord”, is packed into the pregnancy of one Greek word, </w:t>
      </w:r>
      <w:r w:rsidRPr="007C6F54">
        <w:rPr>
          <w:rFonts w:cs="Times New Roman"/>
        </w:rPr>
        <w:t>ἐπιούσιον</w:t>
      </w:r>
      <w:r>
        <w:rPr>
          <w:rFonts w:cs="Times New Roman"/>
        </w:rPr>
        <w:t xml:space="preserve">, which most certainly does not mean daily.  Rather, </w:t>
      </w:r>
      <w:r w:rsidRPr="007C6F54">
        <w:rPr>
          <w:rFonts w:cs="Times New Roman"/>
        </w:rPr>
        <w:t>ἐπιούσιον</w:t>
      </w:r>
      <w:r>
        <w:rPr>
          <w:rFonts w:cs="Times New Roman"/>
        </w:rPr>
        <w:t xml:space="preserve">, is, </w:t>
      </w:r>
      <w:r w:rsidRPr="007C6F54">
        <w:rPr>
          <w:rFonts w:cs="Times New Roman"/>
        </w:rPr>
        <w:t>ἐπι</w:t>
      </w:r>
      <w:r>
        <w:rPr>
          <w:rFonts w:cs="Times New Roman"/>
        </w:rPr>
        <w:t xml:space="preserve"> + </w:t>
      </w:r>
      <w:r w:rsidRPr="007C6F54">
        <w:rPr>
          <w:rFonts w:cs="Times New Roman"/>
        </w:rPr>
        <w:t>ούσιον</w:t>
      </w:r>
      <w:r>
        <w:rPr>
          <w:rFonts w:cs="Times New Roman"/>
        </w:rPr>
        <w:t xml:space="preserve">, upon + essence: </w:t>
      </w:r>
      <w:r w:rsidRPr="007C6F54">
        <w:rPr>
          <w:rFonts w:cs="Times New Roman"/>
        </w:rPr>
        <w:t>ούσιον</w:t>
      </w:r>
      <w:r>
        <w:rPr>
          <w:rFonts w:cs="Times New Roman"/>
        </w:rPr>
        <w:t xml:space="preserve"> is a form of the verb, to be, and calls to our thinking, </w:t>
      </w:r>
      <w:r w:rsidRPr="00AE7A73">
        <w:rPr>
          <w:rFonts w:cs="Times New Roman"/>
          <w:b/>
          <w:bCs/>
          <w:i/>
          <w:iCs/>
        </w:rPr>
        <w:t>I Am</w:t>
      </w:r>
      <w:r>
        <w:rPr>
          <w:rFonts w:cs="Times New Roman"/>
        </w:rPr>
        <w:t>, as well as everything Jesus emphasized about His role as the True Heavenly Manna.  John</w:t>
      </w:r>
      <w:r w:rsidRPr="00902D67">
        <w:rPr>
          <w:rFonts w:cs="Times New Roman"/>
          <w:lang w:val="el-GR"/>
        </w:rPr>
        <w:t xml:space="preserve"> 6</w:t>
      </w:r>
    </w:p>
  </w:footnote>
  <w:footnote w:id="19">
    <w:p w:rsidR="000D2278" w:rsidRPr="00A50E7E" w:rsidRDefault="000D2278" w:rsidP="00CF7E49">
      <w:pPr>
        <w:pStyle w:val="Endnote"/>
      </w:pPr>
      <w:r w:rsidRPr="00FC2061">
        <w:rPr>
          <w:vertAlign w:val="superscript"/>
        </w:rPr>
        <w:footnoteRef/>
      </w:r>
      <w:r w:rsidRPr="00FC2061">
        <w:rPr>
          <w:lang w:val="el-GR"/>
        </w:rPr>
        <w:t xml:space="preserve"> Παραπτώματα, παρα + πτώματα: παρα </w:t>
      </w:r>
      <w:r>
        <w:t>is</w:t>
      </w:r>
      <w:r w:rsidRPr="00FC2061">
        <w:rPr>
          <w:lang w:val="el-GR"/>
        </w:rPr>
        <w:t xml:space="preserve"> </w:t>
      </w:r>
      <w:r>
        <w:t>beside</w:t>
      </w:r>
      <w:r w:rsidRPr="00FC2061">
        <w:rPr>
          <w:lang w:val="el-GR"/>
        </w:rPr>
        <w:t xml:space="preserve">; πτώματα </w:t>
      </w:r>
      <w:r>
        <w:t>is</w:t>
      </w:r>
      <w:r w:rsidRPr="00FC2061">
        <w:rPr>
          <w:lang w:val="el-GR"/>
        </w:rPr>
        <w:t xml:space="preserve"> </w:t>
      </w:r>
      <w:r>
        <w:t>a</w:t>
      </w:r>
      <w:r w:rsidRPr="00FC2061">
        <w:rPr>
          <w:lang w:val="el-GR"/>
        </w:rPr>
        <w:t xml:space="preserve"> </w:t>
      </w:r>
      <w:r>
        <w:t>fall</w:t>
      </w:r>
      <w:r w:rsidRPr="00FC2061">
        <w:rPr>
          <w:lang w:val="el-GR"/>
        </w:rPr>
        <w:t xml:space="preserve">.  </w:t>
      </w:r>
      <w:r>
        <w:t>The implication is that even though people are already walking in the right direction, repentantly; they still stumble and fall in the ditch.  Our brotherly or sisterly duty of love is to help lift them up out of the ditch with complete and perfect forgiveness, with full restoration of fellowship.</w:t>
      </w:r>
    </w:p>
  </w:footnote>
  <w:footnote w:id="20">
    <w:p w:rsidR="000D2278" w:rsidRDefault="000D2278" w:rsidP="00DC26FE">
      <w:pPr>
        <w:pStyle w:val="Endnote"/>
      </w:pPr>
      <w:r>
        <w:rPr>
          <w:rStyle w:val="FootnoteReference"/>
        </w:rPr>
        <w:footnoteRef/>
      </w:r>
      <w:r>
        <w:t xml:space="preserve"> Matthew 27:46; Mark 15:34; quoting Psalm 21:2 LXX (22:1 KJV), “</w:t>
      </w:r>
      <w:r w:rsidRPr="00DC26FE">
        <w:t>παραπτωμάτων μου</w:t>
      </w:r>
      <w:r>
        <w:t>”: which, very obviously, does not refer to any personal transgressions on Jesus part.</w:t>
      </w:r>
    </w:p>
  </w:footnote>
  <w:footnote w:id="21">
    <w:p w:rsidR="000D2278" w:rsidRPr="00A50E7E" w:rsidRDefault="000D2278" w:rsidP="00CF7E49">
      <w:pPr>
        <w:pStyle w:val="Endnote"/>
      </w:pPr>
      <w:r w:rsidRPr="00FC2061">
        <w:rPr>
          <w:vertAlign w:val="superscript"/>
        </w:rPr>
        <w:footnoteRef/>
      </w:r>
      <w:r w:rsidRPr="004C2F5E">
        <w:t xml:space="preserve"> </w:t>
      </w:r>
      <w:r>
        <w:t>The flip side of</w:t>
      </w:r>
      <w:r w:rsidRPr="00095550">
        <w:t xml:space="preserve"> </w:t>
      </w:r>
      <w:r>
        <w:t xml:space="preserve">forgiveness of </w:t>
      </w:r>
      <w:r w:rsidRPr="00FC2061">
        <w:rPr>
          <w:lang w:val="el-GR"/>
        </w:rPr>
        <w:t>παραπτώματα</w:t>
      </w:r>
      <w:r>
        <w:t xml:space="preserve"> is that it is not optional.</w:t>
      </w:r>
    </w:p>
  </w:footnote>
  <w:footnote w:id="22">
    <w:p w:rsidR="000D2278" w:rsidRDefault="000D2278" w:rsidP="00DB59D2">
      <w:pPr>
        <w:pStyle w:val="Endnote"/>
      </w:pPr>
      <w:r>
        <w:rPr>
          <w:rStyle w:val="FootnoteReference"/>
        </w:rPr>
        <w:footnoteRef/>
      </w:r>
      <w:r>
        <w:t xml:space="preserve"> It appears that </w:t>
      </w:r>
      <w:r w:rsidRPr="007B3E39">
        <w:t>κρυφαίῳ</w:t>
      </w:r>
      <w:r>
        <w:t xml:space="preserve"> only appears these two times in this one verse in the NT; other locations have </w:t>
      </w:r>
      <w:r w:rsidRPr="007B3E39">
        <w:t>κρυπτῷ</w:t>
      </w:r>
      <w:r>
        <w:t xml:space="preserve">.  As far as we can discern </w:t>
      </w:r>
      <w:r w:rsidRPr="007B3E39">
        <w:t>κρυφαίῳ</w:t>
      </w:r>
      <w:r>
        <w:t xml:space="preserve"> is just an alternate spelling of </w:t>
      </w:r>
      <w:r w:rsidRPr="007B3E39">
        <w:t>κρυπτῷ</w:t>
      </w:r>
      <w:r>
        <w:t xml:space="preserve">: if it has other emphasis or nuance, we do not know it.  Of course, there is always the outside chance that here, it is a text error.  Oepke, et al, TDNT, Volume </w:t>
      </w:r>
      <w:r>
        <w:rPr>
          <w:rFonts w:cs="Times New Roman"/>
        </w:rPr>
        <w:t>Ⅲ</w:t>
      </w:r>
      <w:r>
        <w:t>, “</w:t>
      </w:r>
      <w:r w:rsidRPr="007B3E39">
        <w:t>κρ</w:t>
      </w:r>
      <w:r>
        <w:rPr>
          <w:rFonts w:cs="Times New Roman"/>
        </w:rPr>
        <w:t>ύ</w:t>
      </w:r>
      <w:r w:rsidRPr="007B3E39">
        <w:t>πτ</w:t>
      </w:r>
      <w:r>
        <w:rPr>
          <w:rFonts w:cs="Times New Roman"/>
        </w:rPr>
        <w:t>ω”</w:t>
      </w:r>
      <w:r>
        <w:t>, pages 957-1000.</w:t>
      </w:r>
    </w:p>
  </w:footnote>
  <w:footnote w:id="23">
    <w:p w:rsidR="000D2278" w:rsidRDefault="000D2278" w:rsidP="008C37CE">
      <w:pPr>
        <w:pStyle w:val="Endnote"/>
      </w:pPr>
      <w:r>
        <w:rPr>
          <w:rStyle w:val="FootnoteReference"/>
        </w:rPr>
        <w:footnoteRef/>
      </w:r>
      <w:r>
        <w:t xml:space="preserve"> Judges 20:26; 1 Samuel 7:6; 31:13; 2 Samuel 1:12; 12:16, 21, 22, 23; 1 Kings 21:9, 12, 27; 1 Chronicles 10:12; 2 Chronicles 20:3; Ezra 8:21, 23; Nehemiah 1:4; 9:1; Esther 4:3, 16; 9:31; Psalm 35:13; 69:10; 109:24; Isaiah 58:3, 3, 4, 4, 5, 6 (all of Isaiah negative); Jeremiah 14:12; 36:6, 9; Daniel 6:18; 9:3; Joel 1:14; 2:12, 15; Jonah 3:5; Zechariah 7:5, 5; 8:19, 19, 19, 19; Matthew 4:2; 6:16, 17, 18; 9:14 (Pharisees fast often), 14 (disciples fast not), 15; 15:32; 17:21; Mark 2:18, (John’s and Pharisees’), 18 (John’s and Pharisees’), 18 (not Jesus’ disciples), 19, 20; 8:3; 9:29; Luke 2:37; 5:33, 34, 35; 18:12 (pride); Acts 10:30; 13:2, 3; 14:23; 27:9, 33; 1 Corinthians 7:5; 2 Corinthians 6:5; 11:27</w:t>
      </w:r>
    </w:p>
  </w:footnote>
  <w:footnote w:id="24">
    <w:p w:rsidR="000D2278" w:rsidRDefault="000D2278" w:rsidP="008C37CE">
      <w:pPr>
        <w:pStyle w:val="Endnote"/>
      </w:pPr>
      <w:r>
        <w:rPr>
          <w:rStyle w:val="FootnoteReference"/>
        </w:rPr>
        <w:footnoteRef/>
      </w:r>
      <w:r>
        <w:t xml:space="preserve"> The idea of barns comes from northern thinking, where barns were a more common storage mechanism.  The oriental granary was, as often as not, a simple sealed clay pot.  The granary might be kept in the house, stored in a cave, or left outside.</w:t>
      </w:r>
    </w:p>
  </w:footnote>
  <w:footnote w:id="25">
    <w:p w:rsidR="000D2278" w:rsidRDefault="000D2278" w:rsidP="007228DB">
      <w:pPr>
        <w:pStyle w:val="Endnote"/>
      </w:pPr>
      <w:r>
        <w:rPr>
          <w:rStyle w:val="FootnoteReference"/>
        </w:rPr>
        <w:footnoteRef/>
      </w:r>
      <w:r>
        <w:t xml:space="preserve"> Correct English would seem to dictate, “after </w:t>
      </w:r>
      <w:r w:rsidRPr="00C758A5">
        <w:t xml:space="preserve">all these things the </w:t>
      </w:r>
      <w:r>
        <w:t xml:space="preserve">other nations </w:t>
      </w:r>
      <w:r w:rsidRPr="00C758A5">
        <w:t>se</w:t>
      </w:r>
      <w:r>
        <w:t xml:space="preserve">arch”: but </w:t>
      </w:r>
      <w:r w:rsidRPr="007228DB">
        <w:t>ἐπιζητοῦσιν</w:t>
      </w:r>
      <w:r>
        <w:t xml:space="preserve"> is a single word… hence, the hyphenation.</w:t>
      </w:r>
    </w:p>
  </w:footnote>
  <w:footnote w:id="26">
    <w:p w:rsidR="000D2278" w:rsidRDefault="000D2278" w:rsidP="002536D9">
      <w:pPr>
        <w:pStyle w:val="Endnote"/>
      </w:pPr>
      <w:r>
        <w:rPr>
          <w:rStyle w:val="FootnoteReference"/>
        </w:rPr>
        <w:footnoteRef/>
      </w:r>
      <w:r>
        <w:t xml:space="preserve"> Only One has ever “begotten” this will: namely Jesus.  The only way we can even begin to participate in this will is to become members of the Body of Christ.  In our faith walk with Jesus the outworking of this gift of the will of the Father grows within us.  How do we “do” it?  By faith, not by works: biblical faith produces good works.</w:t>
      </w:r>
    </w:p>
  </w:footnote>
  <w:footnote w:id="27">
    <w:p w:rsidR="000D2278" w:rsidRDefault="000D2278" w:rsidP="001C29B0">
      <w:pPr>
        <w:pStyle w:val="Endnote"/>
      </w:pPr>
      <w:r>
        <w:rPr>
          <w:rStyle w:val="FootnoteReference"/>
        </w:rPr>
        <w:footnoteRef/>
      </w:r>
      <w:r>
        <w:t xml:space="preserve"> Matthew 6:10</w:t>
      </w:r>
    </w:p>
  </w:footnote>
  <w:footnote w:id="28">
    <w:p w:rsidR="000D2278" w:rsidRDefault="000D2278" w:rsidP="004940F0">
      <w:pPr>
        <w:pStyle w:val="Endnote"/>
      </w:pPr>
      <w:r>
        <w:rPr>
          <w:rStyle w:val="FootnoteReference"/>
        </w:rPr>
        <w:footnoteRef/>
      </w:r>
      <w:r>
        <w:t xml:space="preserve"> Matthew 1:2</w:t>
      </w:r>
    </w:p>
  </w:footnote>
  <w:footnote w:id="29">
    <w:p w:rsidR="000D2278" w:rsidRDefault="000D2278" w:rsidP="00B610BA">
      <w:pPr>
        <w:pStyle w:val="Endnote"/>
      </w:pPr>
      <w:r>
        <w:rPr>
          <w:rStyle w:val="FootnoteReference"/>
        </w:rPr>
        <w:footnoteRef/>
      </w:r>
      <w:r>
        <w:t xml:space="preserve"> The second of the Father’s </w:t>
      </w:r>
      <w:r w:rsidR="003B3D1B">
        <w:t xml:space="preserve">great </w:t>
      </w:r>
      <w:r>
        <w:t>gifts is the gift of the Kingdom which comes in and of itself, wherever the King Himself is found.</w:t>
      </w:r>
    </w:p>
  </w:footnote>
  <w:footnote w:id="30">
    <w:p w:rsidR="000D2278" w:rsidRDefault="000D2278" w:rsidP="00B47E17">
      <w:pPr>
        <w:pStyle w:val="Endnote"/>
      </w:pPr>
      <w:r>
        <w:rPr>
          <w:rStyle w:val="FootnoteReference"/>
        </w:rPr>
        <w:footnoteRef/>
      </w:r>
      <w:r>
        <w:t xml:space="preserve"> For many of the Jews, God is no longer the loving Father; He has become the cold dead philosophical, Ein Sof… the One.  One what, we dare to ask?</w:t>
      </w:r>
    </w:p>
  </w:footnote>
  <w:footnote w:id="31">
    <w:p w:rsidR="000D2278" w:rsidRDefault="000D2278" w:rsidP="0045690C">
      <w:pPr>
        <w:pStyle w:val="Endnote"/>
      </w:pPr>
      <w:r>
        <w:rPr>
          <w:rStyle w:val="FootnoteReference"/>
        </w:rPr>
        <w:footnoteRef/>
      </w:r>
      <w:r>
        <w:t xml:space="preserve"> Matthew 7:21; 26:42, 56; Luke 22:42; John 4:34; 17:12; 19:24, 28 for example</w:t>
      </w:r>
    </w:p>
  </w:footnote>
  <w:footnote w:id="32">
    <w:p w:rsidR="000D2278" w:rsidRDefault="000D2278" w:rsidP="00A63E2B">
      <w:pPr>
        <w:pStyle w:val="Endnote"/>
      </w:pPr>
      <w:r>
        <w:rPr>
          <w:rStyle w:val="FootnoteReference"/>
        </w:rPr>
        <w:footnoteRef/>
      </w:r>
      <w:r>
        <w:t xml:space="preserve"> By faith Moses….  Hebrews 11:23 and more.</w:t>
      </w:r>
    </w:p>
  </w:footnote>
  <w:footnote w:id="33">
    <w:p w:rsidR="000D2278" w:rsidRDefault="000D2278" w:rsidP="00D6775B">
      <w:pPr>
        <w:pStyle w:val="Endnote"/>
      </w:pPr>
      <w:r>
        <w:rPr>
          <w:rStyle w:val="FootnoteReference"/>
        </w:rPr>
        <w:footnoteRef/>
      </w:r>
      <w:r>
        <w:t xml:space="preserve"> Publicly: the picture is confrontational.  When Jesus is called to account publicly, we must stand with Him; when the Father calls us to publicly account for our sins, Jesus stands with us, cleansing us in confession.</w:t>
      </w:r>
    </w:p>
  </w:footnote>
  <w:footnote w:id="34">
    <w:p w:rsidR="000D2278" w:rsidRDefault="000D2278" w:rsidP="00DF0BCE">
      <w:pPr>
        <w:pStyle w:val="Endnote"/>
      </w:pPr>
      <w:r>
        <w:rPr>
          <w:rStyle w:val="FootnoteReference"/>
        </w:rPr>
        <w:footnoteRef/>
      </w:r>
      <w:r>
        <w:t xml:space="preserve"> </w:t>
      </w:r>
      <w:r>
        <w:rPr>
          <w:rFonts w:cs="Times New Roman"/>
        </w:rPr>
        <w:t>Ἀ</w:t>
      </w:r>
      <w:r w:rsidRPr="00DF0BCE">
        <w:t>ποκριθεὶς</w:t>
      </w:r>
      <w:r>
        <w:t xml:space="preserve"> is a participle of attendant circumstance in the past tense, passive voice: it indicates that a previous conversation is concluded.</w:t>
      </w:r>
    </w:p>
  </w:footnote>
  <w:footnote w:id="35">
    <w:p w:rsidR="000D2278" w:rsidRDefault="000D2278" w:rsidP="002F184A">
      <w:pPr>
        <w:pStyle w:val="Endnote"/>
      </w:pPr>
      <w:r>
        <w:rPr>
          <w:rStyle w:val="FootnoteReference"/>
        </w:rPr>
        <w:footnoteRef/>
      </w:r>
      <w:r>
        <w:t xml:space="preserve"> The Father’s face again, often indicating publicly, as at the baptism of Jesus, where the Father was well-glorified.</w:t>
      </w:r>
    </w:p>
  </w:footnote>
  <w:footnote w:id="36">
    <w:p w:rsidR="000D2278" w:rsidRDefault="000D2278" w:rsidP="001D4A30">
      <w:pPr>
        <w:pStyle w:val="Endnote"/>
      </w:pPr>
      <w:r>
        <w:rPr>
          <w:rStyle w:val="FootnoteReference"/>
        </w:rPr>
        <w:footnoteRef/>
      </w:r>
      <w:r>
        <w:t xml:space="preserve"> </w:t>
      </w:r>
      <w:r w:rsidRPr="001D4A30">
        <w:t>Παρεδόθη</w:t>
      </w:r>
      <w:r>
        <w:t>, is the receiving end of the baton pass in a relay race.</w:t>
      </w:r>
    </w:p>
  </w:footnote>
  <w:footnote w:id="37">
    <w:p w:rsidR="000D2278" w:rsidRDefault="000D2278" w:rsidP="00C14F7F">
      <w:pPr>
        <w:pStyle w:val="Endnote"/>
      </w:pPr>
      <w:r>
        <w:rPr>
          <w:rStyle w:val="FootnoteReference"/>
        </w:rPr>
        <w:footnoteRef/>
      </w:r>
      <w:r>
        <w:t xml:space="preserve"> In Torah, whenever the Ark was moved, it, with the angels, was covered with the Oracle’s inner veil, lest any ordinary Levite should glance and be killed by the brightness of the fading Glory of the Sh</w:t>
      </w:r>
      <w:r w:rsidRPr="00C14F7F">
        <w:rPr>
          <w:vertAlign w:val="superscript"/>
        </w:rPr>
        <w:t>ə</w:t>
      </w:r>
      <w:r>
        <w:t>kinah, even though that Sh</w:t>
      </w:r>
      <w:r w:rsidRPr="00C14F7F">
        <w:rPr>
          <w:vertAlign w:val="superscript"/>
        </w:rPr>
        <w:t>ə</w:t>
      </w:r>
      <w:r>
        <w:t xml:space="preserve">kinah had moved in pillar of cloud and fire to lead the march.  Here, with unveiled faces, we are invited to stare openly, </w:t>
      </w:r>
      <w:r w:rsidRPr="00ED65ED">
        <w:t>unabashedly</w:t>
      </w:r>
      <w:r>
        <w:t>,</w:t>
      </w:r>
      <w:r w:rsidRPr="00ED65ED">
        <w:t xml:space="preserve"> </w:t>
      </w:r>
      <w:r>
        <w:t>unashamedly at the Father’s Glory, which can now be seen publicly in the Son.  Amazing!</w:t>
      </w:r>
    </w:p>
  </w:footnote>
  <w:footnote w:id="38">
    <w:p w:rsidR="000D2278" w:rsidRDefault="000D2278" w:rsidP="00E61468">
      <w:pPr>
        <w:pStyle w:val="Endnote"/>
      </w:pPr>
      <w:r>
        <w:rPr>
          <w:rStyle w:val="FootnoteReference"/>
        </w:rPr>
        <w:footnoteRef/>
      </w:r>
      <w:r>
        <w:t xml:space="preserve"> Subjunctive past tense; it’s a statement of hypothetical impossibility: only Jesus has the power to, “</w:t>
      </w:r>
      <w:r w:rsidRPr="00E61468">
        <w:t>ποιήσῃ τὸ θέλημα τοῦ πατρός μου</w:t>
      </w:r>
      <w:r>
        <w:t>”.  We must be baptized by the Spirit into Jesus, through faith, to become doers of this will of Jesus’ Heavenly Father.</w:t>
      </w:r>
    </w:p>
  </w:footnote>
  <w:footnote w:id="39">
    <w:p w:rsidR="000D2278" w:rsidRDefault="000D2278" w:rsidP="00071588">
      <w:pPr>
        <w:pStyle w:val="Endnote"/>
      </w:pPr>
      <w:r>
        <w:rPr>
          <w:rStyle w:val="FootnoteReference"/>
        </w:rPr>
        <w:footnoteRef/>
      </w:r>
      <w:r>
        <w:t xml:space="preserve"> Jesus’ Father is now said to be their Father, our Father… Oh, blessed hope.</w:t>
      </w:r>
    </w:p>
  </w:footnote>
  <w:footnote w:id="40">
    <w:p w:rsidR="000D2278" w:rsidRDefault="000D2278" w:rsidP="00F2475F">
      <w:pPr>
        <w:pStyle w:val="Endnote"/>
      </w:pPr>
      <w:r>
        <w:rPr>
          <w:rStyle w:val="FootnoteReference"/>
        </w:rPr>
        <w:footnoteRef/>
      </w:r>
      <w:r>
        <w:t xml:space="preserve"> </w:t>
      </w:r>
      <w:r>
        <w:rPr>
          <w:rFonts w:cs="Times New Roman"/>
        </w:rPr>
        <w:t>Ἀ</w:t>
      </w:r>
      <w:r w:rsidRPr="00DF0BCE">
        <w:t>ποκριθεὶς</w:t>
      </w:r>
      <w:r>
        <w:t xml:space="preserve"> is a participle of attendant circumstance in the past tense, passive voice: it indicates that a previous conversation is concluded.</w:t>
      </w:r>
    </w:p>
  </w:footnote>
  <w:footnote w:id="41">
    <w:p w:rsidR="000D2278" w:rsidRDefault="000D2278" w:rsidP="009B5820">
      <w:pPr>
        <w:pStyle w:val="Endnote"/>
      </w:pPr>
      <w:r>
        <w:rPr>
          <w:rStyle w:val="FootnoteReference"/>
        </w:rPr>
        <w:footnoteRef/>
      </w:r>
      <w:r>
        <w:t xml:space="preserve"> </w:t>
      </w:r>
      <w:r>
        <w:rPr>
          <w:rFonts w:cs="Times New Roman"/>
        </w:rPr>
        <w:t>Ἐ</w:t>
      </w:r>
      <w:r w:rsidRPr="009B5820">
        <w:t>κριζωθήσεται</w:t>
      </w:r>
      <w:r>
        <w:t xml:space="preserve">: not simply rooted up: but, rooted out.  This firmly extinguishes any false theology that the wicked simply perish in a “River of Fire”, which is the internal rottenness of their own self-willed animus toward God: </w:t>
      </w:r>
      <w:r w:rsidRPr="00BA1530">
        <w:t>ἐκριζωθήσεται</w:t>
      </w:r>
      <w:r>
        <w:t xml:space="preserve"> requires the application of predetermined external force.</w:t>
      </w:r>
    </w:p>
  </w:footnote>
  <w:footnote w:id="42">
    <w:p w:rsidR="000D2278" w:rsidRDefault="000D2278" w:rsidP="00BA1530">
      <w:pPr>
        <w:pStyle w:val="Endnote"/>
      </w:pPr>
      <w:r>
        <w:rPr>
          <w:rStyle w:val="FootnoteReference"/>
        </w:rPr>
        <w:footnoteRef/>
      </w:r>
      <w:r>
        <w:t xml:space="preserve"> </w:t>
      </w:r>
      <w:r>
        <w:rPr>
          <w:rFonts w:cs="Times New Roman"/>
        </w:rPr>
        <w:t>Ἀ</w:t>
      </w:r>
      <w:r w:rsidRPr="00DF0BCE">
        <w:t>ποκριθεὶς</w:t>
      </w:r>
      <w:r>
        <w:t xml:space="preserve"> is a participle of attendant circumstance in the past tense, passive voice: it indicates that a previous conversation is concluded.</w:t>
      </w:r>
    </w:p>
  </w:footnote>
  <w:footnote w:id="43">
    <w:p w:rsidR="000D2278" w:rsidRDefault="000D2278" w:rsidP="007D2128">
      <w:pPr>
        <w:pStyle w:val="Endnote"/>
      </w:pPr>
      <w:r>
        <w:rPr>
          <w:rStyle w:val="FootnoteReference"/>
        </w:rPr>
        <w:footnoteRef/>
      </w:r>
      <w:r>
        <w:t xml:space="preserve"> While the idea of works righteousness is patent foolishness; so also, is any idea of faith without works: the Father will smile on all our faith-born efforts, as this verse notes.</w:t>
      </w:r>
    </w:p>
  </w:footnote>
  <w:footnote w:id="44">
    <w:p w:rsidR="000D2278" w:rsidRDefault="000D2278" w:rsidP="00E03821">
      <w:pPr>
        <w:pStyle w:val="Endnote"/>
      </w:pPr>
      <w:r>
        <w:rPr>
          <w:rStyle w:val="FootnoteReference"/>
        </w:rPr>
        <w:footnoteRef/>
      </w:r>
      <w:r>
        <w:t xml:space="preserve"> The imperative and indicative are identical, </w:t>
      </w:r>
      <w:r>
        <w:rPr>
          <w:rFonts w:cs="Times New Roman"/>
        </w:rPr>
        <w:t>ὁ</w:t>
      </w:r>
      <w:r w:rsidRPr="00E03821">
        <w:t>ρᾶτε</w:t>
      </w:r>
      <w:r>
        <w:t>: this is the imperative.</w:t>
      </w:r>
    </w:p>
  </w:footnote>
  <w:footnote w:id="45">
    <w:p w:rsidR="000D2278" w:rsidRDefault="000D2278" w:rsidP="00126F11">
      <w:pPr>
        <w:pStyle w:val="Endnote"/>
      </w:pPr>
      <w:r>
        <w:rPr>
          <w:rStyle w:val="FootnoteReference"/>
        </w:rPr>
        <w:footnoteRef/>
      </w:r>
      <w:r>
        <w:t xml:space="preserve"> The offenses discussed in the previous verse.</w:t>
      </w:r>
    </w:p>
  </w:footnote>
  <w:footnote w:id="46">
    <w:p w:rsidR="000D2278" w:rsidRDefault="000D2278" w:rsidP="007706B3">
      <w:pPr>
        <w:pStyle w:val="Endnote"/>
      </w:pPr>
      <w:r>
        <w:rPr>
          <w:rStyle w:val="FootnoteReference"/>
        </w:rPr>
        <w:footnoteRef/>
      </w:r>
      <w:r>
        <w:t xml:space="preserve"> </w:t>
      </w:r>
      <w:r w:rsidRPr="007706B3">
        <w:t>Αὐτῶν</w:t>
      </w:r>
      <w:r>
        <w:t xml:space="preserve"> is either feminine, masculine, or neuter plural: not helpful….</w:t>
      </w:r>
    </w:p>
  </w:footnote>
  <w:footnote w:id="47">
    <w:p w:rsidR="000D2278" w:rsidRDefault="000D2278" w:rsidP="00490B70">
      <w:pPr>
        <w:pStyle w:val="Endnote"/>
      </w:pPr>
      <w:r>
        <w:rPr>
          <w:rStyle w:val="FootnoteReference"/>
        </w:rPr>
        <w:footnoteRef/>
      </w:r>
      <w:r>
        <w:t xml:space="preserve"> </w:t>
      </w:r>
      <w:r w:rsidRPr="00490B70">
        <w:t>διὰ παντὸς</w:t>
      </w:r>
    </w:p>
  </w:footnote>
  <w:footnote w:id="48">
    <w:p w:rsidR="000D2278" w:rsidRDefault="000D2278" w:rsidP="00490B70">
      <w:pPr>
        <w:pStyle w:val="Endnote"/>
      </w:pPr>
      <w:r>
        <w:rPr>
          <w:rStyle w:val="FootnoteReference"/>
        </w:rPr>
        <w:footnoteRef/>
      </w:r>
      <w:r>
        <w:t xml:space="preserve"> Hence, they instantly sense the Father’s displeasure or wrath, being quick to act at His command.</w:t>
      </w:r>
    </w:p>
  </w:footnote>
  <w:footnote w:id="49">
    <w:p w:rsidR="000D2278" w:rsidRDefault="000D2278" w:rsidP="00FE77A2">
      <w:pPr>
        <w:pStyle w:val="Endnote"/>
      </w:pPr>
      <w:r>
        <w:rPr>
          <w:rStyle w:val="FootnoteReference"/>
        </w:rPr>
        <w:footnoteRef/>
      </w:r>
      <w:r>
        <w:t xml:space="preserve"> His fatherly concern for Cain equals that for the victim: Abel.  His fatherly concern for Jonah is matched by His fatherly concern for the Ninevites.  When the Syrians are miraculously captured in battle; they are feasted sumptuously: then sent home rejoicing.  Hence, we are compelled to reevaluate Noah as an emergency situation; if the wicked are not arrested in their madness, the faithful will be overwhelmed with temptation: but, this restraint of the wicked in death is also a mercy to them….</w:t>
      </w:r>
    </w:p>
  </w:footnote>
  <w:footnote w:id="50">
    <w:p w:rsidR="000D2278" w:rsidRDefault="000D2278" w:rsidP="00C66783">
      <w:pPr>
        <w:pStyle w:val="Endnote"/>
      </w:pPr>
      <w:r>
        <w:rPr>
          <w:rStyle w:val="FootnoteReference"/>
        </w:rPr>
        <w:footnoteRef/>
      </w:r>
      <w:r>
        <w:t xml:space="preserve"> verse 35</w:t>
      </w:r>
    </w:p>
  </w:footnote>
  <w:footnote w:id="51">
    <w:p w:rsidR="000D2278" w:rsidRDefault="000D2278" w:rsidP="00B62ABF">
      <w:pPr>
        <w:pStyle w:val="Endnote"/>
      </w:pPr>
      <w:r>
        <w:rPr>
          <w:rStyle w:val="FootnoteReference"/>
        </w:rPr>
        <w:footnoteRef/>
      </w:r>
      <w:r>
        <w:t xml:space="preserve"> </w:t>
      </w:r>
      <w:r w:rsidRPr="00B62ABF">
        <w:t>ἔμπροσθεν</w:t>
      </w:r>
      <w:r>
        <w:t>: in the face</w:t>
      </w:r>
    </w:p>
  </w:footnote>
  <w:footnote w:id="52">
    <w:p w:rsidR="000D2278" w:rsidRDefault="000D2278" w:rsidP="009D27D6">
      <w:pPr>
        <w:pStyle w:val="Endnote"/>
      </w:pPr>
      <w:r>
        <w:rPr>
          <w:rStyle w:val="FootnoteReference"/>
        </w:rPr>
        <w:footnoteRef/>
      </w:r>
      <w:r>
        <w:t xml:space="preserve"> Now it becomes clearer that the unforgiving power lust among the apostles is a life threat to childlike faith.  This power struggle will reach its full potential in the fourth and fifth centuries, when, after Chalcedon, “Christians” are murdering other Christians.  See Chalcedon the Ominous, Cyril of Alexandria, and, “</w:t>
      </w:r>
      <w:r w:rsidRPr="00B62ABF">
        <w:t>πνεῦμα ὁ θεός</w:t>
      </w:r>
      <w:r>
        <w:t>” (John 4:24).</w:t>
      </w:r>
    </w:p>
  </w:footnote>
  <w:footnote w:id="53">
    <w:p w:rsidR="000D2278" w:rsidRDefault="000D2278" w:rsidP="00AD79BA">
      <w:pPr>
        <w:pStyle w:val="Endnote"/>
      </w:pPr>
      <w:r>
        <w:rPr>
          <w:rStyle w:val="FootnoteReference"/>
        </w:rPr>
        <w:footnoteRef/>
      </w:r>
      <w:r>
        <w:t xml:space="preserve"> People reach agreements through compromise and other means, even though much remains unsettled: </w:t>
      </w:r>
      <w:r w:rsidR="00237EF7">
        <w:t xml:space="preserve">what we have in this verse </w:t>
      </w:r>
      <w:r>
        <w:t xml:space="preserve">is not a simple, if grudgingly rendered, agreement, hatched out by shrewd political manipulation.  This, in contrast, is </w:t>
      </w:r>
      <w:r w:rsidRPr="00AD79BA">
        <w:t>συμφωνήσωσιν</w:t>
      </w:r>
      <w:r>
        <w:t>, symphony, real heavenly harmony… the real deal: not a phony treaty that will be abandoned within hours.  More specifically, the apostles must harmonize in abandoning their personal power lust.</w:t>
      </w:r>
    </w:p>
  </w:footnote>
  <w:footnote w:id="54">
    <w:p w:rsidR="000D2278" w:rsidRDefault="000D2278" w:rsidP="00CF5E0E">
      <w:pPr>
        <w:pStyle w:val="Endnote"/>
      </w:pPr>
      <w:r>
        <w:rPr>
          <w:rStyle w:val="FootnoteReference"/>
        </w:rPr>
        <w:footnoteRef/>
      </w:r>
      <w:r>
        <w:t xml:space="preserve"> In close context, this has to do with </w:t>
      </w:r>
      <w:r w:rsidRPr="00CF5E0E">
        <w:t>ὀφειλέτης</w:t>
      </w:r>
      <w:r>
        <w:t xml:space="preserve"> (debt), holding another accountable under the Decalogue; more specifically, with a trivial debt of money which is contrasted to a national budget in magnitude.  We are not permitted to hold anyone bound to us for the most important of reasons.  Forgiveness is the heavenly order of the day.  The apostles are not to use their exalted positions to gratify their own power lusts.  Yet, here we are, internationally ruled by usury: “he who has the most gold wins”.</w:t>
      </w:r>
    </w:p>
  </w:footnote>
  <w:footnote w:id="55">
    <w:p w:rsidR="000D2278" w:rsidRDefault="000D2278" w:rsidP="00380512">
      <w:pPr>
        <w:pStyle w:val="Endnote"/>
      </w:pPr>
      <w:r>
        <w:rPr>
          <w:rStyle w:val="FootnoteReference"/>
        </w:rPr>
        <w:footnoteRef/>
      </w:r>
      <w:r>
        <w:t xml:space="preserve"> </w:t>
      </w:r>
      <w:r w:rsidRPr="00380512">
        <w:t>Οἷς</w:t>
      </w:r>
      <w:r>
        <w:t>: them, anyone, whoever, not the sons of Zebedee in particular.  Traditionally, this is understood to refer to the Virgin Mary on the right and to John the Baptist on the left.</w:t>
      </w:r>
    </w:p>
  </w:footnote>
  <w:footnote w:id="56">
    <w:p w:rsidR="000D2278" w:rsidRDefault="000D2278" w:rsidP="00380512">
      <w:pPr>
        <w:pStyle w:val="Endnote"/>
      </w:pPr>
      <w:r>
        <w:rPr>
          <w:rStyle w:val="FootnoteReference"/>
        </w:rPr>
        <w:footnoteRef/>
      </w:r>
      <w:r>
        <w:t xml:space="preserve"> Two chapters later, we’re still caught up in the apostle’s power lust; this time, hiding behind their mother’s skirt.  The apostles imitate Pharisee behavior here.</w:t>
      </w:r>
    </w:p>
  </w:footnote>
  <w:footnote w:id="57">
    <w:p w:rsidR="000D2278" w:rsidRDefault="000D2278" w:rsidP="00D51ED8">
      <w:pPr>
        <w:pStyle w:val="Endnote"/>
      </w:pPr>
      <w:r>
        <w:rPr>
          <w:rStyle w:val="FootnoteReference"/>
        </w:rPr>
        <w:footnoteRef/>
      </w:r>
      <w:r>
        <w:t xml:space="preserve"> Strong words for earthly parents; stronger still for ecclesiastical hierarchs….  The government of God is clearly ancestral.</w:t>
      </w:r>
    </w:p>
  </w:footnote>
  <w:footnote w:id="58">
    <w:p w:rsidR="000D2278" w:rsidRDefault="000D2278" w:rsidP="0038119A">
      <w:pPr>
        <w:pStyle w:val="Endnote"/>
      </w:pPr>
      <w:r>
        <w:rPr>
          <w:rStyle w:val="FootnoteReference"/>
        </w:rPr>
        <w:footnoteRef/>
      </w:r>
      <w:r>
        <w:t xml:space="preserve"> This phrase is absent from Byzantine manuscripts; but present in much older Alexandrian manuscripts </w:t>
      </w:r>
      <w:r w:rsidRPr="0038119A">
        <w:rPr>
          <w:rFonts w:asciiTheme="majorBidi" w:hAnsiTheme="majorBidi" w:cstheme="majorBidi"/>
          <w:szCs w:val="32"/>
          <w:rtl/>
          <w:lang w:bidi="he-IL"/>
        </w:rPr>
        <w:t>א</w:t>
      </w:r>
      <w:r>
        <w:t xml:space="preserve"> and B: so, we believe that it belongs in the best legitimate archetype; that the Byzantines removed it to simplify pulpit reading.  This phrase is important in that it refutes so much millennial superstitious nonsense.  Simply put, it insists that this is none of our earthly human business.</w:t>
      </w:r>
    </w:p>
  </w:footnote>
  <w:footnote w:id="59">
    <w:p w:rsidR="000D2278" w:rsidRDefault="000D2278" w:rsidP="00203462">
      <w:pPr>
        <w:pStyle w:val="Endnote"/>
      </w:pPr>
      <w:r w:rsidRPr="00203462">
        <w:rPr>
          <w:vertAlign w:val="superscript"/>
        </w:rPr>
        <w:footnoteRef/>
      </w:r>
      <w:r>
        <w:t xml:space="preserve"> </w:t>
      </w:r>
      <w:r w:rsidRPr="00203462">
        <w:t>Δεῦτε</w:t>
      </w:r>
      <w:r>
        <w:t xml:space="preserve"> is ostensibly an exclamatory adverb</w:t>
      </w:r>
    </w:p>
  </w:footnote>
  <w:footnote w:id="60">
    <w:p w:rsidR="000D2278" w:rsidRDefault="000D2278" w:rsidP="00C42533">
      <w:pPr>
        <w:pStyle w:val="Endnote"/>
      </w:pPr>
      <w:r>
        <w:rPr>
          <w:rStyle w:val="FootnoteReference"/>
        </w:rPr>
        <w:footnoteRef/>
      </w:r>
      <w:r>
        <w:t xml:space="preserve"> Same exact wording as Matthew 6:10</w:t>
      </w:r>
    </w:p>
  </w:footnote>
  <w:footnote w:id="61">
    <w:p w:rsidR="000D2278" w:rsidRDefault="000D2278" w:rsidP="006D698D">
      <w:pPr>
        <w:pStyle w:val="Endnote"/>
      </w:pPr>
      <w:r>
        <w:rPr>
          <w:rStyle w:val="FootnoteReference"/>
        </w:rPr>
        <w:footnoteRef/>
      </w:r>
      <w:r>
        <w:t xml:space="preserve"> We note in passing that the argument of Matthew is highly dependent on this Father / Son relationship; whereas, Mark barely mentions it with only four scant instances.</w:t>
      </w:r>
    </w:p>
  </w:footnote>
  <w:footnote w:id="62">
    <w:p w:rsidR="000D2278" w:rsidRDefault="000D2278" w:rsidP="00D665BF">
      <w:pPr>
        <w:pStyle w:val="Endnote"/>
      </w:pPr>
      <w:r>
        <w:rPr>
          <w:rStyle w:val="FootnoteReference"/>
        </w:rPr>
        <w:footnoteRef/>
      </w:r>
      <w:r>
        <w:t xml:space="preserve"> Feminine noun, rather than an adjective: this generation is bluntly called a slut.</w:t>
      </w:r>
    </w:p>
  </w:footnote>
  <w:footnote w:id="63">
    <w:p w:rsidR="000D2278" w:rsidRDefault="000D2278" w:rsidP="00880B87">
      <w:pPr>
        <w:pStyle w:val="Endnote"/>
      </w:pPr>
      <w:r>
        <w:rPr>
          <w:rStyle w:val="FootnoteReference"/>
        </w:rPr>
        <w:footnoteRef/>
      </w:r>
      <w:r>
        <w:t xml:space="preserve"> This verse looks at judgment from the hypothetical perspective that it has already taken place; however, this unusual viewpoint makes the conclusion all the more certain: there is nothing hypothetical about the outcome.  Christ will be shamed by those who were shamed by Him on earth.  This appears to reverse our common idiom; but, it is our idiom that is reversed: when we are ashamed of something, we are shamed by it, and hide from it….</w:t>
      </w:r>
    </w:p>
  </w:footnote>
  <w:footnote w:id="64">
    <w:p w:rsidR="000D2278" w:rsidRDefault="000D2278" w:rsidP="00C3184D">
      <w:pPr>
        <w:pStyle w:val="Endnote"/>
      </w:pPr>
      <w:r>
        <w:rPr>
          <w:rStyle w:val="FootnoteReference"/>
        </w:rPr>
        <w:footnoteRef/>
      </w:r>
      <w:r>
        <w:t xml:space="preserve"> Imperative, the imperative and indicative are identical.</w:t>
      </w:r>
    </w:p>
  </w:footnote>
  <w:footnote w:id="65">
    <w:p w:rsidR="000D2278" w:rsidRDefault="000D2278" w:rsidP="0051638F">
      <w:pPr>
        <w:pStyle w:val="Endnote"/>
      </w:pPr>
      <w:r>
        <w:rPr>
          <w:rStyle w:val="FootnoteReference"/>
        </w:rPr>
        <w:footnoteRef/>
      </w:r>
      <w:r>
        <w:t xml:space="preserve"> From the perspective of the eschaton, the Heavenly Father sees everything as accomplished, in the past tense.  In actuality our forgiveness is already accomplished; which, is all the greater reason that we should be forgiving: lest, through the hardness of our own hearts we should obliterate our own forgiveness.</w:t>
      </w:r>
    </w:p>
    <w:p w:rsidR="000D2278" w:rsidRDefault="000D2278" w:rsidP="0051638F">
      <w:pPr>
        <w:pStyle w:val="Endnote"/>
      </w:pPr>
      <w:r>
        <w:t>This sort of idiomatic use of the past tense is, of course, a Hebraism: but, it is a Hebraism specifically because the Torah mindset tends to see life from the heavenly perspective; the way Moses saw life as God revealed the patterns in the mount to him.</w:t>
      </w:r>
    </w:p>
  </w:footnote>
  <w:footnote w:id="66">
    <w:p w:rsidR="000D2278" w:rsidRDefault="000D2278" w:rsidP="0051638F">
      <w:pPr>
        <w:pStyle w:val="Endnote"/>
      </w:pPr>
      <w:r>
        <w:rPr>
          <w:rStyle w:val="FootnoteReference"/>
        </w:rPr>
        <w:footnoteRef/>
      </w:r>
      <w:r>
        <w:t xml:space="preserve"> Verse 26, “I</w:t>
      </w:r>
      <w:r w:rsidRPr="00C35A6B">
        <w:rPr>
          <w:szCs w:val="22"/>
          <w:lang w:bidi="ar-SA"/>
        </w:rPr>
        <w:t>f y</w:t>
      </w:r>
      <w:r>
        <w:rPr>
          <w:szCs w:val="22"/>
          <w:lang w:bidi="ar-SA"/>
        </w:rPr>
        <w:t>ou</w:t>
      </w:r>
      <w:r w:rsidRPr="00C35A6B">
        <w:rPr>
          <w:szCs w:val="22"/>
          <w:lang w:bidi="ar-SA"/>
        </w:rPr>
        <w:t xml:space="preserve"> do not forgive, neither will </w:t>
      </w:r>
      <w:r>
        <w:rPr>
          <w:szCs w:val="22"/>
          <w:lang w:bidi="ar-SA"/>
        </w:rPr>
        <w:t xml:space="preserve">(future) </w:t>
      </w:r>
      <w:r w:rsidRPr="00C35A6B">
        <w:rPr>
          <w:szCs w:val="22"/>
          <w:lang w:bidi="ar-SA"/>
        </w:rPr>
        <w:t xml:space="preserve">your </w:t>
      </w:r>
      <w:r>
        <w:rPr>
          <w:szCs w:val="22"/>
          <w:lang w:bidi="ar-SA"/>
        </w:rPr>
        <w:t xml:space="preserve">Heavenly </w:t>
      </w:r>
      <w:r w:rsidRPr="00C35A6B">
        <w:rPr>
          <w:szCs w:val="22"/>
          <w:lang w:bidi="ar-SA"/>
        </w:rPr>
        <w:t xml:space="preserve">Father forgive your </w:t>
      </w:r>
      <w:r>
        <w:rPr>
          <w:szCs w:val="22"/>
          <w:lang w:bidi="ar-SA"/>
        </w:rPr>
        <w:t>side-falls,” is not in the older manuscripts.  The subtle change of tenses indicates that what was already granted, will now be taken away.  Yes, God’s forgiveness is unconditional: but, if we are found naked and unclothed, we will still be cast out.</w:t>
      </w:r>
    </w:p>
  </w:footnote>
  <w:footnote w:id="67">
    <w:p w:rsidR="000D2278" w:rsidRDefault="000D2278" w:rsidP="00CA4AE0">
      <w:pPr>
        <w:pStyle w:val="Endnote"/>
      </w:pPr>
      <w:r>
        <w:rPr>
          <w:rStyle w:val="FootnoteReference"/>
        </w:rPr>
        <w:footnoteRef/>
      </w:r>
      <w:r>
        <w:t xml:space="preserve"> We believe that the Byzantines removed this phrase from Matthew to simplify pulpit reading.  Since Mark is nearly identical to </w:t>
      </w:r>
      <w:r w:rsidRPr="00CA4AE0">
        <w:t>Matthew 24:36</w:t>
      </w:r>
      <w:r>
        <w:t>: it would be useful to know the frequency and pattern of Byzantine pulpit reading in order to sustain or deny this hypothesis.  If Mark was unread publicly, or only rarely read, or only read in sparsely attended services; the explanatory hypothesis most likely stands; but, if Mark was read frequently in the main Sunday Liturgy, the hypothesis probably fails… another explanation must be sought.</w:t>
      </w:r>
    </w:p>
    <w:p w:rsidR="000D2278" w:rsidRDefault="000D2278" w:rsidP="00CA4AE0">
      <w:pPr>
        <w:pStyle w:val="Endnote"/>
      </w:pPr>
      <w:r>
        <w:t>The phrase is important in that it refutes so much millennial superstitious nonsense.  Simply put, it insists that this is none of our earthly human business.</w:t>
      </w:r>
    </w:p>
  </w:footnote>
  <w:footnote w:id="68">
    <w:p w:rsidR="000D2278" w:rsidRDefault="000D2278" w:rsidP="0024037A">
      <w:pPr>
        <w:pStyle w:val="Endnote"/>
      </w:pPr>
      <w:r>
        <w:rPr>
          <w:rStyle w:val="FootnoteReference"/>
        </w:rPr>
        <w:footnoteRef/>
      </w:r>
      <w:r>
        <w:t xml:space="preserve"> Where Matthew uses the gentle comparative adverb, </w:t>
      </w:r>
      <w:r w:rsidRPr="0024037A">
        <w:t>ὡς</w:t>
      </w:r>
      <w:r>
        <w:t xml:space="preserve">, Mark has the far more emphatic adversative conjunction coupled with the indefinite pronoun, </w:t>
      </w:r>
      <w:r w:rsidRPr="00351875">
        <w:t xml:space="preserve">ἀλλὰ </w:t>
      </w:r>
      <w:r>
        <w:t xml:space="preserve">… </w:t>
      </w:r>
      <w:r w:rsidRPr="00351875">
        <w:t>τί</w:t>
      </w:r>
      <w:r>
        <w:t>: what You wish, Father, I will support.</w:t>
      </w:r>
    </w:p>
  </w:footnote>
  <w:footnote w:id="69">
    <w:p w:rsidR="000D2278" w:rsidRDefault="000D2278" w:rsidP="000A6FA4">
      <w:pPr>
        <w:pStyle w:val="Endnote"/>
      </w:pPr>
      <w:r>
        <w:rPr>
          <w:rStyle w:val="FootnoteReference"/>
        </w:rPr>
        <w:footnoteRef/>
      </w:r>
      <w:r>
        <w:t xml:space="preserve"> The very rare pluperfect, </w:t>
      </w:r>
      <w:r w:rsidRPr="000A6FA4">
        <w:t>ᾔδειτε</w:t>
      </w:r>
      <w:r>
        <w:t xml:space="preserve">, is used.  The question is innocent enough; Jesus parents knew; whether they dropped Him off, or He found the Temple Himself; that He would be there for His </w:t>
      </w:r>
      <w:r w:rsidRPr="000A6FA4">
        <w:t>bar mitzvah</w:t>
      </w:r>
      <w:r>
        <w:t xml:space="preserve"> examination.  As soon as He was not found in the returning caravan; they should have realized that He must be in the Temple.  Even so, having barely reached adolescence, Jesus’ answer indicates a profound understanding of Who He is: no wonder the </w:t>
      </w:r>
      <w:r w:rsidRPr="00C27AB8">
        <w:t>διδασκάλων</w:t>
      </w:r>
      <w:r>
        <w:t xml:space="preserve"> (doctors or teachers) were perplexed.</w:t>
      </w:r>
    </w:p>
  </w:footnote>
  <w:footnote w:id="70">
    <w:p w:rsidR="000D2278" w:rsidRDefault="000D2278" w:rsidP="00C27AB8">
      <w:pPr>
        <w:pStyle w:val="Endnote"/>
      </w:pPr>
      <w:r>
        <w:rPr>
          <w:rStyle w:val="FootnoteReference"/>
        </w:rPr>
        <w:footnoteRef/>
      </w:r>
      <w:r>
        <w:t xml:space="preserve"> A begetting or birth, </w:t>
      </w:r>
      <w:r w:rsidRPr="00C27AB8">
        <w:t>γίνεσθε</w:t>
      </w:r>
      <w:r>
        <w:t>, is required: people are not naturally merciful.</w:t>
      </w:r>
    </w:p>
  </w:footnote>
  <w:footnote w:id="71">
    <w:p w:rsidR="000D2278" w:rsidRDefault="000D2278" w:rsidP="008C0EDF">
      <w:pPr>
        <w:pStyle w:val="Endnote"/>
      </w:pPr>
      <w:r>
        <w:rPr>
          <w:rStyle w:val="FootnoteReference"/>
        </w:rPr>
        <w:footnoteRef/>
      </w:r>
      <w:r>
        <w:t xml:space="preserve"> This is yet another instance of the under-translated aorist subjunctive, </w:t>
      </w:r>
      <w:r w:rsidRPr="008C0EDF">
        <w:t>ἔλθῃ</w:t>
      </w:r>
      <w:r>
        <w:t>.</w:t>
      </w:r>
    </w:p>
  </w:footnote>
  <w:footnote w:id="72">
    <w:p w:rsidR="000D2278" w:rsidRDefault="000D2278" w:rsidP="00382FEB">
      <w:pPr>
        <w:pStyle w:val="Endnote"/>
      </w:pPr>
      <w:r>
        <w:rPr>
          <w:rStyle w:val="FootnoteReference"/>
        </w:rPr>
        <w:footnoteRef/>
      </w:r>
      <w:r>
        <w:t xml:space="preserve"> </w:t>
      </w:r>
      <w:r w:rsidRPr="00382FEB">
        <w:t>Ἐξομολογοῦμαί</w:t>
      </w:r>
      <w:r>
        <w:t xml:space="preserve"> means neither thank you nor praise you; it indicates the outward expression of agreement: </w:t>
      </w:r>
      <w:r>
        <w:rPr>
          <w:rFonts w:cs="Times New Roman"/>
        </w:rPr>
        <w:t>ἐ</w:t>
      </w:r>
      <w:r w:rsidRPr="00382FEB">
        <w:t>ξ</w:t>
      </w:r>
      <w:r>
        <w:t xml:space="preserve"> + </w:t>
      </w:r>
      <w:r w:rsidRPr="00382FEB">
        <w:t>ομο</w:t>
      </w:r>
      <w:r>
        <w:t xml:space="preserve"> + </w:t>
      </w:r>
      <w:r w:rsidRPr="00382FEB">
        <w:t>λογοῦμαί</w:t>
      </w:r>
      <w:r>
        <w:t xml:space="preserve">; </w:t>
      </w:r>
      <w:r>
        <w:rPr>
          <w:rFonts w:cs="Times New Roman"/>
        </w:rPr>
        <w:t>ἐ</w:t>
      </w:r>
      <w:r w:rsidRPr="00382FEB">
        <w:t>ξ</w:t>
      </w:r>
      <w:r>
        <w:t xml:space="preserve"> means from the source of which; </w:t>
      </w:r>
      <w:r w:rsidRPr="00382FEB">
        <w:t>ομο</w:t>
      </w:r>
      <w:r>
        <w:t xml:space="preserve"> is from the word for same or identical; </w:t>
      </w:r>
      <w:r w:rsidRPr="00382FEB">
        <w:t>λογοῦμαί</w:t>
      </w:r>
      <w:r>
        <w:t xml:space="preserve"> is of the verb form for word, or speech… which we immediately recognize as the Name of Jesus.</w:t>
      </w:r>
    </w:p>
  </w:footnote>
  <w:footnote w:id="73">
    <w:p w:rsidR="000D2278" w:rsidRDefault="000D2278" w:rsidP="00AF361F">
      <w:pPr>
        <w:pStyle w:val="Endnote"/>
      </w:pPr>
      <w:r>
        <w:rPr>
          <w:rStyle w:val="FootnoteReference"/>
        </w:rPr>
        <w:footnoteRef/>
      </w:r>
      <w:r>
        <w:t xml:space="preserve"> Born, conceived, came into being, became in the presence of God.</w:t>
      </w:r>
    </w:p>
  </w:footnote>
  <w:footnote w:id="74">
    <w:p w:rsidR="000D2278" w:rsidRDefault="000D2278" w:rsidP="00CB7934">
      <w:pPr>
        <w:pStyle w:val="Endnote"/>
      </w:pPr>
      <w:r>
        <w:rPr>
          <w:rStyle w:val="FootnoteReference"/>
        </w:rPr>
        <w:footnoteRef/>
      </w:r>
      <w:r>
        <w:t xml:space="preserve"> </w:t>
      </w:r>
      <w:r w:rsidRPr="00CB7934">
        <w:t>Εὐ</w:t>
      </w:r>
      <w:r>
        <w:t>δοκία does not mean good or pleasing.</w:t>
      </w:r>
    </w:p>
  </w:footnote>
  <w:footnote w:id="75">
    <w:p w:rsidR="000D2278" w:rsidRDefault="000D2278" w:rsidP="00CB7934">
      <w:pPr>
        <w:pStyle w:val="Endnote"/>
      </w:pPr>
      <w:r>
        <w:rPr>
          <w:rStyle w:val="FootnoteReference"/>
        </w:rPr>
        <w:footnoteRef/>
      </w:r>
      <w:r>
        <w:t xml:space="preserve"> </w:t>
      </w:r>
      <w:r>
        <w:rPr>
          <w:rFonts w:cs="Times New Roman"/>
        </w:rPr>
        <w:t>Ἔ</w:t>
      </w:r>
      <w:r>
        <w:t>μπροσθέν: in or before the face: the plan to reveal to infants “originates” in the eternal eschaton of the mind of God, which is to say that it always existed… it is part and parcel of the unchanging eternal.</w:t>
      </w:r>
    </w:p>
  </w:footnote>
  <w:footnote w:id="76">
    <w:p w:rsidR="000D2278" w:rsidRDefault="000D2278" w:rsidP="000F421E">
      <w:pPr>
        <w:pStyle w:val="Endnote"/>
      </w:pPr>
      <w:r>
        <w:rPr>
          <w:rStyle w:val="FootnoteReference"/>
        </w:rPr>
        <w:footnoteRef/>
      </w:r>
      <w:r>
        <w:t xml:space="preserve"> </w:t>
      </w:r>
      <w:r w:rsidRPr="001D4A30">
        <w:t>Παρεδόθη</w:t>
      </w:r>
      <w:r>
        <w:t>, is the receiving end of the baton pass in a relay race.</w:t>
      </w:r>
    </w:p>
  </w:footnote>
  <w:footnote w:id="77">
    <w:p w:rsidR="000D2278" w:rsidRDefault="000D2278" w:rsidP="00A166DA">
      <w:pPr>
        <w:pStyle w:val="Endnote"/>
      </w:pPr>
      <w:r>
        <w:rPr>
          <w:rStyle w:val="FootnoteReference"/>
        </w:rPr>
        <w:footnoteRef/>
      </w:r>
      <w:r>
        <w:t xml:space="preserve"> In Torah, whenever the Ark was moved, it, with the angels, was covered with the Oracle’s inner veil, lest any ordinary Levite should glance and be killed by the brightness of the fading Glory of the Sh</w:t>
      </w:r>
      <w:r w:rsidRPr="00C14F7F">
        <w:rPr>
          <w:vertAlign w:val="superscript"/>
        </w:rPr>
        <w:t>ə</w:t>
      </w:r>
      <w:r>
        <w:t>kinah, even though that Sh</w:t>
      </w:r>
      <w:r w:rsidRPr="00C14F7F">
        <w:rPr>
          <w:vertAlign w:val="superscript"/>
        </w:rPr>
        <w:t>ə</w:t>
      </w:r>
      <w:r>
        <w:t xml:space="preserve">kinah had moved in pillar of cloud and fire to lead the march.  Here, with unveiled faces, we are invited to stare openly, </w:t>
      </w:r>
      <w:r w:rsidRPr="00ED65ED">
        <w:t>unabashedly</w:t>
      </w:r>
      <w:r>
        <w:t>,</w:t>
      </w:r>
      <w:r w:rsidRPr="00ED65ED">
        <w:t xml:space="preserve"> </w:t>
      </w:r>
      <w:r>
        <w:t>unashamedly at the Father’s Glory, which can now be seen publicly in the Son.  Amazing!</w:t>
      </w:r>
    </w:p>
  </w:footnote>
  <w:footnote w:id="78">
    <w:p w:rsidR="000D2278" w:rsidRDefault="000D2278" w:rsidP="001D3692">
      <w:pPr>
        <w:pStyle w:val="Endnote"/>
      </w:pPr>
      <w:r>
        <w:rPr>
          <w:rStyle w:val="FootnoteReference"/>
        </w:rPr>
        <w:footnoteRef/>
      </w:r>
      <w:r>
        <w:t xml:space="preserve"> </w:t>
      </w:r>
      <w:r>
        <w:rPr>
          <w:rFonts w:cs="Times New Roman"/>
        </w:rPr>
        <w:t>Ἁ</w:t>
      </w:r>
      <w:r w:rsidRPr="00E4636D">
        <w:t>γιασθήτω</w:t>
      </w:r>
      <w:r>
        <w:t xml:space="preserve"> is a simple past tense, passive voice: it is a gratitude, praise, or thanksgiving for something God has already given or provided, not a request.</w:t>
      </w:r>
    </w:p>
  </w:footnote>
  <w:footnote w:id="79">
    <w:p w:rsidR="000D2278" w:rsidRDefault="000D2278" w:rsidP="001D3692">
      <w:pPr>
        <w:pStyle w:val="Endnote"/>
      </w:pPr>
      <w:r>
        <w:rPr>
          <w:rStyle w:val="FootnoteReference"/>
        </w:rPr>
        <w:footnoteRef/>
      </w:r>
      <w:r>
        <w:t xml:space="preserve"> </w:t>
      </w:r>
      <w:r>
        <w:rPr>
          <w:rFonts w:cs="Times New Roman"/>
        </w:rPr>
        <w:t>Ἐ</w:t>
      </w:r>
      <w:r w:rsidRPr="001D3692">
        <w:rPr>
          <w:rFonts w:cs="Times New Roman"/>
        </w:rPr>
        <w:t>λθέτω</w:t>
      </w:r>
      <w:r>
        <w:rPr>
          <w:rFonts w:cs="Times New Roman"/>
        </w:rPr>
        <w:t xml:space="preserve"> </w:t>
      </w:r>
      <w:r>
        <w:t xml:space="preserve">is a simple past tense, active voice: the kingdom is, was, and always will be where the omnipresent or </w:t>
      </w:r>
      <w:r w:rsidRPr="0012004A">
        <w:t>ubiquitous</w:t>
      </w:r>
      <w:r>
        <w:t xml:space="preserve"> King is, was, and always will be.  This is the second of the great pillar gifts of God for His people; namely that, they have, from eternity past, always been present in His kingdom: in life or in death, His people have never been alone.</w:t>
      </w:r>
    </w:p>
  </w:footnote>
  <w:footnote w:id="80">
    <w:p w:rsidR="000D2278" w:rsidRDefault="000D2278" w:rsidP="00355824">
      <w:pPr>
        <w:pStyle w:val="Endnote"/>
      </w:pPr>
      <w:r>
        <w:rPr>
          <w:rStyle w:val="FootnoteReference"/>
        </w:rPr>
        <w:footnoteRef/>
      </w:r>
      <w:r>
        <w:t xml:space="preserve"> This is one of the key guarantees of Scripture.  The Holy Spirit is available as a gift to all who ask; there are no conditions or qualifications other than ask: the sincerity of the request is vital, but assumed.</w:t>
      </w:r>
    </w:p>
  </w:footnote>
  <w:footnote w:id="81">
    <w:p w:rsidR="000D2278" w:rsidRDefault="000D2278" w:rsidP="008F6A9B">
      <w:pPr>
        <w:pStyle w:val="Endnote"/>
      </w:pPr>
      <w:r>
        <w:rPr>
          <w:rStyle w:val="FootnoteReference"/>
        </w:rPr>
        <w:footnoteRef/>
      </w:r>
      <w:r>
        <w:t xml:space="preserve"> The standard joke is, can I have change for a twelve-dollar bill?  Sure; would you prefer two sixes, three fours, or four threes?  The sincerity of the request, and the genuineness of the requestor makes all the difference.  If you can spot a fake, so can God.  Come with a broken, desperate heart, or don’t come at all.</w:t>
      </w:r>
    </w:p>
  </w:footnote>
  <w:footnote w:id="82">
    <w:p w:rsidR="000D2278" w:rsidRDefault="000D2278" w:rsidP="0001579E">
      <w:pPr>
        <w:pStyle w:val="Endnote"/>
      </w:pPr>
      <w:r>
        <w:rPr>
          <w:rStyle w:val="FootnoteReference"/>
        </w:rPr>
        <w:footnoteRef/>
      </w:r>
      <w:r>
        <w:t xml:space="preserve"> Correct English would seem to dictate, “after </w:t>
      </w:r>
      <w:r w:rsidRPr="00C758A5">
        <w:t xml:space="preserve">these things all the </w:t>
      </w:r>
      <w:r>
        <w:t xml:space="preserve">other nations </w:t>
      </w:r>
      <w:r w:rsidRPr="00774F9C">
        <w:t xml:space="preserve">of the world </w:t>
      </w:r>
      <w:r>
        <w:t xml:space="preserve">search”: but </w:t>
      </w:r>
      <w:r w:rsidRPr="007228DB">
        <w:t>ἐπιζητοῦσιν</w:t>
      </w:r>
      <w:r>
        <w:t xml:space="preserve"> is a single word… hence, the hyphenation.</w:t>
      </w:r>
    </w:p>
  </w:footnote>
  <w:footnote w:id="83">
    <w:p w:rsidR="000D2278" w:rsidRDefault="000D2278" w:rsidP="008A6B05">
      <w:pPr>
        <w:pStyle w:val="Endnote"/>
      </w:pPr>
      <w:r>
        <w:rPr>
          <w:rStyle w:val="FootnoteReference"/>
        </w:rPr>
        <w:footnoteRef/>
      </w:r>
      <w:r>
        <w:t xml:space="preserve"> Luke 12:30 forms a strange and unanticipated chiasm with </w:t>
      </w:r>
      <w:r w:rsidRPr="008A6B05">
        <w:t>Matthew 6:32</w:t>
      </w:r>
      <w:r>
        <w:t>: we haven’t the foggiest notion what the significance of this suspected chiasm might be, if any significance is to be attached to it at all.</w:t>
      </w:r>
    </w:p>
  </w:footnote>
  <w:footnote w:id="84">
    <w:p w:rsidR="000D2278" w:rsidRDefault="000D2278" w:rsidP="00092519">
      <w:pPr>
        <w:pStyle w:val="Endnote"/>
      </w:pPr>
      <w:r>
        <w:rPr>
          <w:rStyle w:val="FootnoteReference"/>
        </w:rPr>
        <w:footnoteRef/>
      </w:r>
      <w:r>
        <w:t xml:space="preserve"> </w:t>
      </w:r>
      <w:r w:rsidRPr="00092519">
        <w:t>Φοβοῦ</w:t>
      </w:r>
      <w:r>
        <w:t xml:space="preserve"> is a noun in the genitive, not a verb.  </w:t>
      </w:r>
      <w:r w:rsidRPr="009C2B33">
        <w:t>Μὴ</w:t>
      </w:r>
      <w:r>
        <w:t xml:space="preserve"> indicates that said fear is of the realm of mind or spirit, not physical.</w:t>
      </w:r>
    </w:p>
  </w:footnote>
  <w:footnote w:id="85">
    <w:p w:rsidR="000D2278" w:rsidRDefault="000D2278" w:rsidP="00E52B50">
      <w:pPr>
        <w:pStyle w:val="Endnote"/>
      </w:pPr>
      <w:r>
        <w:rPr>
          <w:rStyle w:val="FootnoteReference"/>
        </w:rPr>
        <w:footnoteRef/>
      </w:r>
      <w:r>
        <w:t xml:space="preserve"> </w:t>
      </w:r>
      <w:r w:rsidRPr="00E52B50">
        <w:t>Ποίμνιον</w:t>
      </w:r>
      <w:r>
        <w:t xml:space="preserve"> is the diminutive form of </w:t>
      </w:r>
      <w:r w:rsidRPr="00E52B50">
        <w:t>ποίμν</w:t>
      </w:r>
      <w:r>
        <w:rPr>
          <w:rFonts w:cs="Times New Roman"/>
        </w:rPr>
        <w:t>η</w:t>
      </w:r>
      <w:r>
        <w:t xml:space="preserve">; hence, together with </w:t>
      </w:r>
      <w:r w:rsidRPr="00E52B50">
        <w:t>μικρὸν</w:t>
      </w:r>
      <w:r>
        <w:t>, the double emphasis on the smallness of the apostolic band: a very small flock, indeed.</w:t>
      </w:r>
    </w:p>
  </w:footnote>
  <w:footnote w:id="86">
    <w:p w:rsidR="000D2278" w:rsidRDefault="000D2278" w:rsidP="0008172A">
      <w:pPr>
        <w:pStyle w:val="Endnote"/>
      </w:pPr>
      <w:r>
        <w:rPr>
          <w:rStyle w:val="FootnoteReference"/>
        </w:rPr>
        <w:footnoteRef/>
      </w:r>
      <w:r>
        <w:t xml:space="preserve"> The first verb is imperfect; the second, simple past: we have yet to conceive of a way to correctly construe their tenses in English.  Scripture often sees things from the perspective of the eschaton, where that which is present tense on earth is already accomplished.</w:t>
      </w:r>
    </w:p>
  </w:footnote>
  <w:footnote w:id="87">
    <w:p w:rsidR="000D2278" w:rsidRDefault="000D2278" w:rsidP="0038304B">
      <w:pPr>
        <w:pStyle w:val="Endnote"/>
      </w:pPr>
      <w:r>
        <w:rPr>
          <w:rStyle w:val="FootnoteReference"/>
        </w:rPr>
        <w:footnoteRef/>
      </w:r>
      <w:r>
        <w:t xml:space="preserve"> </w:t>
      </w:r>
      <w:r>
        <w:rPr>
          <w:rFonts w:cs="Times New Roman"/>
        </w:rPr>
        <w:t>Ἐ</w:t>
      </w:r>
      <w:r w:rsidRPr="00B75F90">
        <w:t>ξέπνευσεν</w:t>
      </w:r>
      <w:r>
        <w:t xml:space="preserve"> might simply mean He breathed out, He exhaled; in this context, it must mean that He expired or died: that being said, the opposite of creation must be in view here.</w:t>
      </w:r>
    </w:p>
  </w:footnote>
  <w:footnote w:id="88">
    <w:p w:rsidR="000D2278" w:rsidRDefault="000D2278" w:rsidP="00F83B54">
      <w:pPr>
        <w:pStyle w:val="Endnote"/>
      </w:pPr>
      <w:r>
        <w:rPr>
          <w:rStyle w:val="FootnoteReference"/>
        </w:rPr>
        <w:footnoteRef/>
      </w:r>
      <w:r>
        <w:t xml:space="preserve"> Genesis 2:7</w:t>
      </w:r>
    </w:p>
  </w:footnote>
  <w:footnote w:id="89">
    <w:p w:rsidR="000D2278" w:rsidRDefault="000D2278" w:rsidP="00F83B54">
      <w:pPr>
        <w:pStyle w:val="Endnote"/>
      </w:pPr>
      <w:r>
        <w:rPr>
          <w:rStyle w:val="FootnoteReference"/>
        </w:rPr>
        <w:footnoteRef/>
      </w:r>
      <w:r>
        <w:t xml:space="preserve"> </w:t>
      </w:r>
      <w:r w:rsidRPr="00F83B54">
        <w:t>Ecclesiastes 12:7</w:t>
      </w:r>
    </w:p>
  </w:footnote>
  <w:footnote w:id="90">
    <w:p w:rsidR="000D2278" w:rsidRDefault="000D2278" w:rsidP="00235AC9">
      <w:pPr>
        <w:pStyle w:val="Endnote"/>
      </w:pPr>
      <w:r>
        <w:rPr>
          <w:rStyle w:val="FootnoteReference"/>
        </w:rPr>
        <w:footnoteRef/>
      </w:r>
      <w:r>
        <w:t xml:space="preserve"> Luke 16:20-25</w:t>
      </w:r>
    </w:p>
  </w:footnote>
  <w:footnote w:id="91">
    <w:p w:rsidR="000D2278" w:rsidRDefault="000D2278" w:rsidP="00AB59C8">
      <w:pPr>
        <w:pStyle w:val="Endnote"/>
      </w:pPr>
      <w:r>
        <w:rPr>
          <w:rStyle w:val="FootnoteReference"/>
        </w:rPr>
        <w:footnoteRef/>
      </w:r>
      <w:r>
        <w:t xml:space="preserve"> </w:t>
      </w:r>
      <w:r w:rsidRPr="00AB59C8">
        <w:t>Luke 24:5</w:t>
      </w:r>
    </w:p>
  </w:footnote>
  <w:footnote w:id="92">
    <w:p w:rsidR="000D2278" w:rsidRDefault="000D2278" w:rsidP="00F83B54">
      <w:pPr>
        <w:pStyle w:val="Endnote"/>
      </w:pPr>
      <w:r>
        <w:rPr>
          <w:rStyle w:val="FootnoteReference"/>
        </w:rPr>
        <w:footnoteRef/>
      </w:r>
      <w:r>
        <w:t xml:space="preserve"> Revelation 2:11; 20:6, 14; 21:8</w:t>
      </w:r>
    </w:p>
  </w:footnote>
  <w:footnote w:id="93">
    <w:p w:rsidR="000D2278" w:rsidRDefault="000D2278" w:rsidP="0039749C">
      <w:pPr>
        <w:pStyle w:val="Endnote"/>
      </w:pPr>
      <w:r>
        <w:rPr>
          <w:rStyle w:val="FootnoteReference"/>
        </w:rPr>
        <w:footnoteRef/>
      </w:r>
      <w:r>
        <w:t xml:space="preserve"> The procession of the Holy Spirit is from the Father only: not from the Father and the Son.</w:t>
      </w:r>
    </w:p>
  </w:footnote>
  <w:footnote w:id="94">
    <w:p w:rsidR="000D2278" w:rsidRDefault="000D2278" w:rsidP="0039749C">
      <w:pPr>
        <w:pStyle w:val="Endnote"/>
      </w:pPr>
      <w:r>
        <w:rPr>
          <w:rStyle w:val="FootnoteReference"/>
        </w:rPr>
        <w:footnoteRef/>
      </w:r>
      <w:r>
        <w:t xml:space="preserve"> Matthew 22:11-12</w:t>
      </w:r>
    </w:p>
  </w:footnote>
  <w:footnote w:id="95">
    <w:p w:rsidR="000D2278" w:rsidRDefault="000D2278" w:rsidP="00DB007B">
      <w:pPr>
        <w:pStyle w:val="Endnote"/>
      </w:pPr>
      <w:r>
        <w:rPr>
          <w:rStyle w:val="FootnoteReference"/>
        </w:rPr>
        <w:footnoteRef/>
      </w:r>
      <w:r>
        <w:t xml:space="preserve"> Job 29:14; Psalm 132:9; Isaiah 11:5; 59:17; 61:10; 2 Corinthians 5:7; Ephesians 6:4; 2 Timothy 4:8; Revelation 3:4; 19:8</w:t>
      </w:r>
    </w:p>
  </w:footnote>
  <w:footnote w:id="96">
    <w:p w:rsidR="000D2278" w:rsidRPr="00BD15B7" w:rsidRDefault="000D2278" w:rsidP="00BD15B7">
      <w:pPr>
        <w:pStyle w:val="Endnote"/>
      </w:pPr>
      <w:r>
        <w:rPr>
          <w:rStyle w:val="FootnoteReference"/>
        </w:rPr>
        <w:footnoteRef/>
      </w:r>
      <w:r w:rsidRPr="00BD15B7">
        <w:t xml:space="preserve"> </w:t>
      </w:r>
      <w:r>
        <w:t>He</w:t>
      </w:r>
      <w:r w:rsidRPr="00BD15B7">
        <w:t xml:space="preserve"> </w:t>
      </w:r>
      <w:r>
        <w:t>is</w:t>
      </w:r>
      <w:r w:rsidRPr="00BD15B7">
        <w:t>, Μονογενοῦς Παρὰ Πατρός</w:t>
      </w:r>
      <w:r>
        <w:t>, Only-</w:t>
      </w:r>
      <w:r w:rsidRPr="002F58CF">
        <w:t>begotten</w:t>
      </w:r>
      <w:r>
        <w:t xml:space="preserve"> on par, or equal with the Father, not merely begotten of the Father… both are true, on par, and, of.</w:t>
      </w:r>
    </w:p>
  </w:footnote>
  <w:footnote w:id="97">
    <w:p w:rsidR="000D2278" w:rsidRDefault="000D2278" w:rsidP="0062389F">
      <w:pPr>
        <w:pStyle w:val="Endnote"/>
      </w:pPr>
      <w:r>
        <w:rPr>
          <w:rStyle w:val="FootnoteReference"/>
        </w:rPr>
        <w:footnoteRef/>
      </w:r>
      <w:r>
        <w:t xml:space="preserve"> The obvious, but unstated, reference, is to human beings.  We all understand that the persons of God see each other.  Angels also see God: yet, they cover their faces with their wings (</w:t>
      </w:r>
      <w:r w:rsidRPr="0062389F">
        <w:t>Isaiah 6:2</w:t>
      </w:r>
      <w:r>
        <w:t>).</w:t>
      </w:r>
    </w:p>
  </w:footnote>
  <w:footnote w:id="98">
    <w:p w:rsidR="000D2278" w:rsidRDefault="000D2278" w:rsidP="00FC419A">
      <w:pPr>
        <w:pStyle w:val="Endnote"/>
      </w:pPr>
      <w:r>
        <w:rPr>
          <w:rStyle w:val="FootnoteReference"/>
        </w:rPr>
        <w:footnoteRef/>
      </w:r>
      <w:r>
        <w:t xml:space="preserve"> Here He is called God directly, </w:t>
      </w:r>
      <w:r w:rsidRPr="004F5749">
        <w:t>Μονογενὴς Θεὸς</w:t>
      </w:r>
      <w:r>
        <w:t>, rather than obliquely.  This reading is supported by the Alexandrian manuscripts.</w:t>
      </w:r>
    </w:p>
  </w:footnote>
  <w:footnote w:id="99">
    <w:p w:rsidR="000D2278" w:rsidRDefault="000D2278" w:rsidP="00E37A98">
      <w:pPr>
        <w:pStyle w:val="Endnote"/>
      </w:pPr>
      <w:r>
        <w:rPr>
          <w:rStyle w:val="FootnoteReference"/>
        </w:rPr>
        <w:footnoteRef/>
      </w:r>
      <w:r>
        <w:t xml:space="preserve"> </w:t>
      </w:r>
      <w:r>
        <w:rPr>
          <w:rFonts w:cs="Times New Roman"/>
        </w:rPr>
        <w:t>Ε</w:t>
      </w:r>
      <w:r w:rsidRPr="00E37A98">
        <w:t>ἰς τὸν κόλπον</w:t>
      </w:r>
      <w:r>
        <w:t xml:space="preserve"> is a metaphor or trope indicating the best of friends: as inseparable as if they had been Siamese brothers.</w:t>
      </w:r>
    </w:p>
  </w:footnote>
  <w:footnote w:id="100">
    <w:p w:rsidR="000D2278" w:rsidRDefault="000D2278" w:rsidP="00E37A98">
      <w:pPr>
        <w:pStyle w:val="Endnote"/>
      </w:pPr>
      <w:r>
        <w:rPr>
          <w:rStyle w:val="FootnoteReference"/>
        </w:rPr>
        <w:footnoteRef/>
      </w:r>
      <w:r>
        <w:t xml:space="preserve"> </w:t>
      </w:r>
      <w:r>
        <w:rPr>
          <w:rFonts w:cs="Times New Roman"/>
        </w:rPr>
        <w:t>Ἐ</w:t>
      </w:r>
      <w:r w:rsidRPr="00E37A98">
        <w:t>ξηγήσατο</w:t>
      </w:r>
      <w:r>
        <w:t xml:space="preserve">: exegeted, made a complete and detailed analysis and explanation; the object of which is unstated: however, the only possible intention in the sentence is, </w:t>
      </w:r>
      <w:r w:rsidRPr="00B95ACB">
        <w:t xml:space="preserve">Θεὸν </w:t>
      </w:r>
      <w:r>
        <w:rPr>
          <w:rFonts w:cs="Times New Roman"/>
        </w:rPr>
        <w:t>Ἑ</w:t>
      </w:r>
      <w:r w:rsidRPr="00B95ACB">
        <w:t>ώρακεν</w:t>
      </w:r>
      <w:r>
        <w:t>,</w:t>
      </w:r>
      <w:r w:rsidRPr="00B95ACB">
        <w:t>·</w:t>
      </w:r>
      <w:r>
        <w:t>The Unseen God.</w:t>
      </w:r>
    </w:p>
  </w:footnote>
  <w:footnote w:id="101">
    <w:p w:rsidR="00A74FEA" w:rsidRDefault="00A74FEA" w:rsidP="00A74FEA">
      <w:pPr>
        <w:pStyle w:val="Endnote"/>
      </w:pPr>
      <w:r>
        <w:rPr>
          <w:rStyle w:val="FootnoteReference"/>
        </w:rPr>
        <w:footnoteRef/>
      </w:r>
      <w:r>
        <w:t xml:space="preserve"> Solomon’s temple was destroyed around 586 BC; replaced by the Second Temple after 516 BC; however, several other desecrations or destructions took place in the times of the Maccabees: hence, Herod’s Temple cannon be less that the third temple, and for a</w:t>
      </w:r>
      <w:r w:rsidR="0026520F">
        <w:t>ll we know might be the ninth or</w:t>
      </w:r>
      <w:r>
        <w:t xml:space="preserve"> ninetieth</w:t>
      </w:r>
      <w:r w:rsidR="0026520F">
        <w:t xml:space="preserve"> temple… it matters not.</w:t>
      </w:r>
    </w:p>
  </w:footnote>
  <w:footnote w:id="102">
    <w:p w:rsidR="000D2278" w:rsidRDefault="000D2278" w:rsidP="009402B6">
      <w:pPr>
        <w:pStyle w:val="Endnote"/>
      </w:pPr>
      <w:r>
        <w:rPr>
          <w:rStyle w:val="FootnoteReference"/>
        </w:rPr>
        <w:footnoteRef/>
      </w:r>
      <w:r>
        <w:t xml:space="preserve"> </w:t>
      </w:r>
      <w:r w:rsidRPr="00B27C93">
        <w:t>Psalm 46:10</w:t>
      </w:r>
    </w:p>
  </w:footnote>
  <w:footnote w:id="103">
    <w:p w:rsidR="000D2278" w:rsidRDefault="000D2278" w:rsidP="00130BBA">
      <w:pPr>
        <w:pStyle w:val="Endnote"/>
      </w:pPr>
      <w:r>
        <w:rPr>
          <w:rStyle w:val="FootnoteReference"/>
        </w:rPr>
        <w:footnoteRef/>
      </w:r>
      <w:r>
        <w:t xml:space="preserve"> The Father is clearly intended: else, He could not have given His Son.</w:t>
      </w:r>
    </w:p>
  </w:footnote>
  <w:footnote w:id="104">
    <w:p w:rsidR="000D2278" w:rsidRDefault="000D2278" w:rsidP="00130BBA">
      <w:pPr>
        <w:pStyle w:val="Endnote"/>
      </w:pPr>
      <w:r>
        <w:rPr>
          <w:rStyle w:val="FootnoteReference"/>
        </w:rPr>
        <w:footnoteRef/>
      </w:r>
      <w:r>
        <w:t xml:space="preserve"> </w:t>
      </w:r>
      <w:r w:rsidRPr="00130BBA">
        <w:t>Μονογενῆ</w:t>
      </w:r>
      <w:r>
        <w:t xml:space="preserve">: Only-Begotten is a single word: it refers to the Father-Son relationship from the eternity past of the eschaton.  The Son was </w:t>
      </w:r>
      <w:r w:rsidRPr="00130BBA">
        <w:t>Μονογενῆ</w:t>
      </w:r>
      <w:r>
        <w:t xml:space="preserve"> before the Father gave Him, according to the sequential logic of this verse: the </w:t>
      </w:r>
      <w:r w:rsidRPr="00130BBA">
        <w:t>μονογενῆ</w:t>
      </w:r>
      <w:r>
        <w:t xml:space="preserve"> was the gift given.  We have capitalized </w:t>
      </w:r>
      <w:r w:rsidRPr="00130BBA">
        <w:t xml:space="preserve">Μονογενῆ </w:t>
      </w:r>
      <w:r>
        <w:t>and Only-Begotten because they are names or titles of the Christ.</w:t>
      </w:r>
    </w:p>
  </w:footnote>
  <w:footnote w:id="105">
    <w:p w:rsidR="000D2278" w:rsidRDefault="000D2278" w:rsidP="00DE10C1">
      <w:pPr>
        <w:pStyle w:val="Endnote"/>
      </w:pPr>
      <w:r>
        <w:rPr>
          <w:rStyle w:val="FootnoteReference"/>
        </w:rPr>
        <w:footnoteRef/>
      </w:r>
      <w:r>
        <w:t xml:space="preserve"> Both verbs, perish and have, are in the subjunctive mood, the mood of possibility.</w:t>
      </w:r>
    </w:p>
  </w:footnote>
  <w:footnote w:id="106">
    <w:p w:rsidR="000D2278" w:rsidRDefault="000D2278" w:rsidP="009F799F">
      <w:pPr>
        <w:pStyle w:val="Endnote"/>
      </w:pPr>
      <w:r>
        <w:rPr>
          <w:rStyle w:val="FootnoteReference"/>
        </w:rPr>
        <w:footnoteRef/>
      </w:r>
      <w:r>
        <w:t xml:space="preserve"> For the perseverance of the consecrated, the consecrated must persevere: there is no easy road.  </w:t>
      </w:r>
      <w:r w:rsidRPr="009F799F">
        <w:t>Matthew 13:3-9, 18-23</w:t>
      </w:r>
    </w:p>
  </w:footnote>
  <w:footnote w:id="107">
    <w:p w:rsidR="000D2278" w:rsidRDefault="000D2278" w:rsidP="00635BB8">
      <w:pPr>
        <w:pStyle w:val="Endnote"/>
      </w:pPr>
      <w:r>
        <w:rPr>
          <w:rStyle w:val="FootnoteReference"/>
        </w:rPr>
        <w:footnoteRef/>
      </w:r>
      <w:r>
        <w:t xml:space="preserve"> These Samarians will be among the first converts to Christianity, being filled with the Holy Spirit they will be among the first to worship the Father in His heavenly Temple: not at any earthly location.</w:t>
      </w:r>
    </w:p>
  </w:footnote>
  <w:footnote w:id="108">
    <w:p w:rsidR="000D2278" w:rsidRDefault="000D2278" w:rsidP="00304ED4">
      <w:pPr>
        <w:pStyle w:val="Endnote"/>
      </w:pPr>
      <w:r>
        <w:rPr>
          <w:rStyle w:val="FootnoteReference"/>
        </w:rPr>
        <w:footnoteRef/>
      </w:r>
      <w:r>
        <w:t xml:space="preserve"> This verse is the death knell for Dyophysitism and idolatries of trope.</w:t>
      </w:r>
    </w:p>
  </w:footnote>
  <w:footnote w:id="109">
    <w:p w:rsidR="000D2278" w:rsidRDefault="000D2278" w:rsidP="00092FFD">
      <w:pPr>
        <w:pStyle w:val="Endnote"/>
      </w:pPr>
      <w:r>
        <w:rPr>
          <w:rStyle w:val="FootnoteReference"/>
        </w:rPr>
        <w:footnoteRef/>
      </w:r>
      <w:r>
        <w:t xml:space="preserve"> Imperfect, they persisted at doing this.</w:t>
      </w:r>
    </w:p>
  </w:footnote>
  <w:footnote w:id="110">
    <w:p w:rsidR="000D2278" w:rsidRDefault="000D2278" w:rsidP="00092FFD">
      <w:pPr>
        <w:pStyle w:val="Endnote"/>
      </w:pPr>
      <w:r>
        <w:rPr>
          <w:rStyle w:val="FootnoteReference"/>
        </w:rPr>
        <w:footnoteRef/>
      </w:r>
      <w:r>
        <w:t xml:space="preserve"> Imperfect, He persisted at doing this.</w:t>
      </w:r>
    </w:p>
  </w:footnote>
  <w:footnote w:id="111">
    <w:p w:rsidR="000D2278" w:rsidRDefault="000D2278" w:rsidP="00092FFD">
      <w:pPr>
        <w:pStyle w:val="Endnote"/>
      </w:pPr>
      <w:r>
        <w:rPr>
          <w:rStyle w:val="FootnoteReference"/>
        </w:rPr>
        <w:footnoteRef/>
      </w:r>
      <w:r>
        <w:t xml:space="preserve"> Imperfect, He persisted at doing this.</w:t>
      </w:r>
    </w:p>
  </w:footnote>
  <w:footnote w:id="112">
    <w:p w:rsidR="000D2278" w:rsidRDefault="000D2278" w:rsidP="00205F9D">
      <w:pPr>
        <w:pStyle w:val="Endnote"/>
      </w:pPr>
      <w:r>
        <w:rPr>
          <w:rStyle w:val="FootnoteReference"/>
        </w:rPr>
        <w:footnoteRef/>
      </w:r>
      <w:r>
        <w:t xml:space="preserve"> Imperfect, He persisted at doing this.</w:t>
      </w:r>
    </w:p>
  </w:footnote>
  <w:footnote w:id="113">
    <w:p w:rsidR="000D2278" w:rsidRDefault="000D2278" w:rsidP="00766E95">
      <w:pPr>
        <w:pStyle w:val="Endnote"/>
      </w:pPr>
      <w:r>
        <w:rPr>
          <w:rStyle w:val="FootnoteReference"/>
        </w:rPr>
        <w:footnoteRef/>
      </w:r>
      <w:r>
        <w:t xml:space="preserve"> </w:t>
      </w:r>
      <w:r w:rsidRPr="00086BB8">
        <w:t>Οὐδὲν</w:t>
      </w:r>
      <w:r>
        <w:t>: nothing, the double negative is intolerable in English idiom.</w:t>
      </w:r>
    </w:p>
  </w:footnote>
  <w:footnote w:id="114">
    <w:p w:rsidR="000D2278" w:rsidRDefault="000D2278" w:rsidP="00A330D6">
      <w:pPr>
        <w:pStyle w:val="Endnote"/>
      </w:pPr>
      <w:r>
        <w:rPr>
          <w:rStyle w:val="FootnoteReference"/>
        </w:rPr>
        <w:footnoteRef/>
      </w:r>
      <w:r>
        <w:t xml:space="preserve"> Their actions are alike; but, distinct.</w:t>
      </w:r>
    </w:p>
  </w:footnote>
  <w:footnote w:id="115">
    <w:p w:rsidR="000D2278" w:rsidRDefault="000D2278" w:rsidP="001D6F0A">
      <w:pPr>
        <w:pStyle w:val="Endnote"/>
      </w:pPr>
      <w:r>
        <w:rPr>
          <w:rStyle w:val="FootnoteReference"/>
        </w:rPr>
        <w:footnoteRef/>
      </w:r>
      <w:r>
        <w:t xml:space="preserve"> </w:t>
      </w:r>
      <w:r w:rsidRPr="001D6F0A">
        <w:t>φιλεῖ</w:t>
      </w:r>
      <w:r>
        <w:t>: to love on an equal and reciprocal basis</w:t>
      </w:r>
    </w:p>
  </w:footnote>
  <w:footnote w:id="116">
    <w:p w:rsidR="000D2278" w:rsidRDefault="000D2278" w:rsidP="001D6F0A">
      <w:pPr>
        <w:pStyle w:val="Endnote"/>
      </w:pPr>
      <w:r>
        <w:rPr>
          <w:rStyle w:val="FootnoteReference"/>
        </w:rPr>
        <w:footnoteRef/>
      </w:r>
      <w:r>
        <w:t xml:space="preserve"> The Son sees all the miraculous works of the Father: seeing a small part of which was a rare occasion, even for many prophets (Numbers 22:31; 24:3, 4, 15, 16; 2 Kings 6:17).</w:t>
      </w:r>
    </w:p>
  </w:footnote>
  <w:footnote w:id="117">
    <w:p w:rsidR="000D2278" w:rsidRDefault="000D2278" w:rsidP="00086BB8">
      <w:pPr>
        <w:pStyle w:val="Endnote"/>
      </w:pPr>
      <w:r>
        <w:rPr>
          <w:rStyle w:val="FootnoteReference"/>
        </w:rPr>
        <w:footnoteRef/>
      </w:r>
      <w:r>
        <w:t xml:space="preserve"> </w:t>
      </w:r>
      <w:r w:rsidRPr="00086BB8">
        <w:t>Οὐδένα</w:t>
      </w:r>
      <w:r>
        <w:t>: no one is another double negative.</w:t>
      </w:r>
    </w:p>
  </w:footnote>
  <w:footnote w:id="118">
    <w:p w:rsidR="000D2278" w:rsidRDefault="000D2278" w:rsidP="000974F6">
      <w:pPr>
        <w:pStyle w:val="Endnote"/>
      </w:pPr>
      <w:r>
        <w:rPr>
          <w:rStyle w:val="FootnoteReference"/>
        </w:rPr>
        <w:footnoteRef/>
      </w:r>
      <w:r>
        <w:t xml:space="preserve"> </w:t>
      </w:r>
      <w:r w:rsidRPr="00086BB8">
        <w:t>Οὐδὲν</w:t>
      </w:r>
      <w:r>
        <w:t>: nothing, the double negative is intolerable in English idiom.</w:t>
      </w:r>
    </w:p>
  </w:footnote>
  <w:footnote w:id="119">
    <w:p w:rsidR="000D2278" w:rsidRDefault="000D2278" w:rsidP="00524126">
      <w:pPr>
        <w:pStyle w:val="Endnote"/>
      </w:pPr>
      <w:r>
        <w:rPr>
          <w:rStyle w:val="FootnoteReference"/>
        </w:rPr>
        <w:footnoteRef/>
      </w:r>
      <w:r>
        <w:t xml:space="preserve"> </w:t>
      </w:r>
      <w:r w:rsidRPr="00524126">
        <w:t xml:space="preserve">Πέμψαντός </w:t>
      </w:r>
      <w:r>
        <w:t>με, which, as a participle, may also be rendered, My Sender.</w:t>
      </w:r>
    </w:p>
  </w:footnote>
  <w:footnote w:id="120">
    <w:p w:rsidR="000D2278" w:rsidRDefault="000D2278" w:rsidP="006959C8">
      <w:pPr>
        <w:pStyle w:val="Endnote"/>
      </w:pPr>
      <w:r>
        <w:rPr>
          <w:rStyle w:val="FootnoteReference"/>
        </w:rPr>
        <w:footnoteRef/>
      </w:r>
      <w:r>
        <w:t xml:space="preserve"> Jesus is claiming to have heard what Moses heard: namely, the voice of God; as well as, to have seen what even Moses was not allowed to see.</w:t>
      </w:r>
    </w:p>
  </w:footnote>
  <w:footnote w:id="121">
    <w:p w:rsidR="000D2278" w:rsidRDefault="000D2278" w:rsidP="00B66052">
      <w:pPr>
        <w:pStyle w:val="Endnote"/>
      </w:pPr>
      <w:r>
        <w:rPr>
          <w:rStyle w:val="FootnoteReference"/>
        </w:rPr>
        <w:footnoteRef/>
      </w:r>
      <w:r>
        <w:t xml:space="preserve"> And they did receive Barabbas, among others, including </w:t>
      </w:r>
      <w:r w:rsidRPr="00B66052">
        <w:t>Sabbatai Zevi</w:t>
      </w:r>
      <w:r>
        <w:t>.</w:t>
      </w:r>
    </w:p>
  </w:footnote>
  <w:footnote w:id="122">
    <w:p w:rsidR="000D2278" w:rsidRPr="0000514B" w:rsidRDefault="000D2278" w:rsidP="0000514B">
      <w:pPr>
        <w:pStyle w:val="Endnote"/>
        <w:rPr>
          <w:rFonts w:cs="Times New Roman"/>
        </w:rPr>
      </w:pPr>
      <w:r>
        <w:rPr>
          <w:rStyle w:val="FootnoteReference"/>
        </w:rPr>
        <w:footnoteRef/>
      </w:r>
      <w:r>
        <w:t xml:space="preserve"> This is </w:t>
      </w:r>
      <w:r w:rsidRPr="0000514B">
        <w:rPr>
          <w:rFonts w:cs="Times New Roman"/>
        </w:rPr>
        <w:t xml:space="preserve">βρῶσιν, </w:t>
      </w:r>
      <w:r>
        <w:rPr>
          <w:rFonts w:cs="Times New Roman"/>
        </w:rPr>
        <w:t xml:space="preserve">the process of setting a table, where food is served and consumed: banquet, breakfast, dinner, feast, lunch, meal, repast, supper.  </w:t>
      </w:r>
      <w:r w:rsidRPr="0000514B">
        <w:t>Βρῶ</w:t>
      </w:r>
      <w:r>
        <w:rPr>
          <w:rFonts w:cs="Times New Roman"/>
        </w:rPr>
        <w:t>μα</w:t>
      </w:r>
      <w:r>
        <w:t xml:space="preserve"> is food.</w:t>
      </w:r>
    </w:p>
  </w:footnote>
  <w:footnote w:id="123">
    <w:p w:rsidR="000D2278" w:rsidRDefault="000D2278" w:rsidP="004875D0">
      <w:pPr>
        <w:pStyle w:val="Endnote"/>
      </w:pPr>
      <w:r>
        <w:rPr>
          <w:rStyle w:val="FootnoteReference"/>
        </w:rPr>
        <w:footnoteRef/>
      </w:r>
      <w:r>
        <w:t xml:space="preserve"> The Father is obviously intended, if not stated.</w:t>
      </w:r>
    </w:p>
  </w:footnote>
  <w:footnote w:id="124">
    <w:p w:rsidR="000D2278" w:rsidRDefault="000D2278" w:rsidP="00293A95">
      <w:pPr>
        <w:pStyle w:val="Endnote"/>
      </w:pPr>
      <w:r>
        <w:rPr>
          <w:rStyle w:val="FootnoteReference"/>
        </w:rPr>
        <w:footnoteRef/>
      </w:r>
      <w:r>
        <w:t xml:space="preserve"> </w:t>
      </w:r>
      <w:r>
        <w:rPr>
          <w:rFonts w:cs="Times New Roman"/>
        </w:rPr>
        <w:t>Ἀ</w:t>
      </w:r>
      <w:r w:rsidRPr="00293A95">
        <w:t>πολέσω</w:t>
      </w:r>
      <w:r>
        <w:t>: from apollumi (apo + llumi), literally means, loose away or lose.  We generally translate this as destruction or destroyer; because, to be cut loose from God is destruction.  However, in the case of the given and coming ones, this is more passive, in the sense that none are lost; in the case of the wicked ones, this is more active, in the sense that all are cast into the Lake of Fire.</w:t>
      </w:r>
    </w:p>
  </w:footnote>
  <w:footnote w:id="125">
    <w:p w:rsidR="000D2278" w:rsidRDefault="000D2278" w:rsidP="00FD1775">
      <w:pPr>
        <w:pStyle w:val="Endnote"/>
      </w:pPr>
      <w:r>
        <w:rPr>
          <w:rStyle w:val="FootnoteReference"/>
        </w:rPr>
        <w:footnoteRef/>
      </w:r>
      <w:r>
        <w:t xml:space="preserve"> literally, stand him up</w:t>
      </w:r>
    </w:p>
  </w:footnote>
  <w:footnote w:id="126">
    <w:p w:rsidR="000D2278" w:rsidRDefault="000D2278" w:rsidP="00293A95">
      <w:pPr>
        <w:pStyle w:val="Endnote"/>
      </w:pPr>
      <w:r>
        <w:rPr>
          <w:rStyle w:val="FootnoteReference"/>
        </w:rPr>
        <w:footnoteRef/>
      </w:r>
      <w:r>
        <w:t xml:space="preserve"> </w:t>
      </w:r>
      <w:r>
        <w:rPr>
          <w:rFonts w:cs="Times New Roman"/>
        </w:rPr>
        <w:t>Ἐ</w:t>
      </w:r>
      <w:r w:rsidRPr="00293A95">
        <w:t>σχάτῃ</w:t>
      </w:r>
      <w:r>
        <w:t xml:space="preserve"> is used here temporally.  Eschaton is the word by which we refer to the Kingdom of God, where time has no meaning; the eschaton extends just as far into the past as it does into the future: it has no time limit.  However, this is no justification for a cyclical view of history or time: there is no karma, either bad or good; there is only future judgement.</w:t>
      </w:r>
    </w:p>
  </w:footnote>
  <w:footnote w:id="127">
    <w:p w:rsidR="000D2278" w:rsidRDefault="000D2278" w:rsidP="0072779D">
      <w:pPr>
        <w:pStyle w:val="Endnote"/>
      </w:pPr>
      <w:r>
        <w:rPr>
          <w:rStyle w:val="FootnoteReference"/>
        </w:rPr>
        <w:footnoteRef/>
      </w:r>
      <w:r>
        <w:t xml:space="preserve"> The reference is to the coming of the Holy Spirit (Acts 2), which fulfills, among other things, the prophecy of Moses (Numbers 11:29).  Isaiah 54:13; </w:t>
      </w:r>
      <w:r w:rsidRPr="00D5224B">
        <w:t>Jeremiah 31:33-34</w:t>
      </w:r>
      <w:r>
        <w:t xml:space="preserve">; </w:t>
      </w:r>
      <w:r w:rsidRPr="00D5224B">
        <w:t>Hebrews 8:10-11</w:t>
      </w:r>
    </w:p>
    <w:p w:rsidR="000D2278" w:rsidRDefault="000D2278" w:rsidP="0072779D">
      <w:pPr>
        <w:pStyle w:val="Endnote"/>
      </w:pPr>
      <w:hyperlink r:id="rId3" w:history="1">
        <w:r>
          <w:rPr>
            <w:rStyle w:val="Hyperlink"/>
          </w:rPr>
          <w:t>https://bible.knowing-jesus.com/topics/God-Teaching</w:t>
        </w:r>
      </w:hyperlink>
    </w:p>
  </w:footnote>
  <w:footnote w:id="128">
    <w:p w:rsidR="000D2278" w:rsidRDefault="000D2278" w:rsidP="008649A6">
      <w:pPr>
        <w:pStyle w:val="Endnote"/>
      </w:pPr>
      <w:r>
        <w:rPr>
          <w:rStyle w:val="FootnoteReference"/>
        </w:rPr>
        <w:footnoteRef/>
      </w:r>
      <w:r>
        <w:t xml:space="preserve"> Imperfect, He persisted at doing this.</w:t>
      </w:r>
    </w:p>
  </w:footnote>
  <w:footnote w:id="129">
    <w:p w:rsidR="000D2278" w:rsidRDefault="000D2278" w:rsidP="00FC6BD1">
      <w:pPr>
        <w:pStyle w:val="Endnote"/>
      </w:pPr>
      <w:r>
        <w:rPr>
          <w:rStyle w:val="FootnoteReference"/>
        </w:rPr>
        <w:footnoteRef/>
      </w:r>
      <w:r>
        <w:t xml:space="preserve"> </w:t>
      </w:r>
      <w:r w:rsidRPr="00FC6BD1">
        <w:t>ἐκ</w:t>
      </w:r>
      <w:r>
        <w:t>: out of, sourced in</w:t>
      </w:r>
    </w:p>
  </w:footnote>
  <w:footnote w:id="130">
    <w:p w:rsidR="000D2278" w:rsidRDefault="000D2278" w:rsidP="000D1C37">
      <w:pPr>
        <w:pStyle w:val="Endnote"/>
      </w:pPr>
      <w:r>
        <w:rPr>
          <w:rStyle w:val="FootnoteReference"/>
        </w:rPr>
        <w:footnoteRef/>
      </w:r>
      <w:r>
        <w:t xml:space="preserve"> </w:t>
      </w:r>
      <w:r>
        <w:rPr>
          <w:rFonts w:cs="Times New Roman"/>
        </w:rPr>
        <w:t>Ἐ</w:t>
      </w:r>
      <w:r w:rsidRPr="000D1C37">
        <w:t>γώ Εἰμι</w:t>
      </w:r>
    </w:p>
  </w:footnote>
  <w:footnote w:id="131">
    <w:p w:rsidR="000D2278" w:rsidRDefault="000D2278" w:rsidP="00904D5D">
      <w:pPr>
        <w:pStyle w:val="Endnote"/>
      </w:pPr>
      <w:r>
        <w:rPr>
          <w:rStyle w:val="FootnoteReference"/>
        </w:rPr>
        <w:footnoteRef/>
      </w:r>
      <w:r>
        <w:t xml:space="preserve"> Imperfect, they persisted at doing this.</w:t>
      </w:r>
    </w:p>
  </w:footnote>
  <w:footnote w:id="132">
    <w:p w:rsidR="000D2278" w:rsidRDefault="000D2278" w:rsidP="004861FE">
      <w:pPr>
        <w:pStyle w:val="Endnote"/>
      </w:pPr>
      <w:r>
        <w:rPr>
          <w:rStyle w:val="FootnoteReference"/>
        </w:rPr>
        <w:footnoteRef/>
      </w:r>
      <w:r>
        <w:t xml:space="preserve"> The Robinson-House </w:t>
      </w:r>
      <w:r w:rsidRPr="003C5807">
        <w:rPr>
          <w:i/>
          <w:iCs/>
          <w:u w:val="single"/>
        </w:rPr>
        <w:t>Lexicon</w:t>
      </w:r>
      <w:r>
        <w:t xml:space="preserve"> lists, </w:t>
      </w:r>
      <w:r w:rsidRPr="00B30E02">
        <w:t>ᾔδειτε</w:t>
      </w:r>
      <w:r>
        <w:t xml:space="preserve">, as a pluperfect active indicative, second person plural: this interpretation goes back at least as far as the old Bagster </w:t>
      </w:r>
      <w:r w:rsidRPr="003C5807">
        <w:rPr>
          <w:i/>
          <w:iCs/>
          <w:u w:val="single"/>
        </w:rPr>
        <w:t>Lexicon</w:t>
      </w:r>
      <w:r>
        <w:t xml:space="preserve">.  We disagree: </w:t>
      </w:r>
      <w:r>
        <w:rPr>
          <w:rFonts w:cs="Times New Roman"/>
        </w:rPr>
        <w:t>ᾖ</w:t>
      </w:r>
      <w:r>
        <w:t xml:space="preserve"> is a common indication of the subjunctive; here we are dependent on the epigrapher who assigned the identification marks: for, such identification marks are not part of the original manuscripts.  Moreover, the second occurrence has, </w:t>
      </w:r>
      <w:r w:rsidRPr="00B30E02">
        <w:t>ἂν ᾔδειτε</w:t>
      </w:r>
      <w:r>
        <w:t xml:space="preserve">, where the untranslatable, </w:t>
      </w:r>
      <w:r w:rsidRPr="00B30E02">
        <w:t>ἂν</w:t>
      </w:r>
      <w:r>
        <w:t xml:space="preserve">, is commonly found with the subjunctive.  Even KJV can’t resist translating, </w:t>
      </w:r>
      <w:r w:rsidRPr="00B30E02">
        <w:t>ἂν ᾔδειτε</w:t>
      </w:r>
      <w:r>
        <w:t>, as a subjunctive.</w:t>
      </w:r>
    </w:p>
  </w:footnote>
  <w:footnote w:id="133">
    <w:p w:rsidR="000D2278" w:rsidRDefault="000D2278" w:rsidP="00A96307">
      <w:pPr>
        <w:pStyle w:val="Endnote"/>
      </w:pPr>
      <w:r>
        <w:rPr>
          <w:rStyle w:val="FootnoteReference"/>
        </w:rPr>
        <w:footnoteRef/>
      </w:r>
      <w:r>
        <w:t xml:space="preserve"> Imperfect, He persisted at doing this.</w:t>
      </w:r>
    </w:p>
  </w:footnote>
  <w:footnote w:id="134">
    <w:p w:rsidR="000D2278" w:rsidRDefault="000D2278" w:rsidP="000D1C37">
      <w:pPr>
        <w:pStyle w:val="Endnote"/>
      </w:pPr>
      <w:r>
        <w:rPr>
          <w:rStyle w:val="FootnoteReference"/>
        </w:rPr>
        <w:footnoteRef/>
      </w:r>
      <w:r>
        <w:t xml:space="preserve"> </w:t>
      </w:r>
      <w:r>
        <w:rPr>
          <w:rFonts w:cs="Times New Roman"/>
        </w:rPr>
        <w:t>Ἐ</w:t>
      </w:r>
      <w:r w:rsidRPr="000D1C37">
        <w:t>γώ Εἰμι</w:t>
      </w:r>
    </w:p>
  </w:footnote>
  <w:footnote w:id="135">
    <w:p w:rsidR="00FD71D6" w:rsidRDefault="00FD71D6" w:rsidP="00FD71D6">
      <w:pPr>
        <w:pStyle w:val="Endnote"/>
      </w:pPr>
      <w:r>
        <w:rPr>
          <w:rStyle w:val="FootnoteReference"/>
        </w:rPr>
        <w:footnoteRef/>
      </w:r>
      <w:r>
        <w:t xml:space="preserve"> The Apostles heard </w:t>
      </w:r>
      <w:r>
        <w:t>on par</w:t>
      </w:r>
      <w:r>
        <w:t xml:space="preserve"> with the Son as perfect Man; we hear on par with the Spirit and His indwelling presence.</w:t>
      </w:r>
      <w:r w:rsidR="009A5F62">
        <w:t xml:space="preserve">  There are only two kinds of </w:t>
      </w:r>
      <w:r w:rsidR="00CE73E6">
        <w:t xml:space="preserve">parallel behavior, or </w:t>
      </w:r>
      <w:r w:rsidR="009A5F62">
        <w:t>parity</w:t>
      </w:r>
      <w:r w:rsidR="00CE73E6">
        <w:t>: one moving in the same direction, or absolute equality; and one moving in the opposite direction, or absolute adversity.</w:t>
      </w:r>
    </w:p>
  </w:footnote>
  <w:footnote w:id="136">
    <w:p w:rsidR="000D2278" w:rsidRDefault="000D2278" w:rsidP="00D47FDB">
      <w:pPr>
        <w:pStyle w:val="Endnote"/>
      </w:pPr>
      <w:r>
        <w:rPr>
          <w:rStyle w:val="FootnoteReference"/>
        </w:rPr>
        <w:footnoteRef/>
      </w:r>
      <w:r>
        <w:t xml:space="preserve"> We believe that, </w:t>
      </w:r>
      <w:r w:rsidRPr="00D47FDB">
        <w:t>ἂν</w:t>
      </w:r>
      <w:r>
        <w:t>, in the expression,</w:t>
      </w:r>
      <w:r w:rsidRPr="00D47FDB">
        <w:t xml:space="preserve"> ἠγαπᾶτε ἂν ἐμέ</w:t>
      </w:r>
      <w:r>
        <w:t xml:space="preserve">, shows that, </w:t>
      </w:r>
      <w:r w:rsidRPr="00D47FDB">
        <w:t>ἠγαπᾶτε</w:t>
      </w:r>
      <w:r>
        <w:t>, should have subjunctive markings.</w:t>
      </w:r>
    </w:p>
  </w:footnote>
  <w:footnote w:id="137">
    <w:p w:rsidR="000D2278" w:rsidRDefault="000D2278" w:rsidP="0088087C">
      <w:pPr>
        <w:pStyle w:val="Endnote"/>
      </w:pPr>
      <w:r>
        <w:rPr>
          <w:rStyle w:val="FootnoteReference"/>
        </w:rPr>
        <w:footnoteRef/>
      </w:r>
      <w:r>
        <w:t xml:space="preserve"> The word is, </w:t>
      </w:r>
      <w:r w:rsidRPr="0088087C">
        <w:t>ψυχήν</w:t>
      </w:r>
      <w:r>
        <w:t>.  We protest the watering down of its deep spiritual significance as mere life, or breath.  In Genesis 2:7, dust (</w:t>
      </w:r>
      <w:r w:rsidRPr="0093728A">
        <w:t>χοῦν</w:t>
      </w:r>
      <w:r>
        <w:t>) + spirit of life (</w:t>
      </w:r>
      <w:r w:rsidRPr="0093728A">
        <w:t>πνοὴν ζωῆς</w:t>
      </w:r>
      <w:r>
        <w:t>) = living soul (</w:t>
      </w:r>
      <w:r w:rsidRPr="0093728A">
        <w:t>ψυχὴν ζῶσαν</w:t>
      </w:r>
      <w:r>
        <w:t xml:space="preserve">): that which is from the physical realm (dust) is brought to life by a perfect gift from the spiritual realm (the human spirit of life).  Humans have two aspects; material and immaterial: both are required for life.  The presence of the human spirit empowers the possibility of breath and all other life functions.  The human shaped dust and the spirit together, make a whole, or a soul, </w:t>
      </w:r>
      <w:r w:rsidRPr="0088087C">
        <w:t>ψυχήν</w:t>
      </w:r>
      <w:r>
        <w:t>, to use the biblical word.  Jesus body will begin the process of returning to dust, which will be arrested within three days.  Jesus will deliver His human spirit to God for nearly three days.  Psalm 30:6 (31:5 KJV); Luke 23:46</w:t>
      </w:r>
    </w:p>
  </w:footnote>
  <w:footnote w:id="138">
    <w:p w:rsidR="000D2278" w:rsidRPr="00342C51" w:rsidRDefault="000D2278" w:rsidP="00342C51">
      <w:pPr>
        <w:pStyle w:val="Endnote"/>
      </w:pPr>
      <w:r w:rsidRPr="00342C51">
        <w:rPr>
          <w:rStyle w:val="FootnoteReference"/>
        </w:rPr>
        <w:footnoteRef/>
      </w:r>
      <w:r w:rsidRPr="00342C51">
        <w:t xml:space="preserve"> Παρὰ</w:t>
      </w:r>
      <w:r>
        <w:t xml:space="preserve">, is used here, which is most unusual: we expected </w:t>
      </w:r>
      <w:r w:rsidRPr="00342C51">
        <w:t>ἀπ</w:t>
      </w:r>
      <w:r>
        <w:rPr>
          <w:rFonts w:cs="Times New Roman"/>
        </w:rPr>
        <w:t>ό</w:t>
      </w:r>
      <w:r>
        <w:t xml:space="preserve"> or </w:t>
      </w:r>
      <w:r w:rsidRPr="00342C51">
        <w:t>ἐκ</w:t>
      </w:r>
      <w:r>
        <w:t xml:space="preserve">, with a preference for </w:t>
      </w:r>
      <w:r w:rsidRPr="00342C51">
        <w:t>ἐκ</w:t>
      </w:r>
    </w:p>
  </w:footnote>
  <w:footnote w:id="139">
    <w:p w:rsidR="000D2278" w:rsidRPr="00BA239B" w:rsidRDefault="000D2278" w:rsidP="00F86789">
      <w:pPr>
        <w:pStyle w:val="Endnote"/>
        <w:rPr>
          <w:lang w:bidi="he-IL"/>
        </w:rPr>
      </w:pPr>
      <w:r>
        <w:rPr>
          <w:rStyle w:val="FootnoteReference"/>
        </w:rPr>
        <w:footnoteRef/>
      </w:r>
      <w:r>
        <w:t xml:space="preserve"> </w:t>
      </w:r>
      <w:r>
        <w:rPr>
          <w:rFonts w:cs="Times New Roman"/>
        </w:rPr>
        <w:t>Ἀ</w:t>
      </w:r>
      <w:r w:rsidRPr="00F86789">
        <w:t>πεκρίθη</w:t>
      </w:r>
      <w:r>
        <w:t xml:space="preserve">: we have been somewhat persistent in our wooden interpretation of the passive voice, where the active voice, </w:t>
      </w:r>
      <w:r w:rsidRPr="00A13900">
        <w:t>ἀ</w:t>
      </w:r>
      <w:r>
        <w:t>πεκρί</w:t>
      </w:r>
      <w:r>
        <w:rPr>
          <w:lang w:val="el-GR"/>
        </w:rPr>
        <w:t>νε</w:t>
      </w:r>
      <w:r w:rsidRPr="00BA239B">
        <w:t xml:space="preserve">, </w:t>
      </w:r>
      <w:r>
        <w:rPr>
          <w:lang w:bidi="he-IL"/>
        </w:rPr>
        <w:t>is not found.  Of course, one answer is that folks found, -</w:t>
      </w:r>
      <w:r w:rsidRPr="00F86789">
        <w:t>ίθη</w:t>
      </w:r>
      <w:r>
        <w:t xml:space="preserve">, </w:t>
      </w:r>
      <w:r>
        <w:rPr>
          <w:lang w:bidi="he-IL"/>
        </w:rPr>
        <w:t>easier to say than, -</w:t>
      </w:r>
      <w:r>
        <w:t>ί</w:t>
      </w:r>
      <w:r>
        <w:rPr>
          <w:lang w:val="el-GR"/>
        </w:rPr>
        <w:t>νε</w:t>
      </w:r>
      <w:r>
        <w:t>: so, the active lapsed from use.  On the other hand, how would we speak or write if the passive voice was intended; this could be a parallel construction to the participle of attendant circumstance.  In any case, we are trying to develop our own feel for Greek idiom, so until we know better, we will stick with passives as passives as much as possible.</w:t>
      </w:r>
    </w:p>
  </w:footnote>
  <w:footnote w:id="140">
    <w:p w:rsidR="000D2278" w:rsidRDefault="000D2278" w:rsidP="00F42CE3">
      <w:pPr>
        <w:pStyle w:val="Endnote"/>
      </w:pPr>
      <w:r>
        <w:rPr>
          <w:rStyle w:val="FootnoteReference"/>
        </w:rPr>
        <w:footnoteRef/>
      </w:r>
      <w:r>
        <w:t xml:space="preserve"> the sheep referred to in verse 27</w:t>
      </w:r>
    </w:p>
  </w:footnote>
  <w:footnote w:id="141">
    <w:p w:rsidR="000D2278" w:rsidRDefault="000D2278" w:rsidP="004F495E">
      <w:pPr>
        <w:pStyle w:val="Endnote"/>
      </w:pPr>
      <w:r>
        <w:rPr>
          <w:rStyle w:val="FootnoteReference"/>
        </w:rPr>
        <w:footnoteRef/>
      </w:r>
      <w:r>
        <w:t xml:space="preserve"> by their lack of character</w:t>
      </w:r>
    </w:p>
  </w:footnote>
  <w:footnote w:id="142">
    <w:p w:rsidR="000D2278" w:rsidRDefault="000D2278" w:rsidP="0013755E">
      <w:pPr>
        <w:pStyle w:val="Endnote"/>
      </w:pPr>
      <w:r>
        <w:rPr>
          <w:rStyle w:val="FootnoteReference"/>
        </w:rPr>
        <w:footnoteRef/>
      </w:r>
      <w:r>
        <w:t xml:space="preserve"> </w:t>
      </w:r>
      <w:r w:rsidRPr="0013755E">
        <w:t>εἰμὶ ἐγὼ</w:t>
      </w:r>
    </w:p>
  </w:footnote>
  <w:footnote w:id="143">
    <w:p w:rsidR="000D2278" w:rsidRDefault="000D2278" w:rsidP="001571E9">
      <w:pPr>
        <w:pStyle w:val="Endnote"/>
      </w:pPr>
      <w:r>
        <w:rPr>
          <w:rStyle w:val="FootnoteReference"/>
        </w:rPr>
        <w:footnoteRef/>
      </w:r>
      <w:r>
        <w:t xml:space="preserve"> past tense in Greek</w:t>
      </w:r>
    </w:p>
  </w:footnote>
  <w:footnote w:id="144">
    <w:p w:rsidR="000D2278" w:rsidRDefault="000D2278" w:rsidP="009B7EF0">
      <w:pPr>
        <w:pStyle w:val="Endnote"/>
      </w:pPr>
      <w:r>
        <w:rPr>
          <w:rStyle w:val="FootnoteReference"/>
        </w:rPr>
        <w:footnoteRef/>
      </w:r>
      <w:r>
        <w:t xml:space="preserve"> past tense in Greek</w:t>
      </w:r>
    </w:p>
  </w:footnote>
  <w:footnote w:id="145">
    <w:p w:rsidR="000D2278" w:rsidRDefault="000D2278" w:rsidP="00A91390">
      <w:pPr>
        <w:pStyle w:val="Endnote"/>
      </w:pPr>
      <w:r>
        <w:rPr>
          <w:rStyle w:val="FootnoteReference"/>
        </w:rPr>
        <w:footnoteRef/>
      </w:r>
      <w:r>
        <w:t xml:space="preserve"> Psalm 1</w:t>
      </w:r>
    </w:p>
  </w:footnote>
  <w:footnote w:id="146">
    <w:p w:rsidR="000D2278" w:rsidRDefault="000D2278" w:rsidP="00807CBF">
      <w:pPr>
        <w:pStyle w:val="Endnote"/>
      </w:pPr>
      <w:r>
        <w:rPr>
          <w:rStyle w:val="FootnoteReference"/>
        </w:rPr>
        <w:footnoteRef/>
      </w:r>
      <w:r>
        <w:t xml:space="preserve"> We believe that the authorities err when they classify </w:t>
      </w:r>
      <w:r w:rsidRPr="00807CBF">
        <w:t>αἰτήσητε</w:t>
      </w:r>
      <w:r>
        <w:t xml:space="preserve"> as an aorist active subjunctive.  Note that the aorist active subjunctive, </w:t>
      </w:r>
      <w:r w:rsidRPr="004671EF">
        <w:t>ποιήσω</w:t>
      </w:r>
      <w:r>
        <w:t xml:space="preserve">, and the future active indicative, </w:t>
      </w:r>
      <w:r w:rsidRPr="004671EF">
        <w:t>ποιήσω</w:t>
      </w:r>
      <w:r>
        <w:t xml:space="preserve">, are identical in form.  We believe that John intended the future active indicative in </w:t>
      </w:r>
      <w:r w:rsidRPr="00807CBF">
        <w:t>αἰτήσητε</w:t>
      </w:r>
      <w:r>
        <w:t xml:space="preserve"> as well as in </w:t>
      </w:r>
      <w:r w:rsidRPr="004671EF">
        <w:t>ποιήσω</w:t>
      </w:r>
      <w:r>
        <w:t>.</w:t>
      </w:r>
    </w:p>
  </w:footnote>
  <w:footnote w:id="147">
    <w:p w:rsidR="000D2278" w:rsidRDefault="000D2278" w:rsidP="004671EF">
      <w:pPr>
        <w:pStyle w:val="Endnote"/>
      </w:pPr>
      <w:r>
        <w:rPr>
          <w:rStyle w:val="FootnoteReference"/>
        </w:rPr>
        <w:footnoteRef/>
      </w:r>
      <w:r>
        <w:t xml:space="preserve"> A future active indicative may be intended here, as well.</w:t>
      </w:r>
    </w:p>
  </w:footnote>
  <w:footnote w:id="148">
    <w:p w:rsidR="000D2278" w:rsidRPr="00267450" w:rsidRDefault="000D2278" w:rsidP="00267450">
      <w:pPr>
        <w:pStyle w:val="Endnote"/>
      </w:pPr>
      <w:r>
        <w:rPr>
          <w:rStyle w:val="FootnoteReference"/>
        </w:rPr>
        <w:footnoteRef/>
      </w:r>
      <w:r w:rsidRPr="00267450">
        <w:t xml:space="preserve"> </w:t>
      </w:r>
      <w:r w:rsidRPr="00267450">
        <w:rPr>
          <w:lang w:val="el-GR"/>
        </w:rPr>
        <w:t>Παράκλητον</w:t>
      </w:r>
      <w:r w:rsidRPr="00267450">
        <w:t xml:space="preserve"> </w:t>
      </w:r>
      <w:r>
        <w:t>is</w:t>
      </w:r>
      <w:r w:rsidRPr="00267450">
        <w:t xml:space="preserve"> </w:t>
      </w:r>
      <w:r>
        <w:t>from</w:t>
      </w:r>
      <w:r w:rsidRPr="00267450">
        <w:t xml:space="preserve"> </w:t>
      </w:r>
      <w:r w:rsidRPr="00267450">
        <w:rPr>
          <w:lang w:val="el-GR"/>
        </w:rPr>
        <w:t>παράκλητος</w:t>
      </w:r>
      <w:r w:rsidRPr="00267450">
        <w:t xml:space="preserve">: </w:t>
      </w:r>
      <w:r w:rsidRPr="00267450">
        <w:rPr>
          <w:lang w:val="el-GR"/>
        </w:rPr>
        <w:t>παρά</w:t>
      </w:r>
      <w:r w:rsidRPr="00267450">
        <w:t xml:space="preserve"> + </w:t>
      </w:r>
      <w:r w:rsidRPr="00267450">
        <w:rPr>
          <w:lang w:val="el-GR"/>
        </w:rPr>
        <w:t>κλητος</w:t>
      </w:r>
      <w:r>
        <w:t>, beside + called.  Someone Who stays at your side maintaining the necessary companionship and conversation to keep on course.</w:t>
      </w:r>
    </w:p>
  </w:footnote>
  <w:footnote w:id="149">
    <w:p w:rsidR="000D2278" w:rsidRDefault="000D2278" w:rsidP="00CA5B04">
      <w:pPr>
        <w:pStyle w:val="Endnote"/>
      </w:pPr>
      <w:r>
        <w:rPr>
          <w:rStyle w:val="FootnoteReference"/>
        </w:rPr>
        <w:footnoteRef/>
      </w:r>
      <w:r>
        <w:t xml:space="preserve"> The proof of the Trinity is nearly complete.  We need to show that this person is more than a guardian angel.</w:t>
      </w:r>
    </w:p>
  </w:footnote>
  <w:footnote w:id="150">
    <w:p w:rsidR="000D2278" w:rsidRDefault="000D2278" w:rsidP="00CA5B04">
      <w:pPr>
        <w:pStyle w:val="Endnote"/>
      </w:pPr>
      <w:r>
        <w:rPr>
          <w:rStyle w:val="FootnoteReference"/>
        </w:rPr>
        <w:footnoteRef/>
      </w:r>
      <w:r>
        <w:t xml:space="preserve"> The mutual indwelling relationship between the Father, Son, and Spirit and all the members of Christ’s Church is among the most beautiful teachings of Scripture.</w:t>
      </w:r>
    </w:p>
  </w:footnote>
  <w:footnote w:id="151">
    <w:p w:rsidR="000D2278" w:rsidRDefault="000D2278" w:rsidP="00287EF7">
      <w:pPr>
        <w:pStyle w:val="Endnote"/>
      </w:pPr>
      <w:r>
        <w:rPr>
          <w:rStyle w:val="FootnoteReference"/>
        </w:rPr>
        <w:footnoteRef/>
      </w:r>
      <w:r>
        <w:t xml:space="preserve"> </w:t>
      </w:r>
      <w:r w:rsidRPr="00287EF7">
        <w:t>Τηρῶν</w:t>
      </w:r>
      <w:r>
        <w:t xml:space="preserve"> indicates a loving watch-care, a treasuring, a kind of obedience born out of affection.  The principal difference being the acceptance of the gift of the single combat victory of Christ by the Cross, by grace through faith, in which case Law and Gospel become the same thing; as opposed to the futile attempt to obey the Law by corrupted, dead, and vain works.  Because we are sinners, it is impossible for us to keep the Law perfectly: complete and perfect obedience requires a perfectly sinless man.  Psalm 1:2; 119:97, 113, 163, 165</w:t>
      </w:r>
    </w:p>
  </w:footnote>
  <w:footnote w:id="152">
    <w:p w:rsidR="000D2278" w:rsidRDefault="000D2278" w:rsidP="00B671C2">
      <w:pPr>
        <w:pStyle w:val="Endnote"/>
      </w:pPr>
      <w:r>
        <w:rPr>
          <w:rStyle w:val="FootnoteReference"/>
        </w:rPr>
        <w:footnoteRef/>
      </w:r>
      <w:r>
        <w:t xml:space="preserve"> </w:t>
      </w:r>
      <w:r>
        <w:rPr>
          <w:rFonts w:cs="Times New Roman"/>
        </w:rPr>
        <w:t>Ἐ</w:t>
      </w:r>
      <w:r w:rsidRPr="00B671C2">
        <w:t>μφανίσω</w:t>
      </w:r>
      <w:r>
        <w:t xml:space="preserve"> means to light a candle or light.  Christ lights up the blazing brightness of His glory within the darkness of the human heart, by the power of the Spirit.</w:t>
      </w:r>
    </w:p>
  </w:footnote>
  <w:footnote w:id="153">
    <w:p w:rsidR="000D2278" w:rsidRDefault="000D2278" w:rsidP="00DF010E">
      <w:pPr>
        <w:pStyle w:val="Endnote"/>
      </w:pPr>
      <w:r>
        <w:rPr>
          <w:rStyle w:val="FootnoteReference"/>
        </w:rPr>
        <w:footnoteRef/>
      </w:r>
      <w:r>
        <w:t xml:space="preserve"> Now we have the proof we need for Trinitarianism, from these few chapters of John.  This Companion, a person, is specifically called the Holy Spirit: now we know that He is not an angle.  He takes Christ’s place for the duration of the age; He is at Christ’s level; He is not an angle; for us, only one conclusion remains: He is God, the third person of the Trinity.</w:t>
      </w:r>
    </w:p>
  </w:footnote>
  <w:footnote w:id="154">
    <w:p w:rsidR="000D2278" w:rsidRDefault="000D2278" w:rsidP="00402740">
      <w:pPr>
        <w:pStyle w:val="Endnote"/>
      </w:pPr>
      <w:r>
        <w:rPr>
          <w:rStyle w:val="FootnoteReference"/>
        </w:rPr>
        <w:footnoteRef/>
      </w:r>
      <w:r>
        <w:t xml:space="preserve"> imperfect</w:t>
      </w:r>
    </w:p>
  </w:footnote>
  <w:footnote w:id="155">
    <w:p w:rsidR="000D2278" w:rsidRDefault="000D2278" w:rsidP="00AB5B3A">
      <w:pPr>
        <w:pStyle w:val="Endnote"/>
      </w:pPr>
      <w:r>
        <w:rPr>
          <w:rStyle w:val="FootnoteReference"/>
        </w:rPr>
        <w:footnoteRef/>
      </w:r>
      <w:r>
        <w:t xml:space="preserve"> When Jesus claims, “</w:t>
      </w:r>
      <w:r w:rsidRPr="00AB5B3A">
        <w:rPr>
          <w:b/>
          <w:bCs/>
          <w:i/>
          <w:iCs/>
        </w:rPr>
        <w:t>Ἐγώ Εἰμι</w:t>
      </w:r>
      <w:r w:rsidRPr="00AB5B3A">
        <w:t xml:space="preserve"> ἡ ἄμπελος ἡ ἀληθινή</w:t>
      </w:r>
      <w:r>
        <w:t xml:space="preserve">”, He does not refer to the extended horizontal vines where the grapes grow, which would most likely be simply, </w:t>
      </w:r>
      <w:r w:rsidRPr="00AB5B3A">
        <w:t>ἄμπελος</w:t>
      </w:r>
      <w:r>
        <w:t xml:space="preserve">.  He refers to Himself as, </w:t>
      </w:r>
      <w:r w:rsidRPr="00AB5B3A">
        <w:t>ἡ ἄμπελος ἡ ἀληθινή</w:t>
      </w:r>
      <w:r>
        <w:t xml:space="preserve">, the true vine which is the foundational base stock from which all else must grow: the true vine which proceeds directly from the root stock.  Thus, as </w:t>
      </w:r>
      <w:r w:rsidRPr="00AB5B3A">
        <w:t>ἡ ἄμπελος ἡ ἀληθινή</w:t>
      </w:r>
      <w:r>
        <w:t xml:space="preserve">, He is claiming again, a direct unbroken relationship with God, represented by the roots.  When the Greeks wish you well in a new location, they may remark, good roots.  Much of the </w:t>
      </w:r>
      <w:r w:rsidRPr="00AB5B3A">
        <w:t>ἄμπελος</w:t>
      </w:r>
      <w:r>
        <w:t xml:space="preserve">, if not all, is cut away each season, to allow for new grape bearing vines to develop: the old vines do not produce grapes, or at best, only stunted fruit.  A true grape can only come from </w:t>
      </w:r>
      <w:r w:rsidRPr="00AB5B3A">
        <w:t>ἡ ἄμπελος ἡ ἀληθινή</w:t>
      </w:r>
      <w:r>
        <w:t>: thus, the vine dresser is faced with a lot of annual pruning.  This pruning is fatal to Judaism, though not to individual Jews, when Paul remarks that its branches are cut off and new wild stock is grafted in.  Romans 11:16-17, 20-21.</w:t>
      </w:r>
    </w:p>
  </w:footnote>
  <w:footnote w:id="156">
    <w:p w:rsidR="000D2278" w:rsidRDefault="000D2278" w:rsidP="004E0661">
      <w:pPr>
        <w:pStyle w:val="Endnote"/>
      </w:pPr>
      <w:r>
        <w:rPr>
          <w:rStyle w:val="FootnoteReference"/>
        </w:rPr>
        <w:footnoteRef/>
      </w:r>
      <w:r>
        <w:t xml:space="preserve"> So much for the bogus claim of a radical distinction between Law and Gospel or Law and grace.  God expects a particular kind of obedience to His Law: lawlessness in the Name of Christ is pure foolishness.</w:t>
      </w:r>
    </w:p>
  </w:footnote>
  <w:footnote w:id="157">
    <w:p w:rsidR="000D2278" w:rsidRDefault="000D2278" w:rsidP="003E3F7B">
      <w:pPr>
        <w:pStyle w:val="Endnote"/>
      </w:pPr>
      <w:r>
        <w:rPr>
          <w:rStyle w:val="FootnoteReference"/>
        </w:rPr>
        <w:footnoteRef/>
      </w:r>
      <w:r>
        <w:t xml:space="preserve"> The word, </w:t>
      </w:r>
      <w:r w:rsidRPr="003E3F7B">
        <w:t>δούλους</w:t>
      </w:r>
      <w:r>
        <w:t>, or slaves, takes on an unintended pejorative tone because of the barbarous cruelty of American slavery.  We create a broader perspective by finding that Moses and all the prophets were the slaves of God; Paul calls himself a slave of Jesus Christ.  There are only two kinds of humans in this world: slaves of God; or slaves of Satan and sin.  In the great ironies of life, the slaves of God are set free, I mean really free… free to fly.  Some of God’s slaves are listed in Romans 1:1; Philippians 1:1; Titus 1:1; James 1:1 (James as well); 2 Peter 1:1 (Peter); Jude 1:1 (Jude); Revelation 1:1 (John himself).  God’s free people are evidenced in John 8:36, and other places.  It is a singular honor to be the slave of God.</w:t>
      </w:r>
    </w:p>
  </w:footnote>
  <w:footnote w:id="158">
    <w:p w:rsidR="000D2278" w:rsidRDefault="000D2278" w:rsidP="00391101">
      <w:pPr>
        <w:pStyle w:val="Endnote"/>
      </w:pPr>
      <w:r>
        <w:rPr>
          <w:rStyle w:val="FootnoteReference"/>
        </w:rPr>
        <w:footnoteRef/>
      </w:r>
      <w:r>
        <w:t xml:space="preserve"> beloved equals, companions</w:t>
      </w:r>
    </w:p>
  </w:footnote>
  <w:footnote w:id="159">
    <w:p w:rsidR="000D2278" w:rsidRDefault="000D2278" w:rsidP="004D258F">
      <w:pPr>
        <w:pStyle w:val="Endnote"/>
      </w:pPr>
      <w:r>
        <w:rPr>
          <w:rStyle w:val="FootnoteReference"/>
        </w:rPr>
        <w:footnoteRef/>
      </w:r>
      <w:r>
        <w:t xml:space="preserve"> excommunicate and murder</w:t>
      </w:r>
    </w:p>
  </w:footnote>
  <w:footnote w:id="160">
    <w:p w:rsidR="000D2278" w:rsidRDefault="000D2278" w:rsidP="006A3A37">
      <w:pPr>
        <w:pStyle w:val="Endnote"/>
      </w:pPr>
      <w:r>
        <w:rPr>
          <w:rStyle w:val="FootnoteReference"/>
        </w:rPr>
        <w:footnoteRef/>
      </w:r>
      <w:r>
        <w:t xml:space="preserve"> Riddle me this.  The disciples have not yet received the Spirit: thus they are incapable of understanding how they will see Him, since He is leaving.  The only way we see the Son of the Father today is by the power of the Spirit.</w:t>
      </w:r>
    </w:p>
  </w:footnote>
  <w:footnote w:id="161">
    <w:p w:rsidR="000D2278" w:rsidRDefault="000D2278" w:rsidP="00A72797">
      <w:pPr>
        <w:pStyle w:val="Endnote"/>
      </w:pPr>
      <w:r>
        <w:rPr>
          <w:rStyle w:val="FootnoteReference"/>
        </w:rPr>
        <w:footnoteRef/>
      </w:r>
      <w:r>
        <w:t xml:space="preserve"> depart alone</w:t>
      </w:r>
    </w:p>
  </w:footnote>
  <w:footnote w:id="162">
    <w:p w:rsidR="000D2278" w:rsidRDefault="000D2278" w:rsidP="005D2D70">
      <w:pPr>
        <w:pStyle w:val="Endnote"/>
      </w:pPr>
      <w:r>
        <w:rPr>
          <w:rStyle w:val="FootnoteReference"/>
        </w:rPr>
        <w:footnoteRef/>
      </w:r>
      <w:r>
        <w:t xml:space="preserve"> This should dispel every doubt about the eternal preexistence of the Son.</w:t>
      </w:r>
    </w:p>
  </w:footnote>
  <w:footnote w:id="163">
    <w:p w:rsidR="000D2278" w:rsidRDefault="000D2278" w:rsidP="00F52871">
      <w:pPr>
        <w:pStyle w:val="Endnote"/>
      </w:pPr>
      <w:r>
        <w:rPr>
          <w:rStyle w:val="FootnoteReference"/>
        </w:rPr>
        <w:footnoteRef/>
      </w:r>
      <w:r>
        <w:t xml:space="preserve"> </w:t>
      </w:r>
      <w:r w:rsidRPr="00F52871">
        <w:t>εἰμὶ ἐγὼ</w:t>
      </w:r>
    </w:p>
  </w:footnote>
  <w:footnote w:id="164">
    <w:p w:rsidR="000D2278" w:rsidRDefault="000D2278" w:rsidP="00720F9B">
      <w:pPr>
        <w:pStyle w:val="Endnote"/>
      </w:pPr>
      <w:r>
        <w:rPr>
          <w:rStyle w:val="FootnoteReference"/>
        </w:rPr>
        <w:footnoteRef/>
      </w:r>
      <w:r>
        <w:t xml:space="preserve"> The Spirit is the Father’s promise.</w:t>
      </w:r>
    </w:p>
  </w:footnote>
  <w:footnote w:id="165">
    <w:p w:rsidR="000D2278" w:rsidRDefault="000D2278" w:rsidP="002E34AD">
      <w:pPr>
        <w:pStyle w:val="Endnote"/>
      </w:pPr>
      <w:r>
        <w:rPr>
          <w:rStyle w:val="FootnoteReference"/>
        </w:rPr>
        <w:footnoteRef/>
      </w:r>
      <w:r>
        <w:t xml:space="preserve"> Hence, it is sinful to keep on asking, to pry, or to pervert with endless millennial speculations: but it is not sinful to hope.</w:t>
      </w:r>
    </w:p>
  </w:footnote>
  <w:footnote w:id="166">
    <w:p w:rsidR="000D2278" w:rsidRDefault="000D2278" w:rsidP="00992DCF">
      <w:pPr>
        <w:pStyle w:val="Endnote"/>
      </w:pPr>
      <w:r>
        <w:rPr>
          <w:rStyle w:val="FootnoteReference"/>
        </w:rPr>
        <w:footnoteRef/>
      </w:r>
      <w:r>
        <w:t xml:space="preserve"> It is offensive to some that there could be any manifestation of the Holy Spirit: yet, that is the explicit promise of the New Testament.  It is absurd to others that any doctrine be derived from Acts: but, here we are.  Alas, too many have been overcome by drinking the poison of the enlightenment.</w:t>
      </w:r>
    </w:p>
  </w:footnote>
  <w:footnote w:id="167">
    <w:p w:rsidR="000D2278" w:rsidRDefault="000D2278" w:rsidP="000E0D5D">
      <w:pPr>
        <w:pStyle w:val="Endnote"/>
      </w:pPr>
      <w:r>
        <w:rPr>
          <w:rStyle w:val="FootnoteReference"/>
        </w:rPr>
        <w:footnoteRef/>
      </w:r>
      <w:r>
        <w:t xml:space="preserve"> Including daughter-ship; still a much stronger word than adoption.  The ancients set newborn babies before their fathers for recognition; if the father picked the child up, it had family status: otherwise, the child was left to die, or taken by slaves.  Here, the Father has picked us up and recognized us as His own child.  We apologize for our inability to find a suitable unisex word that expresses the full power of the concept.</w:t>
      </w:r>
    </w:p>
  </w:footnote>
  <w:footnote w:id="168">
    <w:p w:rsidR="000D2278" w:rsidRDefault="000D2278" w:rsidP="006E200C">
      <w:pPr>
        <w:pStyle w:val="Endnote"/>
      </w:pPr>
      <w:r>
        <w:rPr>
          <w:rStyle w:val="FootnoteReference"/>
        </w:rPr>
        <w:footnoteRef/>
      </w:r>
      <w:r>
        <w:t xml:space="preserve"> The Father expects unanimity and unison from us; not merely in words and votes: but, sincerity of complete agreement from the depths of our hearts… no reservations.  We are failing, miserably, to deliver.</w:t>
      </w:r>
    </w:p>
  </w:footnote>
  <w:footnote w:id="169">
    <w:p w:rsidR="000D2278" w:rsidRDefault="000D2278" w:rsidP="008B4DAB">
      <w:pPr>
        <w:pStyle w:val="Endnote"/>
      </w:pPr>
      <w:r>
        <w:rPr>
          <w:rStyle w:val="FootnoteReference"/>
        </w:rPr>
        <w:footnoteRef/>
      </w:r>
      <w:r>
        <w:t xml:space="preserve"> All of the manmade power of mythological Rome, of every human institution, even of the man-centered oligarchies of the churches: all will come crashing to the ground as the houses of cards that they are.  Gone: the USA, with its FRB… and more.  Love the Father; hate idols.</w:t>
      </w:r>
    </w:p>
  </w:footnote>
  <w:footnote w:id="170">
    <w:p w:rsidR="000D2278" w:rsidRDefault="000D2278" w:rsidP="00D8737F">
      <w:pPr>
        <w:pStyle w:val="Endnote"/>
      </w:pPr>
      <w:r>
        <w:rPr>
          <w:rStyle w:val="FootnoteReference"/>
        </w:rPr>
        <w:footnoteRef/>
      </w:r>
      <w:r>
        <w:t xml:space="preserve"> </w:t>
      </w:r>
      <w:r w:rsidRPr="00D8737F">
        <w:t>Παρακλήσεως</w:t>
      </w:r>
      <w:r>
        <w:t xml:space="preserve"> is the genitive of the feminine noun; the masculine indicates the One Who calls beside, the constant companion of Christians, the Spirit; the feminine discusses the form or shape of that calling beside, the companionship: of which, comfort is only one of its many aspects.  The conclusion that the Spirit is also God seems unavoidable.</w:t>
      </w:r>
    </w:p>
  </w:footnote>
  <w:footnote w:id="171">
    <w:p w:rsidR="000D2278" w:rsidRDefault="000D2278" w:rsidP="00D973A9">
      <w:pPr>
        <w:pStyle w:val="Endnote"/>
      </w:pPr>
      <w:r>
        <w:rPr>
          <w:rStyle w:val="FootnoteReference"/>
        </w:rPr>
        <w:footnoteRef/>
      </w:r>
      <w:r>
        <w:t xml:space="preserve"> Not the Scriptures themselves; rather a direct communication with the Spirit teaching and applying the Scripture; as well as unveiling new truth, the progress of doctrine.  Emphasis is not on the Book; emphasis is on the cutting or engraving of the heart by the Spirit with the Word.</w:t>
      </w:r>
    </w:p>
  </w:footnote>
  <w:footnote w:id="172">
    <w:p w:rsidR="000D2278" w:rsidRDefault="000D2278" w:rsidP="004B0AB7">
      <w:pPr>
        <w:pStyle w:val="Endnote"/>
      </w:pPr>
      <w:r>
        <w:rPr>
          <w:rStyle w:val="FootnoteReference"/>
        </w:rPr>
        <w:footnoteRef/>
      </w:r>
      <w:r>
        <w:t xml:space="preserve"> Ephesians 2:13</w:t>
      </w:r>
    </w:p>
  </w:footnote>
  <w:footnote w:id="173">
    <w:p w:rsidR="00794B85" w:rsidRDefault="00794B85" w:rsidP="00794B85">
      <w:pPr>
        <w:pStyle w:val="Endnote"/>
      </w:pPr>
      <w:r>
        <w:rPr>
          <w:rStyle w:val="FootnoteReference"/>
        </w:rPr>
        <w:footnoteRef/>
      </w:r>
      <w:r>
        <w:t xml:space="preserve"> </w:t>
      </w:r>
      <w:r w:rsidR="005C37A1">
        <w:t>Normal English idiom is, “</w:t>
      </w:r>
      <w:r w:rsidR="005C37A1" w:rsidRPr="005B0408">
        <w:t>Jesus Christ</w:t>
      </w:r>
      <w:r w:rsidR="005C37A1">
        <w:t xml:space="preserve"> </w:t>
      </w:r>
      <w:r w:rsidR="005C37A1">
        <w:t>[is]</w:t>
      </w:r>
      <w:r w:rsidR="005C37A1">
        <w:t xml:space="preserve"> </w:t>
      </w:r>
      <w:r w:rsidR="005C37A1" w:rsidRPr="005B0408">
        <w:t>Lord</w:t>
      </w:r>
      <w:r w:rsidR="005C37A1">
        <w:t>”.</w:t>
      </w:r>
    </w:p>
  </w:footnote>
  <w:footnote w:id="174">
    <w:p w:rsidR="000D2278" w:rsidRDefault="000D2278" w:rsidP="00BC547A">
      <w:pPr>
        <w:pStyle w:val="Endnote"/>
      </w:pPr>
      <w:r>
        <w:rPr>
          <w:rStyle w:val="FootnoteReference"/>
        </w:rPr>
        <w:footnoteRef/>
      </w:r>
      <w:r>
        <w:t xml:space="preserve"> Literally, the in Colossae, which is unnecessarily awkward in English.</w:t>
      </w:r>
    </w:p>
  </w:footnote>
  <w:footnote w:id="175">
    <w:p w:rsidR="00EF76B0" w:rsidRDefault="00EF76B0" w:rsidP="00EF76B0">
      <w:pPr>
        <w:pStyle w:val="Endnote"/>
      </w:pPr>
      <w:r>
        <w:rPr>
          <w:rStyle w:val="FootnoteReference"/>
        </w:rPr>
        <w:footnoteRef/>
      </w:r>
      <w:r>
        <w:t xml:space="preserve"> It is dangerous to claim </w:t>
      </w:r>
      <w:r w:rsidR="00AF3A25">
        <w:t xml:space="preserve">or even suggest </w:t>
      </w:r>
      <w:r>
        <w:t xml:space="preserve">that </w:t>
      </w:r>
      <w:r w:rsidR="00AF3A25">
        <w:t xml:space="preserve">all </w:t>
      </w:r>
      <w:r>
        <w:t xml:space="preserve">fullness dwells in any church; or that </w:t>
      </w:r>
      <w:r w:rsidR="00AF3A25">
        <w:t xml:space="preserve">all </w:t>
      </w:r>
      <w:r>
        <w:t>fullness dwells anywhere other than in Christ and in the Spirit.</w:t>
      </w:r>
    </w:p>
  </w:footnote>
  <w:footnote w:id="176">
    <w:p w:rsidR="00001788" w:rsidRDefault="00001788" w:rsidP="00001788">
      <w:pPr>
        <w:pStyle w:val="Endnote"/>
      </w:pPr>
      <w:r>
        <w:rPr>
          <w:rStyle w:val="FootnoteReference"/>
        </w:rPr>
        <w:footnoteRef/>
      </w:r>
      <w:r>
        <w:t xml:space="preserve"> the Father</w:t>
      </w:r>
    </w:p>
  </w:footnote>
  <w:footnote w:id="177">
    <w:p w:rsidR="00B63B2A" w:rsidRDefault="00B63B2A" w:rsidP="00B63B2A">
      <w:pPr>
        <w:pStyle w:val="Endnote"/>
      </w:pPr>
      <w:r>
        <w:rPr>
          <w:rStyle w:val="FootnoteReference"/>
        </w:rPr>
        <w:footnoteRef/>
      </w:r>
      <w:r>
        <w:t xml:space="preserve"> We are hard put to pin down the force of the genitive in this context.  We believe that the genitive, </w:t>
      </w:r>
      <w:r w:rsidRPr="00B63B2A">
        <w:t>ὑμῶν</w:t>
      </w:r>
      <w:r>
        <w:t xml:space="preserve">, and the genitive phrase introduced by, </w:t>
      </w:r>
      <w:r w:rsidRPr="00B63B2A">
        <w:t>τοῦ</w:t>
      </w:r>
      <w:r>
        <w:t xml:space="preserve">, share </w:t>
      </w:r>
      <w:r w:rsidR="00204C48">
        <w:t>their genitive relationship with, “</w:t>
      </w:r>
      <w:r w:rsidR="00204C48" w:rsidRPr="009424C4">
        <w:t>faith</w:t>
      </w:r>
      <w:r w:rsidR="00204C48">
        <w:t>’s</w:t>
      </w:r>
      <w:r w:rsidR="00204C48" w:rsidRPr="009424C4">
        <w:t xml:space="preserve"> work, love</w:t>
      </w:r>
      <w:r w:rsidR="00204C48">
        <w:t>’s rigor</w:t>
      </w:r>
      <w:r w:rsidR="00204C48" w:rsidRPr="009424C4">
        <w:t>, and hope</w:t>
      </w:r>
      <w:r w:rsidR="00204C48">
        <w:t>’s</w:t>
      </w:r>
      <w:r w:rsidR="00204C48" w:rsidRPr="009424C4">
        <w:t xml:space="preserve"> </w:t>
      </w:r>
      <w:r w:rsidR="00204C48">
        <w:t>endurance</w:t>
      </w:r>
      <w:r w:rsidR="00204C48">
        <w:t>”; thus, all of these things are the result of Christ’s indwelling: they are, at one and the same time, both Christ’s and yours (ours), because of this indwelling grace.</w:t>
      </w:r>
    </w:p>
  </w:footnote>
  <w:footnote w:id="178">
    <w:p w:rsidR="000D2278" w:rsidRDefault="000D2278" w:rsidP="0063116E">
      <w:pPr>
        <w:pStyle w:val="Endnote"/>
      </w:pPr>
      <w:r>
        <w:rPr>
          <w:rStyle w:val="FootnoteReference"/>
        </w:rPr>
        <w:footnoteRef/>
      </w:r>
      <w:r>
        <w:t xml:space="preserve"> This curious idiom, “in the face”, brings with it the hope that one day we might be privileged to see Father God face-to-face: which is a possibility, not a certainty, at least not in this verse.</w:t>
      </w:r>
    </w:p>
  </w:footnote>
  <w:footnote w:id="179">
    <w:p w:rsidR="000D2278" w:rsidRDefault="000D2278" w:rsidP="00B2437A">
      <w:pPr>
        <w:pStyle w:val="Endnote"/>
      </w:pPr>
      <w:r>
        <w:rPr>
          <w:rStyle w:val="FootnoteReference"/>
        </w:rPr>
        <w:footnoteRef/>
      </w:r>
      <w:r>
        <w:t xml:space="preserve"> The Holy Spirit</w:t>
      </w:r>
    </w:p>
  </w:footnote>
  <w:footnote w:id="180">
    <w:p w:rsidR="000D2278" w:rsidRDefault="000D2278" w:rsidP="00D436D7">
      <w:pPr>
        <w:pStyle w:val="Endnote"/>
      </w:pPr>
      <w:r>
        <w:rPr>
          <w:rStyle w:val="FootnoteReference"/>
        </w:rPr>
        <w:footnoteRef/>
      </w:r>
      <w:r>
        <w:t xml:space="preserve"> The human spirit, which is created by God and brings individual life.</w:t>
      </w:r>
    </w:p>
  </w:footnote>
  <w:footnote w:id="181">
    <w:p w:rsidR="000D2278" w:rsidRDefault="000D2278" w:rsidP="0049783F">
      <w:pPr>
        <w:pStyle w:val="Endnote"/>
      </w:pPr>
      <w:r>
        <w:rPr>
          <w:rStyle w:val="FootnoteReference"/>
        </w:rPr>
        <w:footnoteRef/>
      </w:r>
      <w:r>
        <w:t xml:space="preserve"> abovely, from above</w:t>
      </w:r>
    </w:p>
  </w:footnote>
  <w:footnote w:id="182">
    <w:p w:rsidR="00D751E9" w:rsidRDefault="00D751E9" w:rsidP="00D751E9">
      <w:pPr>
        <w:pStyle w:val="Endnote"/>
      </w:pPr>
      <w:r>
        <w:rPr>
          <w:rStyle w:val="FootnoteReference"/>
        </w:rPr>
        <w:footnoteRef/>
      </w:r>
      <w:r>
        <w:t xml:space="preserve"> No particular or specific liturgical set qualifies as an </w:t>
      </w:r>
      <w:r>
        <w:t>untainted</w:t>
      </w:r>
      <w:r w:rsidRPr="007B1A0F">
        <w:t xml:space="preserve"> </w:t>
      </w:r>
      <w:r>
        <w:t>rite</w:t>
      </w:r>
      <w:r>
        <w:t>: only mercy mixed with faith’s obedience to the Law qualif</w:t>
      </w:r>
      <w:r w:rsidR="0042174B">
        <w:t>ies</w:t>
      </w:r>
      <w:r>
        <w:t xml:space="preserve"> according to James.</w:t>
      </w:r>
    </w:p>
  </w:footnote>
  <w:footnote w:id="183">
    <w:p w:rsidR="000D2278" w:rsidRDefault="000D2278" w:rsidP="00F026DC">
      <w:pPr>
        <w:pStyle w:val="Endnote"/>
      </w:pPr>
      <w:r>
        <w:rPr>
          <w:rStyle w:val="FootnoteReference"/>
        </w:rPr>
        <w:footnoteRef/>
      </w:r>
      <w:r>
        <w:t xml:space="preserve"> literally himself</w:t>
      </w:r>
    </w:p>
  </w:footnote>
  <w:footnote w:id="184">
    <w:p w:rsidR="000D2278" w:rsidRDefault="000D2278" w:rsidP="00F026DC">
      <w:pPr>
        <w:pStyle w:val="Endnote"/>
      </w:pPr>
      <w:r>
        <w:rPr>
          <w:rStyle w:val="FootnoteReference"/>
        </w:rPr>
        <w:footnoteRef/>
      </w:r>
      <w:r>
        <w:t xml:space="preserve"> The stain of the world is greed and selfishness in refusing to help others, particularly the unfortunate.</w:t>
      </w:r>
    </w:p>
  </w:footnote>
  <w:footnote w:id="185">
    <w:p w:rsidR="000D2278" w:rsidRDefault="000D2278" w:rsidP="00E722DB">
      <w:pPr>
        <w:pStyle w:val="Endnote"/>
      </w:pPr>
      <w:r>
        <w:rPr>
          <w:rStyle w:val="FootnoteReference"/>
        </w:rPr>
        <w:footnoteRef/>
      </w:r>
      <w:r>
        <w:t xml:space="preserve"> her</w:t>
      </w:r>
    </w:p>
  </w:footnote>
  <w:footnote w:id="186">
    <w:p w:rsidR="000D2278" w:rsidRDefault="000D2278" w:rsidP="00070CC7">
      <w:pPr>
        <w:pStyle w:val="Endnote"/>
      </w:pPr>
      <w:r>
        <w:rPr>
          <w:rStyle w:val="FootnoteReference"/>
        </w:rPr>
        <w:footnoteRef/>
      </w:r>
      <w:r>
        <w:t xml:space="preserve"> </w:t>
      </w:r>
      <w:r>
        <w:rPr>
          <w:rFonts w:cs="Times New Roman"/>
        </w:rPr>
        <w:t>Ἀ</w:t>
      </w:r>
      <w:r w:rsidRPr="008F2B38">
        <w:t>π’ ἀρχῆς</w:t>
      </w:r>
      <w:r>
        <w:t xml:space="preserve"> means from the beginning one, chief one, first one, head one; here, the words indicate the Creator: in the Beginning, at the First, when the Chief.  John 8:25 becomes less of a mystery if we take similar words at face value: not, what “I said … from the beginning”; rather, “Who are You?  Jesus told them, ‘The Chief One’, this [is] what I tell you.”</w:t>
      </w:r>
    </w:p>
  </w:footnote>
  <w:footnote w:id="187">
    <w:p w:rsidR="000D2278" w:rsidRPr="00AA06D4" w:rsidRDefault="000D2278" w:rsidP="00E04F68">
      <w:pPr>
        <w:pStyle w:val="Endnote"/>
        <w:rPr>
          <w:lang w:bidi="he-IL"/>
        </w:rPr>
      </w:pPr>
      <w:r w:rsidRPr="00AA06D4">
        <w:rPr>
          <w:vertAlign w:val="superscript"/>
        </w:rPr>
        <w:footnoteRef/>
      </w:r>
      <w:r>
        <w:t xml:space="preserve"> </w:t>
      </w:r>
      <w:r w:rsidRPr="00E04F68">
        <w:t>Νεανίσκοι</w:t>
      </w:r>
      <w:r>
        <w:t xml:space="preserve"> </w:t>
      </w:r>
      <w:r w:rsidR="00A240BF">
        <w:t>are</w:t>
      </w:r>
      <w:r>
        <w:t xml:space="preserve"> the newly baptized: it is the Spirit’s baptism that begins the conquest of evil in individual personal life.  </w:t>
      </w:r>
      <w:r>
        <w:rPr>
          <w:lang w:val="el-GR"/>
        </w:rPr>
        <w:t>ΙΣ</w:t>
      </w:r>
      <w:r w:rsidRPr="00AA06D4">
        <w:t xml:space="preserve"> </w:t>
      </w:r>
      <w:r>
        <w:rPr>
          <w:lang w:val="el-GR"/>
        </w:rPr>
        <w:t>ΧΣ</w:t>
      </w:r>
      <w:r w:rsidRPr="00AA06D4">
        <w:t xml:space="preserve"> </w:t>
      </w:r>
      <w:r>
        <w:rPr>
          <w:lang w:val="el-GR"/>
        </w:rPr>
        <w:t>ΝΙΚΑ</w:t>
      </w:r>
      <w:r>
        <w:rPr>
          <w:lang w:bidi="he-IL"/>
        </w:rPr>
        <w:t>: Jesus conquered evil in single combat by the Crucifixion and Resurrection.</w:t>
      </w:r>
    </w:p>
  </w:footnote>
  <w:footnote w:id="188">
    <w:p w:rsidR="000D2278" w:rsidRDefault="000D2278" w:rsidP="00A07192">
      <w:pPr>
        <w:pStyle w:val="Endnote"/>
      </w:pPr>
      <w:r>
        <w:rPr>
          <w:rStyle w:val="FootnoteReference"/>
        </w:rPr>
        <w:footnoteRef/>
      </w:r>
      <w:r>
        <w:t xml:space="preserve"> There is a hasty tendency to attribute all evil to Satan: The Devil made me do it.  The internal context of the Lord’s prayer shows that the evil is that in which we just ensnared ourselves by our own foolishness; God regularly and repeatedly extricates His children from all manner of evil: “the evil”, thus indicates the human condition with all its particular events.  It was not Satan’s free will that opened this door; rather, Adam is the first cause.  We fall into evil when we exercise our free wills in opposition to God’s will.</w:t>
      </w:r>
    </w:p>
  </w:footnote>
  <w:footnote w:id="189">
    <w:p w:rsidR="000D2278" w:rsidRDefault="000D2278" w:rsidP="004D7E8A">
      <w:pPr>
        <w:pStyle w:val="Endnote"/>
      </w:pPr>
      <w:r>
        <w:rPr>
          <w:rStyle w:val="FootnoteReference"/>
        </w:rPr>
        <w:footnoteRef/>
      </w:r>
      <w:r>
        <w:t xml:space="preserve"> John makes a head-on attack on Judaism.</w:t>
      </w:r>
    </w:p>
  </w:footnote>
  <w:footnote w:id="190">
    <w:p w:rsidR="000D2278" w:rsidRDefault="000D2278" w:rsidP="00CC0689">
      <w:pPr>
        <w:pStyle w:val="Endnote"/>
      </w:pPr>
      <w:r>
        <w:rPr>
          <w:rStyle w:val="FootnoteReference"/>
        </w:rPr>
        <w:footnoteRef/>
      </w:r>
      <w:r>
        <w:t xml:space="preserve"> Double or triple </w:t>
      </w:r>
      <w:r w:rsidRPr="00CC0689">
        <w:t>entendre</w:t>
      </w:r>
      <w:r>
        <w:t>; The Beginning: from Creation; from Christ’s first message or miracle, that is from when they first heard; or from The Chief Himself (e.g. at Jesus baptism, the transfiguration, with the visitors at Jerusalem when the Father spoke from heaven).</w:t>
      </w:r>
    </w:p>
  </w:footnote>
  <w:footnote w:id="191">
    <w:p w:rsidR="000D2278" w:rsidRDefault="000D2278" w:rsidP="00427A45">
      <w:pPr>
        <w:pStyle w:val="Endnote"/>
      </w:pPr>
      <w:r>
        <w:rPr>
          <w:rStyle w:val="FootnoteReference"/>
        </w:rPr>
        <w:footnoteRef/>
      </w:r>
      <w:r>
        <w:t xml:space="preserve"> Even though God indwells them now, because they are able to hear, that is not to be taken for granted as their future condition.  It is possible for them to </w:t>
      </w:r>
      <w:r w:rsidR="00A2280F">
        <w:t>walk</w:t>
      </w:r>
      <w:r>
        <w:t xml:space="preserve"> away.  The aorist subjunctive seems to assume the function of a future perfect.</w:t>
      </w:r>
    </w:p>
  </w:footnote>
  <w:footnote w:id="192">
    <w:p w:rsidR="000D2278" w:rsidRDefault="000D2278" w:rsidP="00DE4D11">
      <w:pPr>
        <w:pStyle w:val="Endnote"/>
      </w:pPr>
      <w:r>
        <w:rPr>
          <w:rStyle w:val="FootnoteReference"/>
        </w:rPr>
        <w:footnoteRef/>
      </w:r>
      <w:r>
        <w:t xml:space="preserve"> Not simply Savior of the elect; election appears to refer to the offices we are chosen to fill: which is to say, election refers to the spiritual gifts with which each of us has been entrusted.</w:t>
      </w:r>
    </w:p>
  </w:footnote>
  <w:footnote w:id="193">
    <w:p w:rsidR="000D2278" w:rsidRDefault="000D2278" w:rsidP="00695D06">
      <w:pPr>
        <w:pStyle w:val="Endnote"/>
      </w:pPr>
      <w:r>
        <w:rPr>
          <w:rStyle w:val="FootnoteReference"/>
        </w:rPr>
        <w:footnoteRef/>
      </w:r>
      <w:r>
        <w:t xml:space="preserve"> literally, out of</w:t>
      </w:r>
    </w:p>
  </w:footnote>
  <w:footnote w:id="194">
    <w:p w:rsidR="000D2278" w:rsidRDefault="000D2278" w:rsidP="00684039">
      <w:pPr>
        <w:pStyle w:val="Endnote"/>
      </w:pPr>
      <w:r>
        <w:rPr>
          <w:rStyle w:val="FootnoteReference"/>
        </w:rPr>
        <w:footnoteRef/>
      </w:r>
      <w:r>
        <w:t xml:space="preserve"> Once again, we are confronted with the ugly fact that there is Law in grace and faith; the difference is not between the absence or presence of the Law; the difference is not between Law and Gospel, or Law and</w:t>
      </w:r>
      <w:r w:rsidRPr="00684039">
        <w:t xml:space="preserve"> </w:t>
      </w:r>
      <w:r>
        <w:t>grace: the difference is between the obedience to the Law based on the single combat of Jesus Christ, in the power of the Spirit, through grace, faith, and works; and between any simplistic attempt to approach the Law on the basis of works of the flesh, which are all doomed to failure.  In this true approach in faith and love: Law, Gospel, and grace are all the same thing: in other words, Law, Gospel, and grace are all expressions of the life and work of Christ applied by the power of the Spirit.</w:t>
      </w:r>
    </w:p>
  </w:footnote>
  <w:footnote w:id="195">
    <w:p w:rsidR="000D2278" w:rsidRDefault="000D2278" w:rsidP="007319AE">
      <w:pPr>
        <w:pStyle w:val="Endnote"/>
      </w:pPr>
      <w:r>
        <w:rPr>
          <w:rStyle w:val="FootnoteReference"/>
        </w:rPr>
        <w:footnoteRef/>
      </w:r>
      <w:r>
        <w:t xml:space="preserve"> The Alexandrian text supports, </w:t>
      </w:r>
      <w:r w:rsidRPr="007319AE">
        <w:t>ἠγαπημένοις</w:t>
      </w:r>
      <w:r>
        <w:t xml:space="preserve">, having been beloved; the Byzantine text supports, </w:t>
      </w:r>
      <w:r w:rsidRPr="007319AE">
        <w:t>ἠγίασμένοις</w:t>
      </w:r>
      <w:r>
        <w:t>, having been sanctified or consecrated.  The Alexandrian reading is in better agreement with John 3:16.</w:t>
      </w:r>
    </w:p>
  </w:footnote>
  <w:footnote w:id="196">
    <w:p w:rsidR="000D2278" w:rsidRDefault="000D2278" w:rsidP="00672498">
      <w:pPr>
        <w:pStyle w:val="Endnote"/>
      </w:pPr>
      <w:r>
        <w:rPr>
          <w:rStyle w:val="FootnoteReference"/>
        </w:rPr>
        <w:footnoteRef/>
      </w:r>
      <w:r>
        <w:t xml:space="preserve"> </w:t>
      </w:r>
      <w:r w:rsidRPr="00672498">
        <w:t>ἐθνῶν</w:t>
      </w:r>
      <w:r>
        <w:t xml:space="preserve"> from verse 26</w:t>
      </w:r>
    </w:p>
  </w:footnote>
  <w:footnote w:id="197">
    <w:p w:rsidR="000D2278" w:rsidRDefault="000D2278" w:rsidP="00F14F72">
      <w:pPr>
        <w:pStyle w:val="Endnote"/>
      </w:pPr>
      <w:r>
        <w:rPr>
          <w:rStyle w:val="FootnoteReference"/>
        </w:rPr>
        <w:footnoteRef/>
      </w:r>
      <w:r>
        <w:t xml:space="preserve"> This appears to reference Jesus’ Resurrection early on the first day of the week: making Jesus the Dawn Star.  Mark 16:2, 9; Luke 24:1</w:t>
      </w:r>
    </w:p>
  </w:footnote>
  <w:footnote w:id="198">
    <w:p w:rsidR="000D2278" w:rsidRDefault="000D2278" w:rsidP="00672498">
      <w:pPr>
        <w:pStyle w:val="Endnote"/>
      </w:pPr>
      <w:r>
        <w:rPr>
          <w:rStyle w:val="FootnoteReference"/>
        </w:rPr>
        <w:footnoteRef/>
      </w:r>
      <w:r>
        <w:t xml:space="preserve"> Old Testament Law provides for the washing of cloth, leather, metal, or wood vessels; but, a defiled clay vessel could not be cleaned… it had to be destroyed.  Thus, all the kingdoms and hierarchies of mankind must be destroyed: there is no hope for their redemption.  The phrase concerning the Father is sometimes placed in verse 28.</w:t>
      </w:r>
    </w:p>
  </w:footnote>
  <w:footnote w:id="199">
    <w:p w:rsidR="000D2278" w:rsidRDefault="000D2278" w:rsidP="00176DAB">
      <w:pPr>
        <w:pStyle w:val="Endnote"/>
      </w:pPr>
      <w:r>
        <w:rPr>
          <w:rStyle w:val="FootnoteReference"/>
        </w:rPr>
        <w:footnoteRef/>
      </w:r>
      <w:r>
        <w:t xml:space="preserve"> The fact that Eve was created from a part of Adam’s body.</w:t>
      </w:r>
    </w:p>
  </w:footnote>
  <w:footnote w:id="200">
    <w:p w:rsidR="000D2278" w:rsidRDefault="000D2278" w:rsidP="00A311C8">
      <w:pPr>
        <w:pStyle w:val="Endnote"/>
      </w:pPr>
      <w:r>
        <w:rPr>
          <w:rStyle w:val="FootnoteReference"/>
        </w:rPr>
        <w:footnoteRef/>
      </w:r>
      <w:r>
        <w:t xml:space="preserve"> However, this refers to the wife whose husband is made king; this is exceptional, not the ordinary state of life as God designed marriage.  Nevertheless, it shows us that Genesis 2:24 is not an inviolable, hard and fast rule; rather, Genesis 2:24 lays out a fundamental life principle.</w:t>
      </w:r>
    </w:p>
  </w:footnote>
  <w:footnote w:id="201">
    <w:p w:rsidR="000D2278" w:rsidRDefault="000D2278" w:rsidP="009A5D81">
      <w:pPr>
        <w:pStyle w:val="Endnote"/>
      </w:pPr>
      <w:r>
        <w:rPr>
          <w:rStyle w:val="FootnoteReference"/>
        </w:rPr>
        <w:footnoteRef/>
      </w:r>
      <w:r>
        <w:t xml:space="preserve"> An extensive bibliography is listed at:</w:t>
      </w:r>
    </w:p>
    <w:p w:rsidR="000D2278" w:rsidRDefault="000D2278" w:rsidP="009A5D81">
      <w:pPr>
        <w:pStyle w:val="Endnote"/>
      </w:pPr>
      <w:hyperlink r:id="rId4" w:history="1">
        <w:r>
          <w:rPr>
            <w:rStyle w:val="Hyperlink"/>
          </w:rPr>
          <w:t>https://en.wikipedia.org/wiki/Matriarchy</w:t>
        </w:r>
      </w:hyperlink>
    </w:p>
  </w:footnote>
  <w:footnote w:id="202">
    <w:p w:rsidR="000D2278" w:rsidRDefault="000D2278" w:rsidP="009A5D81">
      <w:pPr>
        <w:pStyle w:val="Endnote"/>
      </w:pPr>
      <w:r>
        <w:rPr>
          <w:rStyle w:val="FootnoteReference"/>
        </w:rPr>
        <w:footnoteRef/>
      </w:r>
      <w:r>
        <w:t xml:space="preserve"> </w:t>
      </w:r>
      <w:hyperlink r:id="rId5" w:history="1">
        <w:r>
          <w:rPr>
            <w:rStyle w:val="Hyperlink"/>
          </w:rPr>
          <w:t>https://en.wikipedia.org/wiki/Margaret_Mead</w:t>
        </w:r>
      </w:hyperlink>
    </w:p>
  </w:footnote>
  <w:footnote w:id="203">
    <w:p w:rsidR="000D2278" w:rsidRDefault="000D2278" w:rsidP="00E41906">
      <w:pPr>
        <w:pStyle w:val="Endnote"/>
      </w:pPr>
      <w:r>
        <w:rPr>
          <w:rStyle w:val="FootnoteReference"/>
        </w:rPr>
        <w:footnoteRef/>
      </w:r>
      <w:r>
        <w:t xml:space="preserve"> </w:t>
      </w:r>
      <w:r w:rsidRPr="005634A1">
        <w:t>Proverbs 31:10-31</w:t>
      </w:r>
      <w:r>
        <w:t>, especially verse 23</w:t>
      </w:r>
    </w:p>
  </w:footnote>
  <w:footnote w:id="204">
    <w:p w:rsidR="000D2278" w:rsidRDefault="000D2278" w:rsidP="00683481">
      <w:pPr>
        <w:pStyle w:val="Endnote"/>
      </w:pPr>
      <w:r>
        <w:rPr>
          <w:rStyle w:val="FootnoteReference"/>
        </w:rPr>
        <w:footnoteRef/>
      </w:r>
      <w:r>
        <w:t xml:space="preserve"> Malachi 1:6</w:t>
      </w:r>
    </w:p>
  </w:footnote>
  <w:footnote w:id="205">
    <w:p w:rsidR="000D2278" w:rsidRDefault="000D2278" w:rsidP="006B420D">
      <w:pPr>
        <w:pStyle w:val="Endnote"/>
      </w:pPr>
      <w:r>
        <w:rPr>
          <w:rStyle w:val="FootnoteReference"/>
        </w:rPr>
        <w:footnoteRef/>
      </w:r>
      <w:r>
        <w:t xml:space="preserve"> </w:t>
      </w:r>
      <w:r w:rsidRPr="007827D8">
        <w:t xml:space="preserve">Εἰμι </w:t>
      </w:r>
      <w:r>
        <w:rPr>
          <w:rFonts w:cs="Times New Roman"/>
        </w:rPr>
        <w:t>Ἐ</w:t>
      </w:r>
      <w:r w:rsidRPr="007827D8">
        <w:t>γώ</w:t>
      </w:r>
      <w:r>
        <w:t xml:space="preserve"> means the same thing as </w:t>
      </w:r>
      <w:r>
        <w:rPr>
          <w:rFonts w:cs="Times New Roman"/>
        </w:rPr>
        <w:t>Ἐ</w:t>
      </w:r>
      <w:r w:rsidRPr="007827D8">
        <w:t>γώ Εἰμι</w:t>
      </w:r>
      <w:r>
        <w:t>,</w:t>
      </w:r>
      <w:r w:rsidRPr="007827D8">
        <w:t xml:space="preserve"> </w:t>
      </w:r>
      <w:r w:rsidRPr="007827D8">
        <w:rPr>
          <w:b/>
          <w:bCs/>
          <w:i/>
          <w:iCs/>
        </w:rPr>
        <w:t>I Am</w:t>
      </w:r>
      <w:r>
        <w:t>.</w:t>
      </w:r>
    </w:p>
  </w:footnote>
  <w:footnote w:id="206">
    <w:p w:rsidR="000D2278" w:rsidRDefault="000D2278" w:rsidP="006B420D">
      <w:pPr>
        <w:pStyle w:val="Endnote"/>
      </w:pPr>
      <w:r>
        <w:rPr>
          <w:rStyle w:val="FootnoteReference"/>
        </w:rPr>
        <w:footnoteRef/>
      </w:r>
      <w:r>
        <w:t xml:space="preserve"> </w:t>
      </w:r>
      <w:r w:rsidRPr="007827D8">
        <w:t xml:space="preserve">Εἰμι </w:t>
      </w:r>
      <w:r>
        <w:rPr>
          <w:rFonts w:cs="Times New Roman"/>
        </w:rPr>
        <w:t>Ἐ</w:t>
      </w:r>
      <w:r w:rsidRPr="007827D8">
        <w:t>γώ</w:t>
      </w:r>
      <w:r>
        <w:t xml:space="preserve"> means the same thing as </w:t>
      </w:r>
      <w:r>
        <w:rPr>
          <w:rFonts w:cs="Times New Roman"/>
        </w:rPr>
        <w:t>Ἐ</w:t>
      </w:r>
      <w:r w:rsidRPr="007827D8">
        <w:t>γώ Εἰμι</w:t>
      </w:r>
      <w:r>
        <w:t>,</w:t>
      </w:r>
      <w:r w:rsidRPr="007827D8">
        <w:t xml:space="preserve"> </w:t>
      </w:r>
      <w:r w:rsidRPr="007827D8">
        <w:rPr>
          <w:b/>
          <w:bCs/>
          <w:i/>
          <w:iCs/>
        </w:rPr>
        <w:t>I Am</w:t>
      </w:r>
      <w:r>
        <w:t>.</w:t>
      </w:r>
    </w:p>
  </w:footnote>
  <w:footnote w:id="207">
    <w:p w:rsidR="000D2278" w:rsidRDefault="000D2278" w:rsidP="00D24798">
      <w:pPr>
        <w:pStyle w:val="Endnote"/>
      </w:pPr>
      <w:r>
        <w:rPr>
          <w:rStyle w:val="FootnoteReference"/>
        </w:rPr>
        <w:footnoteRef/>
      </w:r>
      <w:r>
        <w:t xml:space="preserve"> Judges 4 and 5</w:t>
      </w:r>
    </w:p>
  </w:footnote>
  <w:footnote w:id="208">
    <w:p w:rsidR="000D2278" w:rsidRDefault="000D2278" w:rsidP="00CA1639">
      <w:pPr>
        <w:pStyle w:val="Endnote"/>
      </w:pPr>
      <w:r>
        <w:rPr>
          <w:rStyle w:val="FootnoteReference"/>
        </w:rPr>
        <w:footnoteRef/>
      </w:r>
      <w:r>
        <w:t xml:space="preserve"> Judges 4</w:t>
      </w:r>
    </w:p>
  </w:footnote>
  <w:footnote w:id="209">
    <w:p w:rsidR="000D2278" w:rsidRDefault="000D2278" w:rsidP="005F4C4A">
      <w:pPr>
        <w:pStyle w:val="Endnote"/>
      </w:pPr>
      <w:r>
        <w:rPr>
          <w:rStyle w:val="FootnoteReference"/>
        </w:rPr>
        <w:footnoteRef/>
      </w:r>
      <w:r>
        <w:t xml:space="preserve"> Numbers 26:33; 27:1, 7; 36:2, 6, 10, 11; Joshua 17:3; 1 Chronicles 7:15</w:t>
      </w:r>
    </w:p>
  </w:footnote>
  <w:footnote w:id="210">
    <w:p w:rsidR="000D2278" w:rsidRDefault="000D2278" w:rsidP="00493983">
      <w:pPr>
        <w:pStyle w:val="Endnote"/>
      </w:pPr>
      <w:r>
        <w:rPr>
          <w:rStyle w:val="FootnoteReference"/>
        </w:rPr>
        <w:footnoteRef/>
      </w:r>
      <w:r>
        <w:t xml:space="preserve"> Judges 20 and 21</w:t>
      </w:r>
    </w:p>
  </w:footnote>
  <w:footnote w:id="211">
    <w:p w:rsidR="000D2278" w:rsidRDefault="000D2278" w:rsidP="00E43A8A">
      <w:pPr>
        <w:pStyle w:val="Endnote"/>
      </w:pPr>
      <w:r>
        <w:rPr>
          <w:rStyle w:val="FootnoteReference"/>
        </w:rPr>
        <w:footnoteRef/>
      </w:r>
      <w:r>
        <w:t xml:space="preserve"> Herbert Spencer seems to have invented it.</w:t>
      </w:r>
    </w:p>
    <w:p w:rsidR="000D2278" w:rsidRDefault="000D2278" w:rsidP="00E43A8A">
      <w:pPr>
        <w:pStyle w:val="Endnote"/>
      </w:pPr>
      <w:hyperlink r:id="rId6" w:history="1">
        <w:r>
          <w:rPr>
            <w:rStyle w:val="Hyperlink"/>
          </w:rPr>
          <w:t>https://en.wikipedia.org/wiki/Social_Darwinism</w:t>
        </w:r>
      </w:hyperlink>
    </w:p>
  </w:footnote>
  <w:footnote w:id="212">
    <w:p w:rsidR="000D2278" w:rsidRDefault="000D2278" w:rsidP="00980EDD">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D177D"/>
    <w:multiLevelType w:val="hybridMultilevel"/>
    <w:tmpl w:val="9912C4C2"/>
    <w:lvl w:ilvl="0" w:tplc="0FACBD5A">
      <w:numFmt w:val="bullet"/>
      <w:lvlText w:val="—"/>
      <w:lvlJc w:val="left"/>
      <w:pPr>
        <w:ind w:left="1155" w:hanging="360"/>
      </w:pPr>
      <w:rPr>
        <w:rFonts w:ascii="Times New Roman" w:eastAsiaTheme="minorHAns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1"/>
  </w:num>
  <w:num w:numId="6">
    <w:abstractNumId w:val="4"/>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15C"/>
    <w:rsid w:val="000002BC"/>
    <w:rsid w:val="00001788"/>
    <w:rsid w:val="000017CD"/>
    <w:rsid w:val="00002580"/>
    <w:rsid w:val="000026D6"/>
    <w:rsid w:val="00003AA7"/>
    <w:rsid w:val="0000514B"/>
    <w:rsid w:val="00005585"/>
    <w:rsid w:val="000056C0"/>
    <w:rsid w:val="00006C22"/>
    <w:rsid w:val="00012AD6"/>
    <w:rsid w:val="00012CFC"/>
    <w:rsid w:val="0001359C"/>
    <w:rsid w:val="0001433A"/>
    <w:rsid w:val="000148E3"/>
    <w:rsid w:val="0001579E"/>
    <w:rsid w:val="00020C02"/>
    <w:rsid w:val="000318D0"/>
    <w:rsid w:val="00032947"/>
    <w:rsid w:val="00034823"/>
    <w:rsid w:val="000373CF"/>
    <w:rsid w:val="00040BA6"/>
    <w:rsid w:val="000440A5"/>
    <w:rsid w:val="00044275"/>
    <w:rsid w:val="000445E7"/>
    <w:rsid w:val="00045922"/>
    <w:rsid w:val="000476AA"/>
    <w:rsid w:val="00047891"/>
    <w:rsid w:val="000507F0"/>
    <w:rsid w:val="00052662"/>
    <w:rsid w:val="0005302A"/>
    <w:rsid w:val="000565B3"/>
    <w:rsid w:val="000575D8"/>
    <w:rsid w:val="0006047D"/>
    <w:rsid w:val="00063CD3"/>
    <w:rsid w:val="0006467E"/>
    <w:rsid w:val="0006502E"/>
    <w:rsid w:val="00066066"/>
    <w:rsid w:val="00067569"/>
    <w:rsid w:val="00067C72"/>
    <w:rsid w:val="00070339"/>
    <w:rsid w:val="00070CC7"/>
    <w:rsid w:val="00071588"/>
    <w:rsid w:val="0007210C"/>
    <w:rsid w:val="00074007"/>
    <w:rsid w:val="000757AA"/>
    <w:rsid w:val="000763ED"/>
    <w:rsid w:val="000804DD"/>
    <w:rsid w:val="0008107D"/>
    <w:rsid w:val="0008172A"/>
    <w:rsid w:val="00084ED2"/>
    <w:rsid w:val="00086BB8"/>
    <w:rsid w:val="000914E9"/>
    <w:rsid w:val="00092519"/>
    <w:rsid w:val="000926E5"/>
    <w:rsid w:val="00092FFD"/>
    <w:rsid w:val="00093C8F"/>
    <w:rsid w:val="00094DA6"/>
    <w:rsid w:val="0009538F"/>
    <w:rsid w:val="00095550"/>
    <w:rsid w:val="000974F6"/>
    <w:rsid w:val="000A1103"/>
    <w:rsid w:val="000A3225"/>
    <w:rsid w:val="000A4749"/>
    <w:rsid w:val="000A4A74"/>
    <w:rsid w:val="000A67FB"/>
    <w:rsid w:val="000A6A55"/>
    <w:rsid w:val="000A6FA4"/>
    <w:rsid w:val="000A7397"/>
    <w:rsid w:val="000B20F6"/>
    <w:rsid w:val="000B3A55"/>
    <w:rsid w:val="000B4F4E"/>
    <w:rsid w:val="000C0372"/>
    <w:rsid w:val="000C220C"/>
    <w:rsid w:val="000C2A01"/>
    <w:rsid w:val="000C5E85"/>
    <w:rsid w:val="000D034F"/>
    <w:rsid w:val="000D10E7"/>
    <w:rsid w:val="000D1686"/>
    <w:rsid w:val="000D1C37"/>
    <w:rsid w:val="000D2278"/>
    <w:rsid w:val="000D322B"/>
    <w:rsid w:val="000D3989"/>
    <w:rsid w:val="000D531D"/>
    <w:rsid w:val="000D5C6A"/>
    <w:rsid w:val="000D5EE5"/>
    <w:rsid w:val="000E0022"/>
    <w:rsid w:val="000E02CF"/>
    <w:rsid w:val="000E0D5D"/>
    <w:rsid w:val="000E13F7"/>
    <w:rsid w:val="000E1428"/>
    <w:rsid w:val="000E27C3"/>
    <w:rsid w:val="000F0AF3"/>
    <w:rsid w:val="000F2BC3"/>
    <w:rsid w:val="000F2CDB"/>
    <w:rsid w:val="000F421E"/>
    <w:rsid w:val="000F6276"/>
    <w:rsid w:val="000F63B9"/>
    <w:rsid w:val="000F7FD4"/>
    <w:rsid w:val="00100EE6"/>
    <w:rsid w:val="001057A5"/>
    <w:rsid w:val="001068CF"/>
    <w:rsid w:val="00106C72"/>
    <w:rsid w:val="00110661"/>
    <w:rsid w:val="00110A51"/>
    <w:rsid w:val="00111A8E"/>
    <w:rsid w:val="001121A6"/>
    <w:rsid w:val="001123AB"/>
    <w:rsid w:val="001157F0"/>
    <w:rsid w:val="0012004A"/>
    <w:rsid w:val="001236C5"/>
    <w:rsid w:val="0012399B"/>
    <w:rsid w:val="00126F11"/>
    <w:rsid w:val="001273EC"/>
    <w:rsid w:val="00130BBA"/>
    <w:rsid w:val="001324E8"/>
    <w:rsid w:val="00133692"/>
    <w:rsid w:val="00136E76"/>
    <w:rsid w:val="001373D4"/>
    <w:rsid w:val="0013755E"/>
    <w:rsid w:val="00137A6C"/>
    <w:rsid w:val="00137B85"/>
    <w:rsid w:val="001403C7"/>
    <w:rsid w:val="0014047D"/>
    <w:rsid w:val="00143AAA"/>
    <w:rsid w:val="00145102"/>
    <w:rsid w:val="001466BA"/>
    <w:rsid w:val="001468E6"/>
    <w:rsid w:val="00146F74"/>
    <w:rsid w:val="001470BB"/>
    <w:rsid w:val="001477ED"/>
    <w:rsid w:val="0014792B"/>
    <w:rsid w:val="00151867"/>
    <w:rsid w:val="00151F7A"/>
    <w:rsid w:val="00152D51"/>
    <w:rsid w:val="00153D2F"/>
    <w:rsid w:val="00153EEC"/>
    <w:rsid w:val="00154E1D"/>
    <w:rsid w:val="001571E9"/>
    <w:rsid w:val="00157880"/>
    <w:rsid w:val="0016075F"/>
    <w:rsid w:val="00161A90"/>
    <w:rsid w:val="001635D6"/>
    <w:rsid w:val="00164280"/>
    <w:rsid w:val="00164599"/>
    <w:rsid w:val="001653B0"/>
    <w:rsid w:val="00167A2C"/>
    <w:rsid w:val="00167EFA"/>
    <w:rsid w:val="001719AC"/>
    <w:rsid w:val="00173FC0"/>
    <w:rsid w:val="00174402"/>
    <w:rsid w:val="0017530B"/>
    <w:rsid w:val="00176228"/>
    <w:rsid w:val="00176DAB"/>
    <w:rsid w:val="00181781"/>
    <w:rsid w:val="0018393A"/>
    <w:rsid w:val="0018399C"/>
    <w:rsid w:val="00183D84"/>
    <w:rsid w:val="00183F9D"/>
    <w:rsid w:val="00190780"/>
    <w:rsid w:val="00191807"/>
    <w:rsid w:val="00194DCA"/>
    <w:rsid w:val="001A03DB"/>
    <w:rsid w:val="001A1973"/>
    <w:rsid w:val="001A2500"/>
    <w:rsid w:val="001A304A"/>
    <w:rsid w:val="001A452E"/>
    <w:rsid w:val="001A5F89"/>
    <w:rsid w:val="001B303F"/>
    <w:rsid w:val="001B31B1"/>
    <w:rsid w:val="001B56F0"/>
    <w:rsid w:val="001C1E78"/>
    <w:rsid w:val="001C214D"/>
    <w:rsid w:val="001C2346"/>
    <w:rsid w:val="001C29B0"/>
    <w:rsid w:val="001C2C02"/>
    <w:rsid w:val="001C3422"/>
    <w:rsid w:val="001C4684"/>
    <w:rsid w:val="001C60E5"/>
    <w:rsid w:val="001C65C1"/>
    <w:rsid w:val="001D1838"/>
    <w:rsid w:val="001D3060"/>
    <w:rsid w:val="001D3692"/>
    <w:rsid w:val="001D4A30"/>
    <w:rsid w:val="001D6F0A"/>
    <w:rsid w:val="001E296A"/>
    <w:rsid w:val="001E557C"/>
    <w:rsid w:val="001E55AD"/>
    <w:rsid w:val="001E6119"/>
    <w:rsid w:val="001E73B3"/>
    <w:rsid w:val="001F1DC9"/>
    <w:rsid w:val="001F4688"/>
    <w:rsid w:val="001F477E"/>
    <w:rsid w:val="001F59CC"/>
    <w:rsid w:val="001F6B71"/>
    <w:rsid w:val="00201FE7"/>
    <w:rsid w:val="00202D34"/>
    <w:rsid w:val="00203462"/>
    <w:rsid w:val="002042DE"/>
    <w:rsid w:val="00204336"/>
    <w:rsid w:val="00204C48"/>
    <w:rsid w:val="00205850"/>
    <w:rsid w:val="00205F9D"/>
    <w:rsid w:val="00210E2D"/>
    <w:rsid w:val="002126FC"/>
    <w:rsid w:val="00214103"/>
    <w:rsid w:val="00215A0F"/>
    <w:rsid w:val="00217715"/>
    <w:rsid w:val="0022467A"/>
    <w:rsid w:val="00224AAF"/>
    <w:rsid w:val="00225AA5"/>
    <w:rsid w:val="00230118"/>
    <w:rsid w:val="00230741"/>
    <w:rsid w:val="00231616"/>
    <w:rsid w:val="00232553"/>
    <w:rsid w:val="00233C59"/>
    <w:rsid w:val="0023538B"/>
    <w:rsid w:val="00235AC9"/>
    <w:rsid w:val="00235F76"/>
    <w:rsid w:val="00236500"/>
    <w:rsid w:val="00236BCC"/>
    <w:rsid w:val="00237EF7"/>
    <w:rsid w:val="0024037A"/>
    <w:rsid w:val="002405CD"/>
    <w:rsid w:val="002412AA"/>
    <w:rsid w:val="002431AF"/>
    <w:rsid w:val="0024328E"/>
    <w:rsid w:val="00246435"/>
    <w:rsid w:val="00247CFB"/>
    <w:rsid w:val="00253666"/>
    <w:rsid w:val="002536D9"/>
    <w:rsid w:val="00253C2D"/>
    <w:rsid w:val="00255BCE"/>
    <w:rsid w:val="00262890"/>
    <w:rsid w:val="00264059"/>
    <w:rsid w:val="00264A63"/>
    <w:rsid w:val="0026520F"/>
    <w:rsid w:val="0026694C"/>
    <w:rsid w:val="00267450"/>
    <w:rsid w:val="00271E64"/>
    <w:rsid w:val="00276208"/>
    <w:rsid w:val="00276D0A"/>
    <w:rsid w:val="00277409"/>
    <w:rsid w:val="00277A6D"/>
    <w:rsid w:val="002812F9"/>
    <w:rsid w:val="00281757"/>
    <w:rsid w:val="0028249B"/>
    <w:rsid w:val="00284AB5"/>
    <w:rsid w:val="00287BC3"/>
    <w:rsid w:val="00287EF7"/>
    <w:rsid w:val="00290F30"/>
    <w:rsid w:val="0029141A"/>
    <w:rsid w:val="0029264E"/>
    <w:rsid w:val="00293A95"/>
    <w:rsid w:val="002A0BEF"/>
    <w:rsid w:val="002A2A0D"/>
    <w:rsid w:val="002A33BC"/>
    <w:rsid w:val="002A4C75"/>
    <w:rsid w:val="002B02F3"/>
    <w:rsid w:val="002B1A36"/>
    <w:rsid w:val="002B25DA"/>
    <w:rsid w:val="002B41F3"/>
    <w:rsid w:val="002B72F3"/>
    <w:rsid w:val="002B7DAD"/>
    <w:rsid w:val="002C0350"/>
    <w:rsid w:val="002C1739"/>
    <w:rsid w:val="002C7522"/>
    <w:rsid w:val="002D12B0"/>
    <w:rsid w:val="002D2E6C"/>
    <w:rsid w:val="002D5684"/>
    <w:rsid w:val="002D665B"/>
    <w:rsid w:val="002D70DE"/>
    <w:rsid w:val="002E1097"/>
    <w:rsid w:val="002E15B9"/>
    <w:rsid w:val="002E1743"/>
    <w:rsid w:val="002E2C4F"/>
    <w:rsid w:val="002E34AD"/>
    <w:rsid w:val="002E4151"/>
    <w:rsid w:val="002E4424"/>
    <w:rsid w:val="002E51EC"/>
    <w:rsid w:val="002E5CC0"/>
    <w:rsid w:val="002E6EAA"/>
    <w:rsid w:val="002F0CD8"/>
    <w:rsid w:val="002F136A"/>
    <w:rsid w:val="002F184A"/>
    <w:rsid w:val="002F19B7"/>
    <w:rsid w:val="002F37E7"/>
    <w:rsid w:val="002F436C"/>
    <w:rsid w:val="002F53B8"/>
    <w:rsid w:val="002F58CF"/>
    <w:rsid w:val="00301840"/>
    <w:rsid w:val="00302CB4"/>
    <w:rsid w:val="00303277"/>
    <w:rsid w:val="00303F1A"/>
    <w:rsid w:val="00304685"/>
    <w:rsid w:val="00304B2F"/>
    <w:rsid w:val="00304ED4"/>
    <w:rsid w:val="00305113"/>
    <w:rsid w:val="003062DD"/>
    <w:rsid w:val="00307CE1"/>
    <w:rsid w:val="00307E1F"/>
    <w:rsid w:val="00310A00"/>
    <w:rsid w:val="00310C51"/>
    <w:rsid w:val="0031344D"/>
    <w:rsid w:val="003149CC"/>
    <w:rsid w:val="0031501E"/>
    <w:rsid w:val="0032094A"/>
    <w:rsid w:val="0032310C"/>
    <w:rsid w:val="003261E6"/>
    <w:rsid w:val="003264AB"/>
    <w:rsid w:val="0033071D"/>
    <w:rsid w:val="003326C1"/>
    <w:rsid w:val="00333CC5"/>
    <w:rsid w:val="003345B3"/>
    <w:rsid w:val="003345F6"/>
    <w:rsid w:val="00334955"/>
    <w:rsid w:val="0033799E"/>
    <w:rsid w:val="003405FA"/>
    <w:rsid w:val="00342910"/>
    <w:rsid w:val="00342C51"/>
    <w:rsid w:val="00343205"/>
    <w:rsid w:val="00345CEB"/>
    <w:rsid w:val="00350908"/>
    <w:rsid w:val="00351875"/>
    <w:rsid w:val="00352615"/>
    <w:rsid w:val="00352FA0"/>
    <w:rsid w:val="003538B9"/>
    <w:rsid w:val="003540AF"/>
    <w:rsid w:val="00355824"/>
    <w:rsid w:val="00357C4A"/>
    <w:rsid w:val="00362062"/>
    <w:rsid w:val="003640BF"/>
    <w:rsid w:val="00367FDC"/>
    <w:rsid w:val="0037013C"/>
    <w:rsid w:val="003765FB"/>
    <w:rsid w:val="00380512"/>
    <w:rsid w:val="00380CB6"/>
    <w:rsid w:val="0038119A"/>
    <w:rsid w:val="00382FEB"/>
    <w:rsid w:val="0038304B"/>
    <w:rsid w:val="00383B7C"/>
    <w:rsid w:val="00383BCB"/>
    <w:rsid w:val="00383D11"/>
    <w:rsid w:val="00387704"/>
    <w:rsid w:val="00387DF6"/>
    <w:rsid w:val="00390FBD"/>
    <w:rsid w:val="00391101"/>
    <w:rsid w:val="003952F2"/>
    <w:rsid w:val="00395D8B"/>
    <w:rsid w:val="0039749C"/>
    <w:rsid w:val="00397AC3"/>
    <w:rsid w:val="003A227A"/>
    <w:rsid w:val="003A307E"/>
    <w:rsid w:val="003A37D6"/>
    <w:rsid w:val="003A54EC"/>
    <w:rsid w:val="003A5FB4"/>
    <w:rsid w:val="003A6935"/>
    <w:rsid w:val="003B06A6"/>
    <w:rsid w:val="003B2F19"/>
    <w:rsid w:val="003B3D1B"/>
    <w:rsid w:val="003B52A3"/>
    <w:rsid w:val="003B5F63"/>
    <w:rsid w:val="003C193D"/>
    <w:rsid w:val="003C3A10"/>
    <w:rsid w:val="003C422B"/>
    <w:rsid w:val="003C47F6"/>
    <w:rsid w:val="003C5807"/>
    <w:rsid w:val="003C5998"/>
    <w:rsid w:val="003C7584"/>
    <w:rsid w:val="003D2A9C"/>
    <w:rsid w:val="003D7F17"/>
    <w:rsid w:val="003E0529"/>
    <w:rsid w:val="003E1B41"/>
    <w:rsid w:val="003E3F7B"/>
    <w:rsid w:val="003E764E"/>
    <w:rsid w:val="003E7EA6"/>
    <w:rsid w:val="003F0F8B"/>
    <w:rsid w:val="003F13EE"/>
    <w:rsid w:val="003F1EEE"/>
    <w:rsid w:val="003F4ECC"/>
    <w:rsid w:val="003F750D"/>
    <w:rsid w:val="003F7B8F"/>
    <w:rsid w:val="00400C28"/>
    <w:rsid w:val="0040109C"/>
    <w:rsid w:val="00402503"/>
    <w:rsid w:val="00402740"/>
    <w:rsid w:val="00405DC3"/>
    <w:rsid w:val="004101E7"/>
    <w:rsid w:val="0041035F"/>
    <w:rsid w:val="00410390"/>
    <w:rsid w:val="004109C4"/>
    <w:rsid w:val="00410EAA"/>
    <w:rsid w:val="00411299"/>
    <w:rsid w:val="004117A0"/>
    <w:rsid w:val="00414249"/>
    <w:rsid w:val="00414F67"/>
    <w:rsid w:val="00414F8D"/>
    <w:rsid w:val="004158D8"/>
    <w:rsid w:val="00415EF4"/>
    <w:rsid w:val="0041684F"/>
    <w:rsid w:val="00420C66"/>
    <w:rsid w:val="0042174B"/>
    <w:rsid w:val="0042182A"/>
    <w:rsid w:val="00423135"/>
    <w:rsid w:val="00423687"/>
    <w:rsid w:val="00425722"/>
    <w:rsid w:val="00427A45"/>
    <w:rsid w:val="00430405"/>
    <w:rsid w:val="00430E00"/>
    <w:rsid w:val="00434D28"/>
    <w:rsid w:val="00434EA9"/>
    <w:rsid w:val="00435805"/>
    <w:rsid w:val="00436AA7"/>
    <w:rsid w:val="00436C52"/>
    <w:rsid w:val="004427F5"/>
    <w:rsid w:val="00442A7C"/>
    <w:rsid w:val="0044512D"/>
    <w:rsid w:val="00445DF3"/>
    <w:rsid w:val="004470DA"/>
    <w:rsid w:val="004517EB"/>
    <w:rsid w:val="00453754"/>
    <w:rsid w:val="0045603A"/>
    <w:rsid w:val="0045690C"/>
    <w:rsid w:val="00460EDF"/>
    <w:rsid w:val="00461192"/>
    <w:rsid w:val="00461CC7"/>
    <w:rsid w:val="004633D7"/>
    <w:rsid w:val="00466E7D"/>
    <w:rsid w:val="00466EEA"/>
    <w:rsid w:val="004670DE"/>
    <w:rsid w:val="004671EF"/>
    <w:rsid w:val="004679A5"/>
    <w:rsid w:val="004702AA"/>
    <w:rsid w:val="0047116B"/>
    <w:rsid w:val="0047336D"/>
    <w:rsid w:val="00476399"/>
    <w:rsid w:val="0047658B"/>
    <w:rsid w:val="0048589D"/>
    <w:rsid w:val="004861FE"/>
    <w:rsid w:val="00486D2F"/>
    <w:rsid w:val="004875D0"/>
    <w:rsid w:val="00487F2C"/>
    <w:rsid w:val="004906F9"/>
    <w:rsid w:val="004908A5"/>
    <w:rsid w:val="00490B70"/>
    <w:rsid w:val="00491083"/>
    <w:rsid w:val="004914E3"/>
    <w:rsid w:val="004929F1"/>
    <w:rsid w:val="00492C14"/>
    <w:rsid w:val="00493983"/>
    <w:rsid w:val="00493FE0"/>
    <w:rsid w:val="004940F0"/>
    <w:rsid w:val="00495A9D"/>
    <w:rsid w:val="00496042"/>
    <w:rsid w:val="0049663B"/>
    <w:rsid w:val="0049699F"/>
    <w:rsid w:val="004975BD"/>
    <w:rsid w:val="0049783F"/>
    <w:rsid w:val="004A4C56"/>
    <w:rsid w:val="004A5772"/>
    <w:rsid w:val="004A6039"/>
    <w:rsid w:val="004A63C7"/>
    <w:rsid w:val="004B06AF"/>
    <w:rsid w:val="004B0AB7"/>
    <w:rsid w:val="004B0DF3"/>
    <w:rsid w:val="004B22AC"/>
    <w:rsid w:val="004B5440"/>
    <w:rsid w:val="004B5607"/>
    <w:rsid w:val="004B5C03"/>
    <w:rsid w:val="004B60DF"/>
    <w:rsid w:val="004C135C"/>
    <w:rsid w:val="004C1818"/>
    <w:rsid w:val="004C225E"/>
    <w:rsid w:val="004C2F5E"/>
    <w:rsid w:val="004C30D5"/>
    <w:rsid w:val="004C584A"/>
    <w:rsid w:val="004D258F"/>
    <w:rsid w:val="004D3E8F"/>
    <w:rsid w:val="004D4739"/>
    <w:rsid w:val="004D47BB"/>
    <w:rsid w:val="004D4EC5"/>
    <w:rsid w:val="004D617D"/>
    <w:rsid w:val="004D6DBC"/>
    <w:rsid w:val="004D6E2D"/>
    <w:rsid w:val="004D7E8A"/>
    <w:rsid w:val="004E0661"/>
    <w:rsid w:val="004E122C"/>
    <w:rsid w:val="004E2AA6"/>
    <w:rsid w:val="004E333E"/>
    <w:rsid w:val="004E3587"/>
    <w:rsid w:val="004E3CB0"/>
    <w:rsid w:val="004E4170"/>
    <w:rsid w:val="004E584C"/>
    <w:rsid w:val="004F082D"/>
    <w:rsid w:val="004F170E"/>
    <w:rsid w:val="004F2643"/>
    <w:rsid w:val="004F37A6"/>
    <w:rsid w:val="004F46C9"/>
    <w:rsid w:val="004F495E"/>
    <w:rsid w:val="004F5749"/>
    <w:rsid w:val="004F76E0"/>
    <w:rsid w:val="004F7F75"/>
    <w:rsid w:val="0050009C"/>
    <w:rsid w:val="00501030"/>
    <w:rsid w:val="0050169B"/>
    <w:rsid w:val="005023AB"/>
    <w:rsid w:val="00503FF6"/>
    <w:rsid w:val="005115F5"/>
    <w:rsid w:val="00513738"/>
    <w:rsid w:val="0051495A"/>
    <w:rsid w:val="005154E3"/>
    <w:rsid w:val="0051638F"/>
    <w:rsid w:val="0051691C"/>
    <w:rsid w:val="00516B7F"/>
    <w:rsid w:val="00517E4D"/>
    <w:rsid w:val="00523D1C"/>
    <w:rsid w:val="00524126"/>
    <w:rsid w:val="00524FEF"/>
    <w:rsid w:val="00526999"/>
    <w:rsid w:val="00530793"/>
    <w:rsid w:val="005323A7"/>
    <w:rsid w:val="0053332D"/>
    <w:rsid w:val="00533B3B"/>
    <w:rsid w:val="00533D8E"/>
    <w:rsid w:val="00536927"/>
    <w:rsid w:val="00541D43"/>
    <w:rsid w:val="005422E1"/>
    <w:rsid w:val="005426E9"/>
    <w:rsid w:val="00544DCE"/>
    <w:rsid w:val="00551B29"/>
    <w:rsid w:val="005533A6"/>
    <w:rsid w:val="00553B4D"/>
    <w:rsid w:val="00554C53"/>
    <w:rsid w:val="0055664B"/>
    <w:rsid w:val="00557E15"/>
    <w:rsid w:val="00561B3D"/>
    <w:rsid w:val="005634A1"/>
    <w:rsid w:val="00564599"/>
    <w:rsid w:val="00565210"/>
    <w:rsid w:val="0056551A"/>
    <w:rsid w:val="00565DDE"/>
    <w:rsid w:val="00570143"/>
    <w:rsid w:val="005735AD"/>
    <w:rsid w:val="00573BB8"/>
    <w:rsid w:val="00573D70"/>
    <w:rsid w:val="00574DC5"/>
    <w:rsid w:val="00577E62"/>
    <w:rsid w:val="00580E04"/>
    <w:rsid w:val="00585195"/>
    <w:rsid w:val="00585DDC"/>
    <w:rsid w:val="0058681C"/>
    <w:rsid w:val="00587D57"/>
    <w:rsid w:val="00590176"/>
    <w:rsid w:val="005904AD"/>
    <w:rsid w:val="0059095D"/>
    <w:rsid w:val="005913B4"/>
    <w:rsid w:val="0059164A"/>
    <w:rsid w:val="00592C2D"/>
    <w:rsid w:val="005931CF"/>
    <w:rsid w:val="00595C60"/>
    <w:rsid w:val="00597FDB"/>
    <w:rsid w:val="005A1A90"/>
    <w:rsid w:val="005A2375"/>
    <w:rsid w:val="005A29C7"/>
    <w:rsid w:val="005A739B"/>
    <w:rsid w:val="005B0408"/>
    <w:rsid w:val="005B148D"/>
    <w:rsid w:val="005B1507"/>
    <w:rsid w:val="005B170F"/>
    <w:rsid w:val="005B1BA3"/>
    <w:rsid w:val="005B5DEC"/>
    <w:rsid w:val="005B7709"/>
    <w:rsid w:val="005C02FD"/>
    <w:rsid w:val="005C37A1"/>
    <w:rsid w:val="005C5916"/>
    <w:rsid w:val="005C627C"/>
    <w:rsid w:val="005C761D"/>
    <w:rsid w:val="005C79E4"/>
    <w:rsid w:val="005D2D70"/>
    <w:rsid w:val="005D3B21"/>
    <w:rsid w:val="005D415C"/>
    <w:rsid w:val="005D421A"/>
    <w:rsid w:val="005D68A3"/>
    <w:rsid w:val="005D72FC"/>
    <w:rsid w:val="005E611D"/>
    <w:rsid w:val="005E7DFA"/>
    <w:rsid w:val="005F190D"/>
    <w:rsid w:val="005F1A4E"/>
    <w:rsid w:val="005F242B"/>
    <w:rsid w:val="005F409D"/>
    <w:rsid w:val="005F4C4A"/>
    <w:rsid w:val="005F4C8E"/>
    <w:rsid w:val="005F502B"/>
    <w:rsid w:val="005F616D"/>
    <w:rsid w:val="005F7C51"/>
    <w:rsid w:val="006012CF"/>
    <w:rsid w:val="006015F7"/>
    <w:rsid w:val="00605552"/>
    <w:rsid w:val="00605B82"/>
    <w:rsid w:val="00605C04"/>
    <w:rsid w:val="00611516"/>
    <w:rsid w:val="00611840"/>
    <w:rsid w:val="006152D6"/>
    <w:rsid w:val="00615A06"/>
    <w:rsid w:val="00616D23"/>
    <w:rsid w:val="00616D54"/>
    <w:rsid w:val="00622207"/>
    <w:rsid w:val="00623823"/>
    <w:rsid w:val="0062389F"/>
    <w:rsid w:val="00625566"/>
    <w:rsid w:val="00625FF0"/>
    <w:rsid w:val="0063116E"/>
    <w:rsid w:val="00631172"/>
    <w:rsid w:val="00633004"/>
    <w:rsid w:val="006338DD"/>
    <w:rsid w:val="00633E2E"/>
    <w:rsid w:val="00635179"/>
    <w:rsid w:val="00635831"/>
    <w:rsid w:val="00635BB8"/>
    <w:rsid w:val="00636B6F"/>
    <w:rsid w:val="006417D5"/>
    <w:rsid w:val="00641C89"/>
    <w:rsid w:val="00642090"/>
    <w:rsid w:val="0064367C"/>
    <w:rsid w:val="006440A2"/>
    <w:rsid w:val="00646CEB"/>
    <w:rsid w:val="006474B8"/>
    <w:rsid w:val="0065105E"/>
    <w:rsid w:val="00652315"/>
    <w:rsid w:val="006524AE"/>
    <w:rsid w:val="006532A4"/>
    <w:rsid w:val="006537F4"/>
    <w:rsid w:val="00654923"/>
    <w:rsid w:val="00656B3E"/>
    <w:rsid w:val="00656D99"/>
    <w:rsid w:val="00662F16"/>
    <w:rsid w:val="0066303D"/>
    <w:rsid w:val="006645D8"/>
    <w:rsid w:val="006665EF"/>
    <w:rsid w:val="006672ED"/>
    <w:rsid w:val="00671E3F"/>
    <w:rsid w:val="00672498"/>
    <w:rsid w:val="006779A9"/>
    <w:rsid w:val="00677BE6"/>
    <w:rsid w:val="00680413"/>
    <w:rsid w:val="00681F19"/>
    <w:rsid w:val="00681F6A"/>
    <w:rsid w:val="00683003"/>
    <w:rsid w:val="00683481"/>
    <w:rsid w:val="00684039"/>
    <w:rsid w:val="006853BD"/>
    <w:rsid w:val="006857AC"/>
    <w:rsid w:val="0068585B"/>
    <w:rsid w:val="00686AED"/>
    <w:rsid w:val="00691FFE"/>
    <w:rsid w:val="0069244C"/>
    <w:rsid w:val="00692461"/>
    <w:rsid w:val="00695379"/>
    <w:rsid w:val="006959C8"/>
    <w:rsid w:val="00695D06"/>
    <w:rsid w:val="006A17B4"/>
    <w:rsid w:val="006A2748"/>
    <w:rsid w:val="006A296D"/>
    <w:rsid w:val="006A2AA2"/>
    <w:rsid w:val="006A3A10"/>
    <w:rsid w:val="006A3A37"/>
    <w:rsid w:val="006A52C1"/>
    <w:rsid w:val="006A59A2"/>
    <w:rsid w:val="006B1136"/>
    <w:rsid w:val="006B1E05"/>
    <w:rsid w:val="006B420D"/>
    <w:rsid w:val="006B62DB"/>
    <w:rsid w:val="006B7BDC"/>
    <w:rsid w:val="006C1626"/>
    <w:rsid w:val="006C1CB0"/>
    <w:rsid w:val="006C2AD4"/>
    <w:rsid w:val="006C30A5"/>
    <w:rsid w:val="006C60EE"/>
    <w:rsid w:val="006C703F"/>
    <w:rsid w:val="006D089D"/>
    <w:rsid w:val="006D1675"/>
    <w:rsid w:val="006D169D"/>
    <w:rsid w:val="006D4DFF"/>
    <w:rsid w:val="006D552E"/>
    <w:rsid w:val="006D698D"/>
    <w:rsid w:val="006E01BF"/>
    <w:rsid w:val="006E0611"/>
    <w:rsid w:val="006E1E68"/>
    <w:rsid w:val="006E200C"/>
    <w:rsid w:val="006E27AE"/>
    <w:rsid w:val="006E27FE"/>
    <w:rsid w:val="006E5C7E"/>
    <w:rsid w:val="006F0C71"/>
    <w:rsid w:val="006F1E34"/>
    <w:rsid w:val="006F38B3"/>
    <w:rsid w:val="006F47D1"/>
    <w:rsid w:val="006F51A4"/>
    <w:rsid w:val="006F62E2"/>
    <w:rsid w:val="006F7F5E"/>
    <w:rsid w:val="00703B23"/>
    <w:rsid w:val="00704B0B"/>
    <w:rsid w:val="00705794"/>
    <w:rsid w:val="0070672E"/>
    <w:rsid w:val="007079CF"/>
    <w:rsid w:val="007137C9"/>
    <w:rsid w:val="007170B4"/>
    <w:rsid w:val="00720F9B"/>
    <w:rsid w:val="007228DB"/>
    <w:rsid w:val="0072529B"/>
    <w:rsid w:val="00725B5A"/>
    <w:rsid w:val="00726A44"/>
    <w:rsid w:val="0072779D"/>
    <w:rsid w:val="00731463"/>
    <w:rsid w:val="00731558"/>
    <w:rsid w:val="007319AE"/>
    <w:rsid w:val="00732023"/>
    <w:rsid w:val="007333ED"/>
    <w:rsid w:val="00734BF9"/>
    <w:rsid w:val="007351A7"/>
    <w:rsid w:val="007371E6"/>
    <w:rsid w:val="007374BE"/>
    <w:rsid w:val="00740250"/>
    <w:rsid w:val="0074046D"/>
    <w:rsid w:val="00742819"/>
    <w:rsid w:val="00742F21"/>
    <w:rsid w:val="00744C08"/>
    <w:rsid w:val="00751212"/>
    <w:rsid w:val="00751700"/>
    <w:rsid w:val="00751734"/>
    <w:rsid w:val="00751C20"/>
    <w:rsid w:val="0075404E"/>
    <w:rsid w:val="0075522F"/>
    <w:rsid w:val="00756692"/>
    <w:rsid w:val="00757595"/>
    <w:rsid w:val="00757F1A"/>
    <w:rsid w:val="00761742"/>
    <w:rsid w:val="00762457"/>
    <w:rsid w:val="00766523"/>
    <w:rsid w:val="00766872"/>
    <w:rsid w:val="00766E95"/>
    <w:rsid w:val="007706B3"/>
    <w:rsid w:val="00770C1A"/>
    <w:rsid w:val="00774F9C"/>
    <w:rsid w:val="007753F7"/>
    <w:rsid w:val="00775754"/>
    <w:rsid w:val="007761D1"/>
    <w:rsid w:val="00780971"/>
    <w:rsid w:val="00781B58"/>
    <w:rsid w:val="007827D8"/>
    <w:rsid w:val="00785D4D"/>
    <w:rsid w:val="007867B8"/>
    <w:rsid w:val="0079038A"/>
    <w:rsid w:val="00791053"/>
    <w:rsid w:val="007914DF"/>
    <w:rsid w:val="007923AA"/>
    <w:rsid w:val="00793867"/>
    <w:rsid w:val="007938A4"/>
    <w:rsid w:val="007945BE"/>
    <w:rsid w:val="007948DB"/>
    <w:rsid w:val="00794B85"/>
    <w:rsid w:val="00796C88"/>
    <w:rsid w:val="007A0235"/>
    <w:rsid w:val="007A17D5"/>
    <w:rsid w:val="007A17E2"/>
    <w:rsid w:val="007A4F0E"/>
    <w:rsid w:val="007B103B"/>
    <w:rsid w:val="007B14C3"/>
    <w:rsid w:val="007B1A0F"/>
    <w:rsid w:val="007B22C5"/>
    <w:rsid w:val="007B371B"/>
    <w:rsid w:val="007B3E39"/>
    <w:rsid w:val="007B6041"/>
    <w:rsid w:val="007B68F2"/>
    <w:rsid w:val="007C165F"/>
    <w:rsid w:val="007C243A"/>
    <w:rsid w:val="007C2964"/>
    <w:rsid w:val="007C34C5"/>
    <w:rsid w:val="007C4768"/>
    <w:rsid w:val="007C5677"/>
    <w:rsid w:val="007C5983"/>
    <w:rsid w:val="007C605B"/>
    <w:rsid w:val="007C6798"/>
    <w:rsid w:val="007C6A11"/>
    <w:rsid w:val="007C6F54"/>
    <w:rsid w:val="007C7463"/>
    <w:rsid w:val="007C782E"/>
    <w:rsid w:val="007D128A"/>
    <w:rsid w:val="007D12EF"/>
    <w:rsid w:val="007D1492"/>
    <w:rsid w:val="007D2128"/>
    <w:rsid w:val="007D358C"/>
    <w:rsid w:val="007D5EBC"/>
    <w:rsid w:val="007D6A18"/>
    <w:rsid w:val="007E3FFF"/>
    <w:rsid w:val="007E5ABA"/>
    <w:rsid w:val="007F3134"/>
    <w:rsid w:val="00806D8C"/>
    <w:rsid w:val="00807CBF"/>
    <w:rsid w:val="00812D81"/>
    <w:rsid w:val="0081355A"/>
    <w:rsid w:val="00814E23"/>
    <w:rsid w:val="00816B29"/>
    <w:rsid w:val="00823857"/>
    <w:rsid w:val="00823F79"/>
    <w:rsid w:val="00830D02"/>
    <w:rsid w:val="00832A2D"/>
    <w:rsid w:val="0083470C"/>
    <w:rsid w:val="0083795D"/>
    <w:rsid w:val="00840A1B"/>
    <w:rsid w:val="008410D8"/>
    <w:rsid w:val="00841476"/>
    <w:rsid w:val="00843077"/>
    <w:rsid w:val="00843A3E"/>
    <w:rsid w:val="00845B53"/>
    <w:rsid w:val="008535D9"/>
    <w:rsid w:val="0085448E"/>
    <w:rsid w:val="0085559A"/>
    <w:rsid w:val="008555C6"/>
    <w:rsid w:val="0086056D"/>
    <w:rsid w:val="00862392"/>
    <w:rsid w:val="008649A6"/>
    <w:rsid w:val="0086654E"/>
    <w:rsid w:val="00867B2B"/>
    <w:rsid w:val="00873765"/>
    <w:rsid w:val="008751F4"/>
    <w:rsid w:val="008754D8"/>
    <w:rsid w:val="00875EBE"/>
    <w:rsid w:val="00877DBB"/>
    <w:rsid w:val="0088087C"/>
    <w:rsid w:val="00880B87"/>
    <w:rsid w:val="0088313F"/>
    <w:rsid w:val="00884EB5"/>
    <w:rsid w:val="00886318"/>
    <w:rsid w:val="008905A4"/>
    <w:rsid w:val="00890DC7"/>
    <w:rsid w:val="00891BCF"/>
    <w:rsid w:val="00892458"/>
    <w:rsid w:val="008955D1"/>
    <w:rsid w:val="00897E25"/>
    <w:rsid w:val="008A3595"/>
    <w:rsid w:val="008A5C92"/>
    <w:rsid w:val="008A6B05"/>
    <w:rsid w:val="008B08DC"/>
    <w:rsid w:val="008B3A95"/>
    <w:rsid w:val="008B4DAB"/>
    <w:rsid w:val="008B4DDF"/>
    <w:rsid w:val="008B57DE"/>
    <w:rsid w:val="008C010F"/>
    <w:rsid w:val="008C037B"/>
    <w:rsid w:val="008C0EDF"/>
    <w:rsid w:val="008C37CE"/>
    <w:rsid w:val="008C3AE6"/>
    <w:rsid w:val="008C68A0"/>
    <w:rsid w:val="008D0C76"/>
    <w:rsid w:val="008D57DD"/>
    <w:rsid w:val="008E56A6"/>
    <w:rsid w:val="008E57CD"/>
    <w:rsid w:val="008E662A"/>
    <w:rsid w:val="008E7DF9"/>
    <w:rsid w:val="008F1065"/>
    <w:rsid w:val="008F2B38"/>
    <w:rsid w:val="008F5B63"/>
    <w:rsid w:val="008F6A0E"/>
    <w:rsid w:val="008F6A9B"/>
    <w:rsid w:val="008F7282"/>
    <w:rsid w:val="0090110B"/>
    <w:rsid w:val="00901988"/>
    <w:rsid w:val="00902D67"/>
    <w:rsid w:val="00903EB0"/>
    <w:rsid w:val="0090422E"/>
    <w:rsid w:val="009043C6"/>
    <w:rsid w:val="009044DB"/>
    <w:rsid w:val="00904ADC"/>
    <w:rsid w:val="00904D5D"/>
    <w:rsid w:val="009063D4"/>
    <w:rsid w:val="00906888"/>
    <w:rsid w:val="00906FC6"/>
    <w:rsid w:val="00910535"/>
    <w:rsid w:val="00913E5C"/>
    <w:rsid w:val="009160E9"/>
    <w:rsid w:val="009165BD"/>
    <w:rsid w:val="00916EA8"/>
    <w:rsid w:val="00917E1A"/>
    <w:rsid w:val="00921158"/>
    <w:rsid w:val="009220AA"/>
    <w:rsid w:val="00922EA5"/>
    <w:rsid w:val="009241F8"/>
    <w:rsid w:val="00924DB2"/>
    <w:rsid w:val="00926834"/>
    <w:rsid w:val="009268C0"/>
    <w:rsid w:val="009316A7"/>
    <w:rsid w:val="00931DFB"/>
    <w:rsid w:val="00935411"/>
    <w:rsid w:val="00935765"/>
    <w:rsid w:val="0093728A"/>
    <w:rsid w:val="009402B6"/>
    <w:rsid w:val="0094080B"/>
    <w:rsid w:val="00940A12"/>
    <w:rsid w:val="009417F9"/>
    <w:rsid w:val="009424C4"/>
    <w:rsid w:val="00942E73"/>
    <w:rsid w:val="009457CC"/>
    <w:rsid w:val="009469D7"/>
    <w:rsid w:val="0094705A"/>
    <w:rsid w:val="009505D2"/>
    <w:rsid w:val="00951C8E"/>
    <w:rsid w:val="00951F74"/>
    <w:rsid w:val="00952492"/>
    <w:rsid w:val="00952619"/>
    <w:rsid w:val="00960AC4"/>
    <w:rsid w:val="00960E82"/>
    <w:rsid w:val="00961F4A"/>
    <w:rsid w:val="009620BC"/>
    <w:rsid w:val="00966959"/>
    <w:rsid w:val="00966B3C"/>
    <w:rsid w:val="00967D02"/>
    <w:rsid w:val="009703F4"/>
    <w:rsid w:val="00970FEC"/>
    <w:rsid w:val="009737C3"/>
    <w:rsid w:val="00976450"/>
    <w:rsid w:val="009765B9"/>
    <w:rsid w:val="00980EDD"/>
    <w:rsid w:val="00982F36"/>
    <w:rsid w:val="00984735"/>
    <w:rsid w:val="009847A2"/>
    <w:rsid w:val="00984CFE"/>
    <w:rsid w:val="0098636A"/>
    <w:rsid w:val="0098671C"/>
    <w:rsid w:val="00986F98"/>
    <w:rsid w:val="0099090F"/>
    <w:rsid w:val="00992B92"/>
    <w:rsid w:val="00992DCF"/>
    <w:rsid w:val="0099369F"/>
    <w:rsid w:val="00993A91"/>
    <w:rsid w:val="00993BD4"/>
    <w:rsid w:val="00993F47"/>
    <w:rsid w:val="00994EC8"/>
    <w:rsid w:val="009965FA"/>
    <w:rsid w:val="009A0130"/>
    <w:rsid w:val="009A016C"/>
    <w:rsid w:val="009A242E"/>
    <w:rsid w:val="009A2E5C"/>
    <w:rsid w:val="009A2E64"/>
    <w:rsid w:val="009A5D81"/>
    <w:rsid w:val="009A5F62"/>
    <w:rsid w:val="009A619E"/>
    <w:rsid w:val="009A7E2A"/>
    <w:rsid w:val="009B16E3"/>
    <w:rsid w:val="009B2018"/>
    <w:rsid w:val="009B5820"/>
    <w:rsid w:val="009B71C3"/>
    <w:rsid w:val="009B74EB"/>
    <w:rsid w:val="009B7EF0"/>
    <w:rsid w:val="009C2B33"/>
    <w:rsid w:val="009C2C02"/>
    <w:rsid w:val="009C3998"/>
    <w:rsid w:val="009C4CED"/>
    <w:rsid w:val="009C5526"/>
    <w:rsid w:val="009C57E8"/>
    <w:rsid w:val="009C682E"/>
    <w:rsid w:val="009D27D6"/>
    <w:rsid w:val="009D43BF"/>
    <w:rsid w:val="009D7156"/>
    <w:rsid w:val="009E34A0"/>
    <w:rsid w:val="009E3B8B"/>
    <w:rsid w:val="009E5CBE"/>
    <w:rsid w:val="009E706B"/>
    <w:rsid w:val="009F36F3"/>
    <w:rsid w:val="009F48BE"/>
    <w:rsid w:val="009F5D43"/>
    <w:rsid w:val="009F620E"/>
    <w:rsid w:val="009F799F"/>
    <w:rsid w:val="00A03775"/>
    <w:rsid w:val="00A07192"/>
    <w:rsid w:val="00A134F0"/>
    <w:rsid w:val="00A13900"/>
    <w:rsid w:val="00A13B99"/>
    <w:rsid w:val="00A157D0"/>
    <w:rsid w:val="00A15E03"/>
    <w:rsid w:val="00A166DA"/>
    <w:rsid w:val="00A21262"/>
    <w:rsid w:val="00A2270B"/>
    <w:rsid w:val="00A2280F"/>
    <w:rsid w:val="00A22839"/>
    <w:rsid w:val="00A240BF"/>
    <w:rsid w:val="00A247D1"/>
    <w:rsid w:val="00A25BD3"/>
    <w:rsid w:val="00A26248"/>
    <w:rsid w:val="00A2655B"/>
    <w:rsid w:val="00A27211"/>
    <w:rsid w:val="00A311C8"/>
    <w:rsid w:val="00A32F0A"/>
    <w:rsid w:val="00A330D6"/>
    <w:rsid w:val="00A34477"/>
    <w:rsid w:val="00A35F54"/>
    <w:rsid w:val="00A36CF0"/>
    <w:rsid w:val="00A41D7A"/>
    <w:rsid w:val="00A42311"/>
    <w:rsid w:val="00A44921"/>
    <w:rsid w:val="00A46788"/>
    <w:rsid w:val="00A50E7E"/>
    <w:rsid w:val="00A5224E"/>
    <w:rsid w:val="00A52F28"/>
    <w:rsid w:val="00A61A30"/>
    <w:rsid w:val="00A623C4"/>
    <w:rsid w:val="00A62BA7"/>
    <w:rsid w:val="00A63E2B"/>
    <w:rsid w:val="00A6479D"/>
    <w:rsid w:val="00A6576B"/>
    <w:rsid w:val="00A678C8"/>
    <w:rsid w:val="00A67CBF"/>
    <w:rsid w:val="00A70179"/>
    <w:rsid w:val="00A7146D"/>
    <w:rsid w:val="00A72797"/>
    <w:rsid w:val="00A745D1"/>
    <w:rsid w:val="00A74FEA"/>
    <w:rsid w:val="00A75539"/>
    <w:rsid w:val="00A779B8"/>
    <w:rsid w:val="00A85A2F"/>
    <w:rsid w:val="00A863F9"/>
    <w:rsid w:val="00A87EDB"/>
    <w:rsid w:val="00A91390"/>
    <w:rsid w:val="00A9249E"/>
    <w:rsid w:val="00A94F85"/>
    <w:rsid w:val="00A95374"/>
    <w:rsid w:val="00A95D5E"/>
    <w:rsid w:val="00A96307"/>
    <w:rsid w:val="00A966B9"/>
    <w:rsid w:val="00A96B91"/>
    <w:rsid w:val="00A96E76"/>
    <w:rsid w:val="00AA06D4"/>
    <w:rsid w:val="00AA0F37"/>
    <w:rsid w:val="00AA306E"/>
    <w:rsid w:val="00AA41B2"/>
    <w:rsid w:val="00AA60B7"/>
    <w:rsid w:val="00AB287D"/>
    <w:rsid w:val="00AB59C8"/>
    <w:rsid w:val="00AB5B3A"/>
    <w:rsid w:val="00AC1D65"/>
    <w:rsid w:val="00AC41DC"/>
    <w:rsid w:val="00AC5391"/>
    <w:rsid w:val="00AC55D7"/>
    <w:rsid w:val="00AC5EC3"/>
    <w:rsid w:val="00AC6181"/>
    <w:rsid w:val="00AC6994"/>
    <w:rsid w:val="00AD3406"/>
    <w:rsid w:val="00AD5356"/>
    <w:rsid w:val="00AD56E2"/>
    <w:rsid w:val="00AD58FD"/>
    <w:rsid w:val="00AD5E0D"/>
    <w:rsid w:val="00AD79BA"/>
    <w:rsid w:val="00AE08DD"/>
    <w:rsid w:val="00AE2654"/>
    <w:rsid w:val="00AE4212"/>
    <w:rsid w:val="00AE4EFD"/>
    <w:rsid w:val="00AE63A3"/>
    <w:rsid w:val="00AE6942"/>
    <w:rsid w:val="00AE7A73"/>
    <w:rsid w:val="00AF0A3A"/>
    <w:rsid w:val="00AF0F0C"/>
    <w:rsid w:val="00AF361F"/>
    <w:rsid w:val="00AF3A25"/>
    <w:rsid w:val="00AF464A"/>
    <w:rsid w:val="00AF4A96"/>
    <w:rsid w:val="00AF535D"/>
    <w:rsid w:val="00AF5676"/>
    <w:rsid w:val="00AF5AC5"/>
    <w:rsid w:val="00AF6A20"/>
    <w:rsid w:val="00B040A2"/>
    <w:rsid w:val="00B04703"/>
    <w:rsid w:val="00B04BA6"/>
    <w:rsid w:val="00B073DE"/>
    <w:rsid w:val="00B10696"/>
    <w:rsid w:val="00B16011"/>
    <w:rsid w:val="00B21E24"/>
    <w:rsid w:val="00B22583"/>
    <w:rsid w:val="00B23B88"/>
    <w:rsid w:val="00B23D0F"/>
    <w:rsid w:val="00B2437A"/>
    <w:rsid w:val="00B24A09"/>
    <w:rsid w:val="00B26770"/>
    <w:rsid w:val="00B270E5"/>
    <w:rsid w:val="00B27C93"/>
    <w:rsid w:val="00B3034A"/>
    <w:rsid w:val="00B30E02"/>
    <w:rsid w:val="00B33727"/>
    <w:rsid w:val="00B3692A"/>
    <w:rsid w:val="00B40EB2"/>
    <w:rsid w:val="00B416A7"/>
    <w:rsid w:val="00B4208B"/>
    <w:rsid w:val="00B4226C"/>
    <w:rsid w:val="00B46058"/>
    <w:rsid w:val="00B46633"/>
    <w:rsid w:val="00B46921"/>
    <w:rsid w:val="00B46D92"/>
    <w:rsid w:val="00B47E17"/>
    <w:rsid w:val="00B50029"/>
    <w:rsid w:val="00B50231"/>
    <w:rsid w:val="00B505FB"/>
    <w:rsid w:val="00B530C8"/>
    <w:rsid w:val="00B6098B"/>
    <w:rsid w:val="00B60E46"/>
    <w:rsid w:val="00B610BA"/>
    <w:rsid w:val="00B62731"/>
    <w:rsid w:val="00B62ABF"/>
    <w:rsid w:val="00B63B2A"/>
    <w:rsid w:val="00B63CDD"/>
    <w:rsid w:val="00B656D0"/>
    <w:rsid w:val="00B66052"/>
    <w:rsid w:val="00B661F3"/>
    <w:rsid w:val="00B66C7A"/>
    <w:rsid w:val="00B6718E"/>
    <w:rsid w:val="00B671C2"/>
    <w:rsid w:val="00B677E5"/>
    <w:rsid w:val="00B67F61"/>
    <w:rsid w:val="00B70450"/>
    <w:rsid w:val="00B71B60"/>
    <w:rsid w:val="00B7231B"/>
    <w:rsid w:val="00B73259"/>
    <w:rsid w:val="00B73D3C"/>
    <w:rsid w:val="00B75F90"/>
    <w:rsid w:val="00B769F1"/>
    <w:rsid w:val="00B80A63"/>
    <w:rsid w:val="00B8156C"/>
    <w:rsid w:val="00B825F5"/>
    <w:rsid w:val="00B84716"/>
    <w:rsid w:val="00B9046A"/>
    <w:rsid w:val="00B91902"/>
    <w:rsid w:val="00B939DE"/>
    <w:rsid w:val="00B95ACB"/>
    <w:rsid w:val="00B9681E"/>
    <w:rsid w:val="00BA04FD"/>
    <w:rsid w:val="00BA1530"/>
    <w:rsid w:val="00BA1DB7"/>
    <w:rsid w:val="00BA239B"/>
    <w:rsid w:val="00BA2CA5"/>
    <w:rsid w:val="00BB3F5A"/>
    <w:rsid w:val="00BB6646"/>
    <w:rsid w:val="00BB6B89"/>
    <w:rsid w:val="00BC1042"/>
    <w:rsid w:val="00BC1592"/>
    <w:rsid w:val="00BC17F7"/>
    <w:rsid w:val="00BC501E"/>
    <w:rsid w:val="00BC547A"/>
    <w:rsid w:val="00BC55CD"/>
    <w:rsid w:val="00BD014C"/>
    <w:rsid w:val="00BD0736"/>
    <w:rsid w:val="00BD107F"/>
    <w:rsid w:val="00BD15B7"/>
    <w:rsid w:val="00BD3ADC"/>
    <w:rsid w:val="00BD4C98"/>
    <w:rsid w:val="00BE0EEE"/>
    <w:rsid w:val="00BE21AB"/>
    <w:rsid w:val="00BE2903"/>
    <w:rsid w:val="00BE3922"/>
    <w:rsid w:val="00BE403A"/>
    <w:rsid w:val="00BE76EB"/>
    <w:rsid w:val="00BF2564"/>
    <w:rsid w:val="00BF27F2"/>
    <w:rsid w:val="00BF75BF"/>
    <w:rsid w:val="00BF7922"/>
    <w:rsid w:val="00C01BCE"/>
    <w:rsid w:val="00C038DC"/>
    <w:rsid w:val="00C03C8F"/>
    <w:rsid w:val="00C04CD8"/>
    <w:rsid w:val="00C04FCC"/>
    <w:rsid w:val="00C13EC7"/>
    <w:rsid w:val="00C14F7F"/>
    <w:rsid w:val="00C15106"/>
    <w:rsid w:val="00C1714C"/>
    <w:rsid w:val="00C17A00"/>
    <w:rsid w:val="00C20167"/>
    <w:rsid w:val="00C2194B"/>
    <w:rsid w:val="00C2242A"/>
    <w:rsid w:val="00C246F0"/>
    <w:rsid w:val="00C27AB8"/>
    <w:rsid w:val="00C3184D"/>
    <w:rsid w:val="00C31F35"/>
    <w:rsid w:val="00C324A3"/>
    <w:rsid w:val="00C34D7D"/>
    <w:rsid w:val="00C35A6B"/>
    <w:rsid w:val="00C36F4C"/>
    <w:rsid w:val="00C40325"/>
    <w:rsid w:val="00C42533"/>
    <w:rsid w:val="00C46E8E"/>
    <w:rsid w:val="00C46EE1"/>
    <w:rsid w:val="00C47C58"/>
    <w:rsid w:val="00C50D13"/>
    <w:rsid w:val="00C50DFD"/>
    <w:rsid w:val="00C52E93"/>
    <w:rsid w:val="00C53AA3"/>
    <w:rsid w:val="00C54217"/>
    <w:rsid w:val="00C57729"/>
    <w:rsid w:val="00C618D7"/>
    <w:rsid w:val="00C625C6"/>
    <w:rsid w:val="00C62B00"/>
    <w:rsid w:val="00C66783"/>
    <w:rsid w:val="00C736E8"/>
    <w:rsid w:val="00C73B71"/>
    <w:rsid w:val="00C74C53"/>
    <w:rsid w:val="00C758A5"/>
    <w:rsid w:val="00C76393"/>
    <w:rsid w:val="00C76DC0"/>
    <w:rsid w:val="00C77642"/>
    <w:rsid w:val="00C80E78"/>
    <w:rsid w:val="00C921F7"/>
    <w:rsid w:val="00C925DB"/>
    <w:rsid w:val="00C96EF5"/>
    <w:rsid w:val="00CA0587"/>
    <w:rsid w:val="00CA1639"/>
    <w:rsid w:val="00CA2404"/>
    <w:rsid w:val="00CA3469"/>
    <w:rsid w:val="00CA4AE0"/>
    <w:rsid w:val="00CA5B04"/>
    <w:rsid w:val="00CA5FD2"/>
    <w:rsid w:val="00CB13D5"/>
    <w:rsid w:val="00CB191F"/>
    <w:rsid w:val="00CB218F"/>
    <w:rsid w:val="00CB64C4"/>
    <w:rsid w:val="00CB676B"/>
    <w:rsid w:val="00CB7934"/>
    <w:rsid w:val="00CC0689"/>
    <w:rsid w:val="00CC1366"/>
    <w:rsid w:val="00CC349B"/>
    <w:rsid w:val="00CC50E4"/>
    <w:rsid w:val="00CC5661"/>
    <w:rsid w:val="00CC58C4"/>
    <w:rsid w:val="00CC5F76"/>
    <w:rsid w:val="00CC680B"/>
    <w:rsid w:val="00CD2454"/>
    <w:rsid w:val="00CD2E94"/>
    <w:rsid w:val="00CD4BA8"/>
    <w:rsid w:val="00CE28A7"/>
    <w:rsid w:val="00CE59FC"/>
    <w:rsid w:val="00CE694B"/>
    <w:rsid w:val="00CE7033"/>
    <w:rsid w:val="00CE73E6"/>
    <w:rsid w:val="00CF0946"/>
    <w:rsid w:val="00CF1355"/>
    <w:rsid w:val="00CF3E17"/>
    <w:rsid w:val="00CF54B6"/>
    <w:rsid w:val="00CF5E0E"/>
    <w:rsid w:val="00CF6F4B"/>
    <w:rsid w:val="00CF7E49"/>
    <w:rsid w:val="00D0124D"/>
    <w:rsid w:val="00D012EB"/>
    <w:rsid w:val="00D013F2"/>
    <w:rsid w:val="00D014C2"/>
    <w:rsid w:val="00D02300"/>
    <w:rsid w:val="00D0251A"/>
    <w:rsid w:val="00D026A7"/>
    <w:rsid w:val="00D02B8E"/>
    <w:rsid w:val="00D04EE5"/>
    <w:rsid w:val="00D052F2"/>
    <w:rsid w:val="00D1186F"/>
    <w:rsid w:val="00D135B7"/>
    <w:rsid w:val="00D13D37"/>
    <w:rsid w:val="00D15C58"/>
    <w:rsid w:val="00D15DB8"/>
    <w:rsid w:val="00D16240"/>
    <w:rsid w:val="00D16773"/>
    <w:rsid w:val="00D173CB"/>
    <w:rsid w:val="00D179FD"/>
    <w:rsid w:val="00D17C62"/>
    <w:rsid w:val="00D20B2B"/>
    <w:rsid w:val="00D216BB"/>
    <w:rsid w:val="00D21B61"/>
    <w:rsid w:val="00D24798"/>
    <w:rsid w:val="00D24DF7"/>
    <w:rsid w:val="00D27703"/>
    <w:rsid w:val="00D27B04"/>
    <w:rsid w:val="00D30063"/>
    <w:rsid w:val="00D31267"/>
    <w:rsid w:val="00D316EA"/>
    <w:rsid w:val="00D32799"/>
    <w:rsid w:val="00D33299"/>
    <w:rsid w:val="00D335A6"/>
    <w:rsid w:val="00D33B74"/>
    <w:rsid w:val="00D34204"/>
    <w:rsid w:val="00D3591C"/>
    <w:rsid w:val="00D361BB"/>
    <w:rsid w:val="00D436D7"/>
    <w:rsid w:val="00D451A9"/>
    <w:rsid w:val="00D4636E"/>
    <w:rsid w:val="00D47FDB"/>
    <w:rsid w:val="00D51ED8"/>
    <w:rsid w:val="00D5224B"/>
    <w:rsid w:val="00D53115"/>
    <w:rsid w:val="00D54E8C"/>
    <w:rsid w:val="00D5743E"/>
    <w:rsid w:val="00D575D7"/>
    <w:rsid w:val="00D6020D"/>
    <w:rsid w:val="00D606CF"/>
    <w:rsid w:val="00D6305E"/>
    <w:rsid w:val="00D642E5"/>
    <w:rsid w:val="00D665BF"/>
    <w:rsid w:val="00D66E2B"/>
    <w:rsid w:val="00D67012"/>
    <w:rsid w:val="00D6763B"/>
    <w:rsid w:val="00D6775B"/>
    <w:rsid w:val="00D747E5"/>
    <w:rsid w:val="00D748D2"/>
    <w:rsid w:val="00D74966"/>
    <w:rsid w:val="00D751E9"/>
    <w:rsid w:val="00D77016"/>
    <w:rsid w:val="00D77670"/>
    <w:rsid w:val="00D80F99"/>
    <w:rsid w:val="00D83DCD"/>
    <w:rsid w:val="00D8583F"/>
    <w:rsid w:val="00D8737F"/>
    <w:rsid w:val="00D9162A"/>
    <w:rsid w:val="00D917F6"/>
    <w:rsid w:val="00D91C31"/>
    <w:rsid w:val="00D93709"/>
    <w:rsid w:val="00D938EE"/>
    <w:rsid w:val="00D973A9"/>
    <w:rsid w:val="00DA39CE"/>
    <w:rsid w:val="00DA3CF9"/>
    <w:rsid w:val="00DA51D0"/>
    <w:rsid w:val="00DA5574"/>
    <w:rsid w:val="00DA72C4"/>
    <w:rsid w:val="00DB007B"/>
    <w:rsid w:val="00DB0774"/>
    <w:rsid w:val="00DB0C26"/>
    <w:rsid w:val="00DB2600"/>
    <w:rsid w:val="00DB3979"/>
    <w:rsid w:val="00DB5128"/>
    <w:rsid w:val="00DB5523"/>
    <w:rsid w:val="00DB59D2"/>
    <w:rsid w:val="00DB7C90"/>
    <w:rsid w:val="00DB7D11"/>
    <w:rsid w:val="00DB7E5B"/>
    <w:rsid w:val="00DC08DB"/>
    <w:rsid w:val="00DC0947"/>
    <w:rsid w:val="00DC2202"/>
    <w:rsid w:val="00DC26FE"/>
    <w:rsid w:val="00DC2BA9"/>
    <w:rsid w:val="00DC3237"/>
    <w:rsid w:val="00DC5D9F"/>
    <w:rsid w:val="00DC62B8"/>
    <w:rsid w:val="00DD2F61"/>
    <w:rsid w:val="00DD3559"/>
    <w:rsid w:val="00DD3EAA"/>
    <w:rsid w:val="00DD5D03"/>
    <w:rsid w:val="00DD66D3"/>
    <w:rsid w:val="00DD72E8"/>
    <w:rsid w:val="00DD79FD"/>
    <w:rsid w:val="00DE0B5B"/>
    <w:rsid w:val="00DE10C1"/>
    <w:rsid w:val="00DE29C0"/>
    <w:rsid w:val="00DE4D11"/>
    <w:rsid w:val="00DE5CB6"/>
    <w:rsid w:val="00DE7B10"/>
    <w:rsid w:val="00DF010E"/>
    <w:rsid w:val="00DF0BCE"/>
    <w:rsid w:val="00DF2D9F"/>
    <w:rsid w:val="00E00C26"/>
    <w:rsid w:val="00E00C95"/>
    <w:rsid w:val="00E021E5"/>
    <w:rsid w:val="00E02D03"/>
    <w:rsid w:val="00E03821"/>
    <w:rsid w:val="00E04F68"/>
    <w:rsid w:val="00E073BB"/>
    <w:rsid w:val="00E1129D"/>
    <w:rsid w:val="00E124C3"/>
    <w:rsid w:val="00E138DD"/>
    <w:rsid w:val="00E15B52"/>
    <w:rsid w:val="00E1630D"/>
    <w:rsid w:val="00E21407"/>
    <w:rsid w:val="00E21D82"/>
    <w:rsid w:val="00E22A26"/>
    <w:rsid w:val="00E238B4"/>
    <w:rsid w:val="00E23BB7"/>
    <w:rsid w:val="00E23FA1"/>
    <w:rsid w:val="00E24103"/>
    <w:rsid w:val="00E241E9"/>
    <w:rsid w:val="00E2595A"/>
    <w:rsid w:val="00E26029"/>
    <w:rsid w:val="00E262C3"/>
    <w:rsid w:val="00E31C3B"/>
    <w:rsid w:val="00E326DD"/>
    <w:rsid w:val="00E345EA"/>
    <w:rsid w:val="00E3529B"/>
    <w:rsid w:val="00E376BF"/>
    <w:rsid w:val="00E37A98"/>
    <w:rsid w:val="00E40700"/>
    <w:rsid w:val="00E41906"/>
    <w:rsid w:val="00E41F15"/>
    <w:rsid w:val="00E43270"/>
    <w:rsid w:val="00E43734"/>
    <w:rsid w:val="00E4388F"/>
    <w:rsid w:val="00E43A8A"/>
    <w:rsid w:val="00E4447B"/>
    <w:rsid w:val="00E4636D"/>
    <w:rsid w:val="00E47FA2"/>
    <w:rsid w:val="00E5180F"/>
    <w:rsid w:val="00E51AF6"/>
    <w:rsid w:val="00E52B50"/>
    <w:rsid w:val="00E60246"/>
    <w:rsid w:val="00E6085B"/>
    <w:rsid w:val="00E61468"/>
    <w:rsid w:val="00E638FB"/>
    <w:rsid w:val="00E63937"/>
    <w:rsid w:val="00E64EF6"/>
    <w:rsid w:val="00E67966"/>
    <w:rsid w:val="00E70329"/>
    <w:rsid w:val="00E705CA"/>
    <w:rsid w:val="00E71B3A"/>
    <w:rsid w:val="00E71DEA"/>
    <w:rsid w:val="00E722DB"/>
    <w:rsid w:val="00E72E93"/>
    <w:rsid w:val="00E82CEC"/>
    <w:rsid w:val="00E84846"/>
    <w:rsid w:val="00E85B2B"/>
    <w:rsid w:val="00E86175"/>
    <w:rsid w:val="00E869B1"/>
    <w:rsid w:val="00E9004E"/>
    <w:rsid w:val="00E90895"/>
    <w:rsid w:val="00E94499"/>
    <w:rsid w:val="00EA2F60"/>
    <w:rsid w:val="00EA3064"/>
    <w:rsid w:val="00EA3CFF"/>
    <w:rsid w:val="00EA4A4E"/>
    <w:rsid w:val="00EA4D3D"/>
    <w:rsid w:val="00EA4D52"/>
    <w:rsid w:val="00EA5EC0"/>
    <w:rsid w:val="00EA6E4B"/>
    <w:rsid w:val="00EA72C2"/>
    <w:rsid w:val="00EA7909"/>
    <w:rsid w:val="00EA7EE3"/>
    <w:rsid w:val="00EA7FFB"/>
    <w:rsid w:val="00EB15FE"/>
    <w:rsid w:val="00EB4BC0"/>
    <w:rsid w:val="00EB6317"/>
    <w:rsid w:val="00EB6D01"/>
    <w:rsid w:val="00EB6EF4"/>
    <w:rsid w:val="00EB7890"/>
    <w:rsid w:val="00EC1EF6"/>
    <w:rsid w:val="00EC2414"/>
    <w:rsid w:val="00EC55DB"/>
    <w:rsid w:val="00EC67DA"/>
    <w:rsid w:val="00EC69A8"/>
    <w:rsid w:val="00ED34F7"/>
    <w:rsid w:val="00ED58C7"/>
    <w:rsid w:val="00ED5AA3"/>
    <w:rsid w:val="00ED65ED"/>
    <w:rsid w:val="00EE2648"/>
    <w:rsid w:val="00EE2E2F"/>
    <w:rsid w:val="00EE35CA"/>
    <w:rsid w:val="00EE6043"/>
    <w:rsid w:val="00EE63F9"/>
    <w:rsid w:val="00EE77D5"/>
    <w:rsid w:val="00EE7915"/>
    <w:rsid w:val="00EF0D6A"/>
    <w:rsid w:val="00EF1E0D"/>
    <w:rsid w:val="00EF3D02"/>
    <w:rsid w:val="00EF43F6"/>
    <w:rsid w:val="00EF44B6"/>
    <w:rsid w:val="00EF4942"/>
    <w:rsid w:val="00EF502B"/>
    <w:rsid w:val="00EF64C5"/>
    <w:rsid w:val="00EF68DF"/>
    <w:rsid w:val="00EF6CA8"/>
    <w:rsid w:val="00EF76B0"/>
    <w:rsid w:val="00EF7BEF"/>
    <w:rsid w:val="00F026DC"/>
    <w:rsid w:val="00F02E79"/>
    <w:rsid w:val="00F03A07"/>
    <w:rsid w:val="00F07854"/>
    <w:rsid w:val="00F1003B"/>
    <w:rsid w:val="00F105CB"/>
    <w:rsid w:val="00F14304"/>
    <w:rsid w:val="00F146F9"/>
    <w:rsid w:val="00F14F72"/>
    <w:rsid w:val="00F20F1B"/>
    <w:rsid w:val="00F20F72"/>
    <w:rsid w:val="00F22BBE"/>
    <w:rsid w:val="00F230A6"/>
    <w:rsid w:val="00F2475F"/>
    <w:rsid w:val="00F24D3F"/>
    <w:rsid w:val="00F24DA5"/>
    <w:rsid w:val="00F263DF"/>
    <w:rsid w:val="00F349E5"/>
    <w:rsid w:val="00F36C0D"/>
    <w:rsid w:val="00F37AEA"/>
    <w:rsid w:val="00F42CE3"/>
    <w:rsid w:val="00F4676E"/>
    <w:rsid w:val="00F47644"/>
    <w:rsid w:val="00F52871"/>
    <w:rsid w:val="00F536BF"/>
    <w:rsid w:val="00F5396F"/>
    <w:rsid w:val="00F561A8"/>
    <w:rsid w:val="00F61CF5"/>
    <w:rsid w:val="00F62186"/>
    <w:rsid w:val="00F701BA"/>
    <w:rsid w:val="00F720AE"/>
    <w:rsid w:val="00F75D52"/>
    <w:rsid w:val="00F805FB"/>
    <w:rsid w:val="00F817B7"/>
    <w:rsid w:val="00F8301F"/>
    <w:rsid w:val="00F83B54"/>
    <w:rsid w:val="00F83C10"/>
    <w:rsid w:val="00F862C1"/>
    <w:rsid w:val="00F86789"/>
    <w:rsid w:val="00F86B64"/>
    <w:rsid w:val="00F93CBA"/>
    <w:rsid w:val="00F94903"/>
    <w:rsid w:val="00F94FDC"/>
    <w:rsid w:val="00F962E5"/>
    <w:rsid w:val="00FA20B2"/>
    <w:rsid w:val="00FA4273"/>
    <w:rsid w:val="00FA492C"/>
    <w:rsid w:val="00FA7B15"/>
    <w:rsid w:val="00FB26D4"/>
    <w:rsid w:val="00FB50D9"/>
    <w:rsid w:val="00FB5F59"/>
    <w:rsid w:val="00FC1E68"/>
    <w:rsid w:val="00FC2061"/>
    <w:rsid w:val="00FC3809"/>
    <w:rsid w:val="00FC419A"/>
    <w:rsid w:val="00FC6BD1"/>
    <w:rsid w:val="00FC7427"/>
    <w:rsid w:val="00FD032A"/>
    <w:rsid w:val="00FD1775"/>
    <w:rsid w:val="00FD4553"/>
    <w:rsid w:val="00FD71D6"/>
    <w:rsid w:val="00FE024C"/>
    <w:rsid w:val="00FE077B"/>
    <w:rsid w:val="00FE1547"/>
    <w:rsid w:val="00FE416A"/>
    <w:rsid w:val="00FE5634"/>
    <w:rsid w:val="00FE5CB5"/>
    <w:rsid w:val="00FE749A"/>
    <w:rsid w:val="00FE77A2"/>
    <w:rsid w:val="00FF07DC"/>
    <w:rsid w:val="00FF3B4D"/>
    <w:rsid w:val="00FF433C"/>
    <w:rsid w:val="00FF56D4"/>
    <w:rsid w:val="00FF607D"/>
    <w:rsid w:val="00FF7C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D39A"/>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DE29C0"/>
    <w:pPr>
      <w:keepNext/>
      <w:keepLines/>
      <w:spacing w:before="24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DE29C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4A6039"/>
    <w:pPr>
      <w:spacing w:after="60"/>
    </w:pPr>
    <w:rPr>
      <w:sz w:val="32"/>
      <w:lang w:bidi="en-US"/>
    </w:rPr>
  </w:style>
  <w:style w:type="character" w:customStyle="1" w:styleId="EndnoteChar">
    <w:name w:val="Endnote Char"/>
    <w:basedOn w:val="EndnoteTextChar"/>
    <w:link w:val="Endnote"/>
    <w:rsid w:val="004A6039"/>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paragraph" w:styleId="Header">
    <w:name w:val="header"/>
    <w:basedOn w:val="Normal"/>
    <w:link w:val="HeaderChar"/>
    <w:uiPriority w:val="99"/>
    <w:unhideWhenUsed/>
    <w:rsid w:val="007C5983"/>
    <w:pPr>
      <w:tabs>
        <w:tab w:val="center" w:pos="4680"/>
        <w:tab w:val="right" w:pos="9360"/>
      </w:tabs>
      <w:spacing w:after="0"/>
    </w:pPr>
  </w:style>
  <w:style w:type="character" w:customStyle="1" w:styleId="HeaderChar">
    <w:name w:val="Header Char"/>
    <w:basedOn w:val="DefaultParagraphFont"/>
    <w:link w:val="Header"/>
    <w:uiPriority w:val="99"/>
    <w:rsid w:val="007C5983"/>
    <w:rPr>
      <w:rFonts w:ascii="Times New Roman" w:hAnsi="Times New Roman"/>
      <w:sz w:val="32"/>
    </w:rPr>
  </w:style>
  <w:style w:type="paragraph" w:styleId="Footer">
    <w:name w:val="footer"/>
    <w:basedOn w:val="Normal"/>
    <w:link w:val="FooterChar"/>
    <w:uiPriority w:val="99"/>
    <w:unhideWhenUsed/>
    <w:rsid w:val="007C5983"/>
    <w:pPr>
      <w:tabs>
        <w:tab w:val="center" w:pos="4680"/>
        <w:tab w:val="right" w:pos="9360"/>
      </w:tabs>
      <w:spacing w:after="0"/>
    </w:pPr>
  </w:style>
  <w:style w:type="character" w:customStyle="1" w:styleId="FooterChar">
    <w:name w:val="Footer Char"/>
    <w:basedOn w:val="DefaultParagraphFont"/>
    <w:link w:val="Footer"/>
    <w:uiPriority w:val="99"/>
    <w:rsid w:val="007C5983"/>
    <w:rPr>
      <w:rFonts w:ascii="Times New Roman" w:hAnsi="Times New Roman"/>
      <w:sz w:val="32"/>
    </w:rPr>
  </w:style>
  <w:style w:type="character" w:customStyle="1" w:styleId="Heading5Char">
    <w:name w:val="Heading 5 Char"/>
    <w:basedOn w:val="DefaultParagraphFont"/>
    <w:link w:val="Heading5"/>
    <w:uiPriority w:val="9"/>
    <w:rsid w:val="00DE29C0"/>
    <w:rPr>
      <w:rFonts w:asciiTheme="majorHAnsi" w:eastAsiaTheme="majorEastAsia" w:hAnsiTheme="majorHAnsi" w:cstheme="majorBidi"/>
      <w:sz w:val="32"/>
    </w:rPr>
  </w:style>
  <w:style w:type="character" w:customStyle="1" w:styleId="Heading6Char">
    <w:name w:val="Heading 6 Char"/>
    <w:basedOn w:val="DefaultParagraphFont"/>
    <w:link w:val="Heading6"/>
    <w:uiPriority w:val="9"/>
    <w:rsid w:val="00DE29C0"/>
    <w:rPr>
      <w:rFonts w:asciiTheme="majorHAnsi" w:eastAsiaTheme="majorEastAsia" w:hAnsiTheme="majorHAnsi" w:cstheme="majorBidi"/>
      <w:color w:val="243F60" w:themeColor="accent1" w:themeShade="7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322392">
      <w:bodyDiv w:val="1"/>
      <w:marLeft w:val="0"/>
      <w:marRight w:val="0"/>
      <w:marTop w:val="0"/>
      <w:marBottom w:val="0"/>
      <w:divBdr>
        <w:top w:val="none" w:sz="0" w:space="0" w:color="auto"/>
        <w:left w:val="none" w:sz="0" w:space="0" w:color="auto"/>
        <w:bottom w:val="none" w:sz="0" w:space="0" w:color="auto"/>
        <w:right w:val="none" w:sz="0" w:space="0" w:color="auto"/>
      </w:divBdr>
    </w:div>
    <w:div w:id="92209671">
      <w:bodyDiv w:val="1"/>
      <w:marLeft w:val="0"/>
      <w:marRight w:val="0"/>
      <w:marTop w:val="0"/>
      <w:marBottom w:val="0"/>
      <w:divBdr>
        <w:top w:val="none" w:sz="0" w:space="0" w:color="auto"/>
        <w:left w:val="none" w:sz="0" w:space="0" w:color="auto"/>
        <w:bottom w:val="none" w:sz="0" w:space="0" w:color="auto"/>
        <w:right w:val="none" w:sz="0" w:space="0" w:color="auto"/>
      </w:divBdr>
    </w:div>
    <w:div w:id="310715801">
      <w:bodyDiv w:val="1"/>
      <w:marLeft w:val="0"/>
      <w:marRight w:val="0"/>
      <w:marTop w:val="0"/>
      <w:marBottom w:val="0"/>
      <w:divBdr>
        <w:top w:val="none" w:sz="0" w:space="0" w:color="auto"/>
        <w:left w:val="none" w:sz="0" w:space="0" w:color="auto"/>
        <w:bottom w:val="none" w:sz="0" w:space="0" w:color="auto"/>
        <w:right w:val="none" w:sz="0" w:space="0" w:color="auto"/>
      </w:divBdr>
    </w:div>
    <w:div w:id="326710655">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163530">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7350">
      <w:bodyDiv w:val="1"/>
      <w:marLeft w:val="0"/>
      <w:marRight w:val="0"/>
      <w:marTop w:val="0"/>
      <w:marBottom w:val="0"/>
      <w:divBdr>
        <w:top w:val="none" w:sz="0" w:space="0" w:color="auto"/>
        <w:left w:val="none" w:sz="0" w:space="0" w:color="auto"/>
        <w:bottom w:val="none" w:sz="0" w:space="0" w:color="auto"/>
        <w:right w:val="none" w:sz="0" w:space="0" w:color="auto"/>
      </w:divBdr>
    </w:div>
    <w:div w:id="827552057">
      <w:bodyDiv w:val="1"/>
      <w:marLeft w:val="0"/>
      <w:marRight w:val="0"/>
      <w:marTop w:val="0"/>
      <w:marBottom w:val="0"/>
      <w:divBdr>
        <w:top w:val="none" w:sz="0" w:space="0" w:color="auto"/>
        <w:left w:val="none" w:sz="0" w:space="0" w:color="auto"/>
        <w:bottom w:val="none" w:sz="0" w:space="0" w:color="auto"/>
        <w:right w:val="none" w:sz="0" w:space="0" w:color="auto"/>
      </w:divBdr>
    </w:div>
    <w:div w:id="980578543">
      <w:bodyDiv w:val="1"/>
      <w:marLeft w:val="0"/>
      <w:marRight w:val="0"/>
      <w:marTop w:val="0"/>
      <w:marBottom w:val="0"/>
      <w:divBdr>
        <w:top w:val="none" w:sz="0" w:space="0" w:color="auto"/>
        <w:left w:val="none" w:sz="0" w:space="0" w:color="auto"/>
        <w:bottom w:val="none" w:sz="0" w:space="0" w:color="auto"/>
        <w:right w:val="none" w:sz="0" w:space="0" w:color="auto"/>
      </w:divBdr>
    </w:div>
    <w:div w:id="988359304">
      <w:bodyDiv w:val="1"/>
      <w:marLeft w:val="0"/>
      <w:marRight w:val="0"/>
      <w:marTop w:val="0"/>
      <w:marBottom w:val="0"/>
      <w:divBdr>
        <w:top w:val="none" w:sz="0" w:space="0" w:color="auto"/>
        <w:left w:val="none" w:sz="0" w:space="0" w:color="auto"/>
        <w:bottom w:val="none" w:sz="0" w:space="0" w:color="auto"/>
        <w:right w:val="none" w:sz="0" w:space="0" w:color="auto"/>
      </w:divBdr>
    </w:div>
    <w:div w:id="1039278131">
      <w:bodyDiv w:val="1"/>
      <w:marLeft w:val="0"/>
      <w:marRight w:val="0"/>
      <w:marTop w:val="0"/>
      <w:marBottom w:val="0"/>
      <w:divBdr>
        <w:top w:val="none" w:sz="0" w:space="0" w:color="auto"/>
        <w:left w:val="none" w:sz="0" w:space="0" w:color="auto"/>
        <w:bottom w:val="none" w:sz="0" w:space="0" w:color="auto"/>
        <w:right w:val="none" w:sz="0" w:space="0" w:color="auto"/>
      </w:divBdr>
    </w:div>
    <w:div w:id="1063677263">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9088132">
      <w:bodyDiv w:val="1"/>
      <w:marLeft w:val="0"/>
      <w:marRight w:val="0"/>
      <w:marTop w:val="0"/>
      <w:marBottom w:val="0"/>
      <w:divBdr>
        <w:top w:val="none" w:sz="0" w:space="0" w:color="auto"/>
        <w:left w:val="none" w:sz="0" w:space="0" w:color="auto"/>
        <w:bottom w:val="none" w:sz="0" w:space="0" w:color="auto"/>
        <w:right w:val="none" w:sz="0" w:space="0" w:color="auto"/>
      </w:divBdr>
    </w:div>
    <w:div w:id="1249535246">
      <w:bodyDiv w:val="1"/>
      <w:marLeft w:val="0"/>
      <w:marRight w:val="0"/>
      <w:marTop w:val="0"/>
      <w:marBottom w:val="0"/>
      <w:divBdr>
        <w:top w:val="none" w:sz="0" w:space="0" w:color="auto"/>
        <w:left w:val="none" w:sz="0" w:space="0" w:color="auto"/>
        <w:bottom w:val="none" w:sz="0" w:space="0" w:color="auto"/>
        <w:right w:val="none" w:sz="0" w:space="0" w:color="auto"/>
      </w:divBdr>
    </w:div>
    <w:div w:id="1275941293">
      <w:bodyDiv w:val="1"/>
      <w:marLeft w:val="0"/>
      <w:marRight w:val="0"/>
      <w:marTop w:val="0"/>
      <w:marBottom w:val="0"/>
      <w:divBdr>
        <w:top w:val="none" w:sz="0" w:space="0" w:color="auto"/>
        <w:left w:val="none" w:sz="0" w:space="0" w:color="auto"/>
        <w:bottom w:val="none" w:sz="0" w:space="0" w:color="auto"/>
        <w:right w:val="none" w:sz="0" w:space="0" w:color="auto"/>
      </w:divBdr>
    </w:div>
    <w:div w:id="1396119982">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467033">
      <w:bodyDiv w:val="1"/>
      <w:marLeft w:val="0"/>
      <w:marRight w:val="0"/>
      <w:marTop w:val="0"/>
      <w:marBottom w:val="0"/>
      <w:divBdr>
        <w:top w:val="none" w:sz="0" w:space="0" w:color="auto"/>
        <w:left w:val="none" w:sz="0" w:space="0" w:color="auto"/>
        <w:bottom w:val="none" w:sz="0" w:space="0" w:color="auto"/>
        <w:right w:val="none" w:sz="0" w:space="0" w:color="auto"/>
      </w:divBdr>
    </w:div>
    <w:div w:id="1555194844">
      <w:bodyDiv w:val="1"/>
      <w:marLeft w:val="0"/>
      <w:marRight w:val="0"/>
      <w:marTop w:val="0"/>
      <w:marBottom w:val="0"/>
      <w:divBdr>
        <w:top w:val="none" w:sz="0" w:space="0" w:color="auto"/>
        <w:left w:val="none" w:sz="0" w:space="0" w:color="auto"/>
        <w:bottom w:val="none" w:sz="0" w:space="0" w:color="auto"/>
        <w:right w:val="none" w:sz="0" w:space="0" w:color="auto"/>
      </w:divBdr>
    </w:div>
    <w:div w:id="1763791947">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91471">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ible.knowing-jesus.com/topics/God-Teaching" TargetMode="External"/><Relationship Id="rId2" Type="http://schemas.openxmlformats.org/officeDocument/2006/relationships/hyperlink" Target="https://en.wikipedia.org/wiki/To_a_Louse" TargetMode="External"/><Relationship Id="rId1" Type="http://schemas.openxmlformats.org/officeDocument/2006/relationships/hyperlink" Target="https://www.biblegateway.com/passage/?search=John%201%3A1&amp;version=KJV;SBLGNT;LEB" TargetMode="External"/><Relationship Id="rId6" Type="http://schemas.openxmlformats.org/officeDocument/2006/relationships/hyperlink" Target="https://en.wikipedia.org/wiki/Social_Darwinism" TargetMode="External"/><Relationship Id="rId5" Type="http://schemas.openxmlformats.org/officeDocument/2006/relationships/hyperlink" Target="https://en.wikipedia.org/wiki/Margaret_Mead" TargetMode="External"/><Relationship Id="rId4" Type="http://schemas.openxmlformats.org/officeDocument/2006/relationships/hyperlink" Target="https://en.wikipedia.org/wiki/Matriarc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F1C2E-DCF0-4894-839B-BCEFF319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19118</TotalTime>
  <Pages>80</Pages>
  <Words>12016</Words>
  <Characters>68492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351</cp:revision>
  <cp:lastPrinted>2012-08-25T18:06:00Z</cp:lastPrinted>
  <dcterms:created xsi:type="dcterms:W3CDTF">2014-04-13T23:57:00Z</dcterms:created>
  <dcterms:modified xsi:type="dcterms:W3CDTF">2019-05-26T03:31:00Z</dcterms:modified>
</cp:coreProperties>
</file>