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841C33" w:rsidP="006524AE">
      <w:pPr>
        <w:spacing w:after="240"/>
        <w:jc w:val="center"/>
        <w:rPr>
          <w:rFonts w:ascii="Verdana" w:hAnsi="Verdana" w:cs="Arial"/>
          <w:bCs/>
          <w:sz w:val="48"/>
          <w:szCs w:val="48"/>
        </w:rPr>
      </w:pPr>
      <w:r>
        <w:rPr>
          <w:rFonts w:ascii="Verdana" w:hAnsi="Verdana" w:cs="Arial"/>
          <w:bCs/>
          <w:sz w:val="48"/>
          <w:szCs w:val="48"/>
        </w:rPr>
        <w:t>Revelation</w:t>
      </w:r>
      <w:r w:rsidR="004A5193">
        <w:rPr>
          <w:rFonts w:ascii="Verdana" w:hAnsi="Verdana" w:cs="Arial"/>
          <w:bCs/>
          <w:sz w:val="48"/>
          <w:szCs w:val="48"/>
        </w:rPr>
        <w:t xml:space="preserve"> </w:t>
      </w:r>
      <w:r w:rsidR="00AE446E">
        <w:rPr>
          <w:rFonts w:ascii="Verdana" w:hAnsi="Verdana" w:cs="Arial"/>
          <w:bCs/>
          <w:sz w:val="48"/>
          <w:szCs w:val="48"/>
        </w:rPr>
        <w:t>10</w:t>
      </w:r>
      <w:r w:rsidR="000B17D9">
        <w:rPr>
          <w:rFonts w:ascii="Verdana" w:hAnsi="Verdana" w:cs="Arial"/>
          <w:bCs/>
          <w:sz w:val="48"/>
          <w:szCs w:val="48"/>
        </w:rPr>
        <w:t>&amp;</w:t>
      </w:r>
      <w:r w:rsidR="00AE446E">
        <w:rPr>
          <w:rFonts w:ascii="Verdana" w:hAnsi="Verdana" w:cs="Arial"/>
          <w:bCs/>
          <w:sz w:val="48"/>
          <w:szCs w:val="48"/>
        </w:rPr>
        <w:t>11</w:t>
      </w:r>
      <w:r w:rsidR="008F65BB">
        <w:rPr>
          <w:rFonts w:ascii="Verdana" w:hAnsi="Verdana" w:cs="Arial"/>
          <w:bCs/>
          <w:sz w:val="48"/>
          <w:szCs w:val="48"/>
        </w:rPr>
        <w:t>-Greek</w:t>
      </w:r>
    </w:p>
    <w:p w:rsidR="006524AE" w:rsidRDefault="006524AE" w:rsidP="006524AE">
      <w:pPr>
        <w:rPr>
          <w:noProof/>
        </w:rPr>
      </w:pPr>
      <w:r>
        <w:rPr>
          <w:noProof/>
        </w:rPr>
        <w:t>20</w:t>
      </w:r>
      <w:r w:rsidR="00841C33">
        <w:rPr>
          <w:noProof/>
        </w:rPr>
        <w:t>23</w:t>
      </w:r>
    </w:p>
    <w:p w:rsidR="004A5193"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1F405E" w:rsidRDefault="001F405E" w:rsidP="00737CD3">
      <w:r>
        <w:t>You really ought to pick up something about text criticism along your early reading journey.</w:t>
      </w:r>
      <w:r w:rsidR="00112E07">
        <w:t xml:space="preserve">  You have started to build a foundation for improving this process.</w:t>
      </w:r>
    </w:p>
    <w:p w:rsidR="00737CD3" w:rsidRDefault="00737CD3" w:rsidP="00737CD3">
      <w:r>
        <w:t>Among the greater problems of text criticism is the risk of destroying a good text or reading and replacing it with a bad one</w:t>
      </w:r>
      <w:r w:rsidR="00112E07">
        <w:t xml:space="preserve">: not literally, </w:t>
      </w:r>
      <w:r w:rsidR="00F60D7F">
        <w:t>of</w:t>
      </w:r>
      <w:r w:rsidR="00CB2100">
        <w:t xml:space="preserve"> course, </w:t>
      </w:r>
      <w:r w:rsidR="00112E07">
        <w:t>but in the publication and printing process</w:t>
      </w:r>
      <w:r>
        <w:t>.  We would prefer that someone would build an apparatus based on the “best” Alexandrian manuscript kept as intact as possible.  Where that manuscript lacks a testimony for a particular passage a second “best” Alexandrian manuscript would be selected, and so on.</w:t>
      </w:r>
    </w:p>
    <w:p w:rsidR="00737CD3" w:rsidRDefault="00737CD3" w:rsidP="00A851CB">
      <w:r>
        <w:t>The first apparatus would then provide readings from other Alexandrian manuscripts wherever they differed from the bas</w:t>
      </w:r>
      <w:r w:rsidR="000F4C3C">
        <w:t>e</w:t>
      </w:r>
      <w:r>
        <w:t xml:space="preserve"> reading.</w:t>
      </w:r>
      <w:r w:rsidR="00A851CB">
        <w:t xml:space="preserve">  </w:t>
      </w:r>
      <w:r>
        <w:t>A second apparatus would show Byzantine variations.</w:t>
      </w:r>
      <w:r w:rsidR="00A851CB">
        <w:t xml:space="preserve">  </w:t>
      </w:r>
      <w:r>
        <w:t>If necessary, a third apparatus could also be constructed.</w:t>
      </w:r>
    </w:p>
    <w:p w:rsidR="00737CD3" w:rsidRDefault="00737CD3" w:rsidP="00737CD3">
      <w:r>
        <w:t xml:space="preserve">By this means we would usually be aware of what the greater </w:t>
      </w:r>
      <w:r w:rsidR="00243BA7">
        <w:t xml:space="preserve">Alexandrian </w:t>
      </w:r>
      <w:r>
        <w:t>manuscripts said intact.</w:t>
      </w:r>
    </w:p>
    <w:p w:rsidR="00243BA7" w:rsidRDefault="00243BA7" w:rsidP="00737CD3">
      <w:r>
        <w:t>As it now stands several parties are aggressively pursuing the Byzantine or Majority text.  I have on my bookshelf two Bibles devoted to this goal: Hodges and Farstad, and Robinson and Pierpont.  Of course, the Orthodox Church has always had a commitment to preserving the Byzantine text.  I do not have any equivalent work examining the testimony of the Alexandrian text, even though that text is three of four centuries older</w:t>
      </w:r>
      <w:r w:rsidR="007F01D9">
        <w:t xml:space="preserve"> than the Byzantine</w:t>
      </w:r>
      <w:r>
        <w:t xml:space="preserve">.  </w:t>
      </w:r>
      <w:r w:rsidR="007F01D9">
        <w:t xml:space="preserve">After all, what was the Majority Text in 100 AD.  </w:t>
      </w:r>
      <w:r>
        <w:t xml:space="preserve">The UBS text follows an </w:t>
      </w:r>
      <w:r w:rsidR="00ED51B3">
        <w:t>eclectic</w:t>
      </w:r>
      <w:r>
        <w:t xml:space="preserve"> process</w:t>
      </w:r>
      <w:r w:rsidR="007F01D9">
        <w:t xml:space="preserve"> by which manuscript reading portions are compared, and the best is selected by experts, regardless of its source.  This is the method by which a good manuscript could be picked apart and actually made worse through the opinion process. </w:t>
      </w:r>
      <w:r>
        <w:t xml:space="preserve"> </w:t>
      </w:r>
      <w:r w:rsidR="007F01D9">
        <w:t>S</w:t>
      </w:r>
      <w:r>
        <w:t xml:space="preserve">o, unless </w:t>
      </w:r>
      <w:r w:rsidR="007F01D9">
        <w:t>UBS has</w:t>
      </w:r>
      <w:r>
        <w:t xml:space="preserve"> recently changed their policies</w:t>
      </w:r>
      <w:r w:rsidR="007F01D9">
        <w:t xml:space="preserve"> and </w:t>
      </w:r>
      <w:r w:rsidR="007F01D9">
        <w:lastRenderedPageBreak/>
        <w:t>processes</w:t>
      </w:r>
      <w:r>
        <w:t xml:space="preserve">, one can never be quite sure that they’ve really presented the Alexandrian text with </w:t>
      </w:r>
      <w:r w:rsidR="00A851CB">
        <w:t>scrupulous purity.</w:t>
      </w:r>
    </w:p>
    <w:p w:rsidR="00A851CB" w:rsidRDefault="00A851CB" w:rsidP="00737CD3">
      <w:r>
        <w:t>As you might have guessed, text criticism, is an exceedingly complicated and difficult topic.  You can’t really do it from your Greek Bible apparatus.  In order to really become involved with text criticism we need to become epigraphers of original Greek and other manuscripts.  Right now, we’re just beginning to read Greek.</w:t>
      </w:r>
    </w:p>
    <w:p w:rsidR="00254388" w:rsidRDefault="00A851CB" w:rsidP="00737CD3">
      <w:r>
        <w:t>Several obstacles stand in the way of our becoming successful text critics.</w:t>
      </w:r>
    </w:p>
    <w:p w:rsidR="00254388" w:rsidRDefault="00A851CB" w:rsidP="00254388">
      <w:pPr>
        <w:pStyle w:val="ListParagraph"/>
        <w:numPr>
          <w:ilvl w:val="0"/>
          <w:numId w:val="24"/>
        </w:numPr>
      </w:pPr>
      <w:r>
        <w:t>We’re not yet fluent in Greek: I’m not fluent in Greek.</w:t>
      </w:r>
    </w:p>
    <w:p w:rsidR="00254388" w:rsidRDefault="00A851CB" w:rsidP="00254388">
      <w:pPr>
        <w:pStyle w:val="ListParagraph"/>
        <w:numPr>
          <w:ilvl w:val="0"/>
          <w:numId w:val="24"/>
        </w:numPr>
      </w:pPr>
      <w:r>
        <w:t xml:space="preserve">We don’t have access to most of the manuscripts; they’re not yet published in computer accessible photographic copies as the Dead Sea Scrolls </w:t>
      </w:r>
      <w:r w:rsidR="00254388">
        <w:t>are.</w:t>
      </w:r>
    </w:p>
    <w:p w:rsidR="00254388" w:rsidRDefault="00A851CB" w:rsidP="00254388">
      <w:pPr>
        <w:pStyle w:val="ListParagraph"/>
        <w:numPr>
          <w:ilvl w:val="0"/>
          <w:numId w:val="24"/>
        </w:numPr>
      </w:pPr>
      <w:r>
        <w:t xml:space="preserve">Even </w:t>
      </w:r>
      <w:r>
        <w:t>photographic copies</w:t>
      </w:r>
      <w:r>
        <w:t xml:space="preserve"> are no substitute for the technical need to examine real</w:t>
      </w:r>
      <w:r w:rsidR="00254388">
        <w:t xml:space="preserve"> manuscripts.</w:t>
      </w:r>
    </w:p>
    <w:p w:rsidR="00254388" w:rsidRDefault="00A851CB" w:rsidP="00254388">
      <w:pPr>
        <w:pStyle w:val="ListParagraph"/>
        <w:numPr>
          <w:ilvl w:val="0"/>
          <w:numId w:val="24"/>
        </w:numPr>
      </w:pPr>
      <w:r>
        <w:t xml:space="preserve">We don’t have training in the many scientific fields necessary to do a proper </w:t>
      </w:r>
      <w:r w:rsidR="001633D2">
        <w:t>manuscript examination.</w:t>
      </w:r>
    </w:p>
    <w:p w:rsidR="00254388" w:rsidRDefault="001633D2" w:rsidP="00254388">
      <w:pPr>
        <w:pStyle w:val="ListParagraph"/>
        <w:numPr>
          <w:ilvl w:val="0"/>
          <w:numId w:val="24"/>
        </w:numPr>
      </w:pPr>
      <w:r>
        <w:t>We don’t even yet know how to read the very different looking Greek text found in the manuscripts.</w:t>
      </w:r>
    </w:p>
    <w:p w:rsidR="00254388" w:rsidRDefault="001633D2" w:rsidP="00254388">
      <w:pPr>
        <w:pStyle w:val="ListParagraph"/>
        <w:numPr>
          <w:ilvl w:val="0"/>
          <w:numId w:val="24"/>
        </w:numPr>
      </w:pPr>
      <w:r>
        <w:t>The cost and time for tackling each of these obstacles is seriously out of reach for most of us.</w:t>
      </w:r>
    </w:p>
    <w:p w:rsidR="00254388" w:rsidRDefault="00254388" w:rsidP="00254388">
      <w:pPr>
        <w:pStyle w:val="ListParagraph"/>
        <w:numPr>
          <w:ilvl w:val="0"/>
          <w:numId w:val="24"/>
        </w:numPr>
      </w:pPr>
      <w:r>
        <w:t xml:space="preserve">Even the cost of a modern technical analysis is difficult.  I recently paid around $100 just to get </w:t>
      </w:r>
      <w:r w:rsidR="00320A39">
        <w:t>a detailed apparatus for the Greek text of Lamentations 3:22-24, Chet, which is absent from Rahlfs.</w:t>
      </w:r>
    </w:p>
    <w:p w:rsidR="00320A39" w:rsidRDefault="001633D2" w:rsidP="00737CD3">
      <w:r>
        <w:t>So, we’re totally at the mercy of experts who tell us:</w:t>
      </w:r>
    </w:p>
    <w:p w:rsidR="00320A39" w:rsidRDefault="001633D2" w:rsidP="00320A39">
      <w:pPr>
        <w:pStyle w:val="ListParagraph"/>
        <w:numPr>
          <w:ilvl w:val="0"/>
          <w:numId w:val="25"/>
        </w:numPr>
      </w:pPr>
      <w:r>
        <w:t xml:space="preserve">how to break text into words; </w:t>
      </w:r>
    </w:p>
    <w:p w:rsidR="00320A39" w:rsidRDefault="001633D2" w:rsidP="00320A39">
      <w:pPr>
        <w:pStyle w:val="ListParagraph"/>
        <w:numPr>
          <w:ilvl w:val="0"/>
          <w:numId w:val="25"/>
        </w:numPr>
      </w:pPr>
      <w:r>
        <w:t xml:space="preserve">what the words are; </w:t>
      </w:r>
    </w:p>
    <w:p w:rsidR="00320A39" w:rsidRDefault="001633D2" w:rsidP="00320A39">
      <w:pPr>
        <w:pStyle w:val="ListParagraph"/>
        <w:numPr>
          <w:ilvl w:val="0"/>
          <w:numId w:val="25"/>
        </w:numPr>
      </w:pPr>
      <w:r>
        <w:t xml:space="preserve">how to </w:t>
      </w:r>
      <w:r w:rsidR="004A20FC">
        <w:t xml:space="preserve">spell, </w:t>
      </w:r>
      <w:r>
        <w:t xml:space="preserve">mark, punctuate, and pronounce words; </w:t>
      </w:r>
    </w:p>
    <w:p w:rsidR="00320A39" w:rsidRDefault="001633D2" w:rsidP="00320A39">
      <w:pPr>
        <w:pStyle w:val="ListParagraph"/>
        <w:numPr>
          <w:ilvl w:val="0"/>
          <w:numId w:val="25"/>
        </w:numPr>
      </w:pPr>
      <w:r>
        <w:t>what sentence, clause, phrase, and other syn</w:t>
      </w:r>
      <w:r w:rsidR="00320A39">
        <w:t>tactical structure</w:t>
      </w:r>
      <w:r w:rsidR="009E0A9D">
        <w:t>s</w:t>
      </w:r>
      <w:r w:rsidR="00320A39">
        <w:t xml:space="preserve"> look like; </w:t>
      </w:r>
    </w:p>
    <w:p w:rsidR="00320A39" w:rsidRDefault="00320A39" w:rsidP="00320A39">
      <w:pPr>
        <w:pStyle w:val="ListParagraph"/>
        <w:numPr>
          <w:ilvl w:val="0"/>
          <w:numId w:val="25"/>
        </w:numPr>
      </w:pPr>
      <w:r>
        <w:t>how to do x-ray examination, carbon dating, and many other highly technical and scientific processes.</w:t>
      </w:r>
    </w:p>
    <w:p w:rsidR="00A851CB" w:rsidRDefault="001633D2" w:rsidP="00737CD3">
      <w:r>
        <w:lastRenderedPageBreak/>
        <w:t xml:space="preserve">Have no fear: that’s exactly why we are doing this simple Greek reading.  Developing world championship quality athletes requires beginning to vet them from about age four.  By developing hundreds of thousands, and millions of serious Greek readers, we eventually hope to discover our own experts in this vetting process.  We become stronger and better together.  It takes a </w:t>
      </w:r>
      <w:r w:rsidRPr="001633D2">
        <w:t>peloton</w:t>
      </w:r>
      <w:r>
        <w:t xml:space="preserve"> to see and appreciate a world champion.  Be a peloton for Greek studies.  Become </w:t>
      </w:r>
      <w:r>
        <w:t>a peloton for Greek</w:t>
      </w:r>
      <w:r>
        <w:t>.  Let Greek language champions freely emerge.</w:t>
      </w:r>
      <w:r w:rsidR="00320A39">
        <w:t xml:space="preserve">  Let’s</w:t>
      </w:r>
      <w:r w:rsidR="00017B9B">
        <w:t>, together,</w:t>
      </w:r>
      <w:r w:rsidR="00320A39">
        <w:t xml:space="preserve"> know our Bibles better.</w:t>
      </w:r>
      <w:r w:rsidR="00017B9B">
        <w:t xml:space="preserve">  It takes the whole village.  Be the village.</w:t>
      </w:r>
    </w:p>
    <w:p w:rsidR="00737CD3" w:rsidRDefault="00737CD3" w:rsidP="004A5193">
      <w:pPr>
        <w:rPr>
          <w:noProof/>
        </w:rPr>
      </w:pPr>
    </w:p>
    <w:p w:rsidR="004A5193" w:rsidRPr="00EB0D89"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4A5193" w:rsidRDefault="004A5193" w:rsidP="004A5193">
      <w:pPr>
        <w:rPr>
          <w:noProof/>
        </w:rPr>
      </w:pPr>
      <w:r>
        <w:rPr>
          <w:noProof/>
        </w:rPr>
        <w:t xml:space="preserve">Aland, Kurt, et al, </w:t>
      </w:r>
      <w:r w:rsidRPr="00C30E7D">
        <w:rPr>
          <w:i/>
          <w:iCs/>
          <w:noProof/>
          <w:u w:val="single"/>
        </w:rPr>
        <w:t>The Greek New Testament</w:t>
      </w:r>
      <w:r>
        <w:rPr>
          <w:noProof/>
        </w:rPr>
        <w:t>, second edition, (United Bible Societies, Stuttgart, 1968), 934 pages.</w:t>
      </w:r>
    </w:p>
    <w:p w:rsidR="004A5193" w:rsidRPr="008037EF" w:rsidRDefault="004A5193" w:rsidP="004A5193">
      <w:pPr>
        <w:rPr>
          <w:noProof/>
          <w:lang w:bidi="he-IL"/>
        </w:rPr>
      </w:pPr>
      <w:r>
        <w:rPr>
          <w:noProof/>
        </w:rPr>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4A5193" w:rsidRDefault="004A5193" w:rsidP="004A5193">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4A5193" w:rsidRDefault="004A5193" w:rsidP="004A5193">
      <w:pPr>
        <w:rPr>
          <w:noProof/>
        </w:rPr>
      </w:pPr>
      <w:r>
        <w:rPr>
          <w:noProof/>
        </w:rPr>
        <w:t xml:space="preserve">Goetchius, Eugene Van Ness, </w:t>
      </w:r>
      <w:r w:rsidRPr="006132F1">
        <w:rPr>
          <w:i/>
          <w:iCs/>
          <w:noProof/>
          <w:u w:val="single"/>
        </w:rPr>
        <w:t>The Language of the New Testament</w:t>
      </w:r>
      <w:r>
        <w:rPr>
          <w:noProof/>
        </w:rPr>
        <w:t>, (Charles Scribner’ Sons, New York, 1965), 349 pages.</w:t>
      </w:r>
    </w:p>
    <w:p w:rsidR="004A5193" w:rsidRDefault="004A5193" w:rsidP="004A5193">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4A5193" w:rsidRDefault="004A5193" w:rsidP="004A5193">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4A5193" w:rsidRDefault="004A5193" w:rsidP="004A5193">
      <w:pPr>
        <w:rPr>
          <w:noProof/>
        </w:rPr>
      </w:pPr>
      <w:r>
        <w:rPr>
          <w:noProof/>
        </w:rPr>
        <w:t xml:space="preserve">Nestle, Eberhard, </w:t>
      </w:r>
      <w:r w:rsidRPr="00C30E7D">
        <w:rPr>
          <w:i/>
          <w:iCs/>
          <w:noProof/>
          <w:u w:val="single"/>
        </w:rPr>
        <w:t>Novum Testamentum Graece</w:t>
      </w:r>
      <w:r>
        <w:rPr>
          <w:noProof/>
        </w:rPr>
        <w:t>, (United Bible Societies, London, 1971), 673 pages.</w:t>
      </w:r>
    </w:p>
    <w:p w:rsidR="004A5193" w:rsidRDefault="004A5193" w:rsidP="004A5193">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4A5193" w:rsidRDefault="004A5193" w:rsidP="004A5193">
      <w:pPr>
        <w:rPr>
          <w:noProof/>
        </w:rPr>
      </w:pPr>
      <w:r>
        <w:rPr>
          <w:noProof/>
        </w:rPr>
        <w:t xml:space="preserve">Perschbacher, Wesley J., ed., </w:t>
      </w:r>
      <w:r w:rsidRPr="00D33D5A">
        <w:rPr>
          <w:i/>
          <w:iCs/>
          <w:noProof/>
          <w:u w:val="single"/>
        </w:rPr>
        <w:t>The New Analytical Greek Lexicon</w:t>
      </w:r>
      <w:r>
        <w:rPr>
          <w:noProof/>
        </w:rPr>
        <w:t xml:space="preserve">, </w:t>
      </w:r>
      <w:r>
        <w:rPr>
          <w:noProof/>
        </w:rPr>
        <w:lastRenderedPageBreak/>
        <w:t>(Hendrickson, Peabody, Massachusetts, 2008), 449 pages.</w:t>
      </w:r>
    </w:p>
    <w:p w:rsidR="004A5193" w:rsidRDefault="004A5193" w:rsidP="004A5193">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4A5193" w:rsidRDefault="004A5193" w:rsidP="004A5193">
      <w:pPr>
        <w:rPr>
          <w:noProof/>
        </w:rPr>
      </w:pPr>
      <w:r>
        <w:rPr>
          <w:noProof/>
        </w:rPr>
        <w:t xml:space="preserve">Sunday, William, et al, </w:t>
      </w:r>
      <w:r w:rsidRPr="0025594F">
        <w:rPr>
          <w:i/>
          <w:iCs/>
          <w:noProof/>
          <w:u w:val="single"/>
        </w:rPr>
        <w:t>The Variorum Edition of the New Testament….</w:t>
      </w:r>
      <w:r>
        <w:rPr>
          <w:noProof/>
        </w:rPr>
        <w:t>, (Eyre and Spottiswoode, London, Edinburgh, New York, 1881), 238 pages.</w:t>
      </w:r>
    </w:p>
    <w:p w:rsidR="004A5193" w:rsidRDefault="004A5193" w:rsidP="004A5193">
      <w:pPr>
        <w:rPr>
          <w:noProof/>
        </w:rPr>
      </w:pPr>
      <w:r>
        <w:rPr>
          <w:noProof/>
        </w:rPr>
        <w:t xml:space="preserve">Taylor, Bernard A., et al, </w:t>
      </w:r>
      <w:r w:rsidRPr="00D33D5A">
        <w:rPr>
          <w:i/>
          <w:iCs/>
          <w:noProof/>
          <w:u w:val="single"/>
        </w:rPr>
        <w:t>Analytical Lexicon to the Septuagint</w:t>
      </w:r>
      <w:r>
        <w:rPr>
          <w:noProof/>
        </w:rPr>
        <w:t>, expanded edition, (Hendrickson, Peabody, Massachusetts, 2016), 591 pages.</w:t>
      </w:r>
    </w:p>
    <w:p w:rsidR="00041433" w:rsidRDefault="00041433" w:rsidP="00041433">
      <w:pPr>
        <w:rPr>
          <w:noProof/>
        </w:rPr>
      </w:pPr>
      <w:r w:rsidRPr="00452542">
        <w:rPr>
          <w:i/>
          <w:iCs/>
          <w:noProof/>
          <w:u w:val="single"/>
        </w:rPr>
        <w:t>The Analytical Greek Lexicon</w:t>
      </w:r>
      <w:r>
        <w:rPr>
          <w:noProof/>
        </w:rPr>
        <w:t xml:space="preserve"> (NT), Zondervan Reprint (Zondervan, Grand Rapids, 1973) 444 pages.</w:t>
      </w:r>
    </w:p>
    <w:p w:rsidR="004A5193" w:rsidRDefault="004A5193" w:rsidP="004A5193">
      <w:pPr>
        <w:rPr>
          <w:noProof/>
        </w:rPr>
      </w:pPr>
      <w:r>
        <w:rPr>
          <w:noProof/>
        </w:rPr>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Edition, audio MP3 disc, (AMG, not dated).</w:t>
      </w:r>
    </w:p>
    <w:p w:rsidR="004A5193" w:rsidRDefault="004A5193" w:rsidP="004A5193">
      <w:pPr>
        <w:rPr>
          <w:noProof/>
        </w:rPr>
      </w:pPr>
      <w:r w:rsidRPr="00012497">
        <w:rPr>
          <w:noProof/>
        </w:rPr>
        <w:t>https://www.biblegateway.com/passage/?search=Revelation+2&amp;version=SBLGNT</w:t>
      </w:r>
    </w:p>
    <w:p w:rsidR="004A5193" w:rsidRDefault="004A5193" w:rsidP="004A5193">
      <w:pPr>
        <w:rPr>
          <w:noProof/>
        </w:rPr>
      </w:pPr>
      <w:r w:rsidRPr="00012497">
        <w:rPr>
          <w:noProof/>
        </w:rPr>
        <w:t>https://www.biblegateway.com/passage/?search=Revelation+3&amp;version=SBLGNT</w:t>
      </w:r>
    </w:p>
    <w:p w:rsidR="004A5193" w:rsidRDefault="004A5193" w:rsidP="004A5193">
      <w:pPr>
        <w:rPr>
          <w:noProof/>
        </w:rPr>
      </w:pPr>
    </w:p>
    <w:p w:rsidR="004A5193" w:rsidRPr="00EB0D89"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4A5193" w:rsidRDefault="004A5193" w:rsidP="004A5193">
      <w:pPr>
        <w:rPr>
          <w:noProof/>
        </w:rPr>
      </w:pPr>
      <w:r>
        <w:rPr>
          <w:noProof/>
        </w:rPr>
        <w:t>This series of books is dedicated to all of the eight billion people of this world; most of whom have not yet met Jesus Christ or the Father: or even know that such a living relationship is possible.  Freely received.  Freely given.  May they all come, without money, without price.</w:t>
      </w:r>
    </w:p>
    <w:p w:rsidR="004A5193" w:rsidRDefault="004A5193" w:rsidP="004A5193">
      <w:pPr>
        <w:rPr>
          <w:noProof/>
        </w:rPr>
      </w:pPr>
    </w:p>
    <w:p w:rsidR="00841C33" w:rsidRPr="00841C33" w:rsidRDefault="00841C33" w:rsidP="004A5193">
      <w:pPr>
        <w:pStyle w:val="Heading3"/>
        <w:keepNext/>
        <w:shd w:val="clear" w:color="auto" w:fill="auto"/>
      </w:pPr>
      <w:r>
        <w:rPr>
          <w:rFonts w:ascii="Trebuchet MS" w:hAnsi="Trebuchet MS"/>
          <w:b w:val="0"/>
          <w:bCs w:val="0"/>
          <w:color w:val="auto"/>
        </w:rPr>
        <w:lastRenderedPageBreak/>
        <w:t>Text</w:t>
      </w:r>
    </w:p>
    <w:p w:rsidR="00F83006" w:rsidRPr="00581286" w:rsidRDefault="00F83006" w:rsidP="00F83006">
      <w:pPr>
        <w:keepNext/>
        <w:tabs>
          <w:tab w:val="left" w:pos="1080"/>
        </w:tabs>
        <w:jc w:val="center"/>
        <w:rPr>
          <w:rFonts w:ascii="Segoe UI" w:hAnsi="Segoe UI" w:cs="Segoe UI"/>
          <w:sz w:val="36"/>
          <w:szCs w:val="36"/>
        </w:rPr>
      </w:pPr>
      <w:r>
        <w:rPr>
          <w:rFonts w:ascii="Segoe UI" w:hAnsi="Segoe UI" w:cs="Segoe UI"/>
          <w:sz w:val="36"/>
          <w:szCs w:val="36"/>
        </w:rPr>
        <w:t>Chapter</w:t>
      </w:r>
      <w:r w:rsidRPr="00581286">
        <w:rPr>
          <w:rFonts w:ascii="Segoe UI" w:hAnsi="Segoe UI" w:cs="Segoe UI"/>
          <w:sz w:val="36"/>
          <w:szCs w:val="36"/>
        </w:rPr>
        <w:t xml:space="preserve"> 10</w:t>
      </w:r>
    </w:p>
    <w:p w:rsidR="00DB376B" w:rsidRDefault="009E1E9D" w:rsidP="009E1E9D">
      <w:pPr>
        <w:tabs>
          <w:tab w:val="left" w:pos="1080"/>
        </w:tabs>
        <w:ind w:left="720" w:right="720"/>
      </w:pPr>
      <w:r w:rsidRPr="00D90D1E">
        <w:rPr>
          <w:vertAlign w:val="subscript"/>
        </w:rPr>
        <w:t>1</w:t>
      </w:r>
      <w:r w:rsidRPr="00D90D1E">
        <w:t xml:space="preserve"> </w:t>
      </w:r>
      <w:r w:rsidRPr="004634BC">
        <w:rPr>
          <w:lang w:val="el-GR"/>
        </w:rPr>
        <w:t>καὶ</w:t>
      </w:r>
      <w:r>
        <w:rPr>
          <w:rStyle w:val="FootnoteReference"/>
        </w:rPr>
        <w:footnoteReference w:id="1"/>
      </w:r>
      <w:r w:rsidRPr="00D90D1E">
        <w:t xml:space="preserve"> </w:t>
      </w:r>
      <w:r w:rsidRPr="004634BC">
        <w:rPr>
          <w:lang w:val="el-GR"/>
        </w:rPr>
        <w:t>εἶ</w:t>
      </w:r>
      <w:r>
        <w:rPr>
          <w:lang w:val="el-GR"/>
        </w:rPr>
        <w:t>δον</w:t>
      </w:r>
      <w:r>
        <w:rPr>
          <w:rStyle w:val="FootnoteReference"/>
        </w:rPr>
        <w:footnoteReference w:id="2"/>
      </w:r>
      <w:r w:rsidRPr="00D90D1E">
        <w:t xml:space="preserve"> </w:t>
      </w:r>
      <w:r w:rsidRPr="004634BC">
        <w:rPr>
          <w:lang w:val="el-GR"/>
        </w:rPr>
        <w:t>ἄλλον</w:t>
      </w:r>
      <w:r>
        <w:rPr>
          <w:rStyle w:val="FootnoteReference"/>
        </w:rPr>
        <w:footnoteReference w:id="3"/>
      </w:r>
      <w:r>
        <w:t xml:space="preserve"> </w:t>
      </w:r>
      <w:r>
        <w:rPr>
          <w:rStyle w:val="FootnoteReference"/>
          <w:lang w:val="el-GR"/>
        </w:rPr>
        <w:footnoteReference w:id="4"/>
      </w:r>
      <w:r w:rsidRPr="00D90D1E">
        <w:t xml:space="preserve"> </w:t>
      </w:r>
      <w:r w:rsidRPr="004634BC">
        <w:rPr>
          <w:lang w:val="el-GR"/>
        </w:rPr>
        <w:t>ἄγγελον</w:t>
      </w:r>
      <w:r>
        <w:rPr>
          <w:rStyle w:val="FootnoteReference"/>
        </w:rPr>
        <w:footnoteReference w:id="5"/>
      </w:r>
      <w:r w:rsidRPr="00D90D1E">
        <w:t xml:space="preserve"> </w:t>
      </w:r>
      <w:r w:rsidRPr="004634BC">
        <w:rPr>
          <w:lang w:val="el-GR"/>
        </w:rPr>
        <w:t>ἰσχυρὸν</w:t>
      </w:r>
      <w:r>
        <w:rPr>
          <w:rStyle w:val="FootnoteReference"/>
        </w:rPr>
        <w:footnoteReference w:id="6"/>
      </w:r>
      <w:r w:rsidRPr="00D90D1E">
        <w:t xml:space="preserve"> </w:t>
      </w:r>
      <w:r w:rsidRPr="004634BC">
        <w:rPr>
          <w:lang w:val="el-GR"/>
        </w:rPr>
        <w:t>καταβαίνοντα</w:t>
      </w:r>
      <w:r>
        <w:rPr>
          <w:rStyle w:val="FootnoteReference"/>
        </w:rPr>
        <w:footnoteReference w:id="7"/>
      </w:r>
      <w:r w:rsidRPr="00D90D1E">
        <w:t xml:space="preserve"> </w:t>
      </w:r>
      <w:r w:rsidRPr="004634BC">
        <w:rPr>
          <w:lang w:val="el-GR"/>
        </w:rPr>
        <w:t>ἐκ</w:t>
      </w:r>
      <w:r>
        <w:rPr>
          <w:rStyle w:val="FootnoteReference"/>
        </w:rPr>
        <w:footnoteReference w:id="8"/>
      </w:r>
      <w:r w:rsidRPr="00D90D1E">
        <w:t xml:space="preserve"> </w:t>
      </w:r>
      <w:r w:rsidRPr="004634BC">
        <w:rPr>
          <w:lang w:val="el-GR"/>
        </w:rPr>
        <w:t>τοῦ</w:t>
      </w:r>
      <w:r>
        <w:rPr>
          <w:rStyle w:val="FootnoteReference"/>
        </w:rPr>
        <w:footnoteReference w:id="9"/>
      </w:r>
      <w:r w:rsidRPr="00D90D1E">
        <w:t xml:space="preserve"> </w:t>
      </w:r>
      <w:r w:rsidRPr="004634BC">
        <w:rPr>
          <w:lang w:val="el-GR"/>
        </w:rPr>
        <w:t>οὐρανοῦ</w:t>
      </w:r>
      <w:r>
        <w:rPr>
          <w:rStyle w:val="FootnoteReference"/>
        </w:rPr>
        <w:footnoteReference w:id="10"/>
      </w:r>
      <w:r w:rsidRPr="00D90D1E">
        <w:t xml:space="preserve">, </w:t>
      </w:r>
      <w:r w:rsidRPr="004634BC">
        <w:rPr>
          <w:lang w:val="el-GR"/>
        </w:rPr>
        <w:t>περιβεβλημένον</w:t>
      </w:r>
      <w:r>
        <w:rPr>
          <w:rStyle w:val="FootnoteReference"/>
        </w:rPr>
        <w:footnoteReference w:id="11"/>
      </w:r>
      <w:r w:rsidRPr="00D90D1E">
        <w:t xml:space="preserve"> </w:t>
      </w:r>
      <w:r w:rsidRPr="004634BC">
        <w:rPr>
          <w:lang w:val="el-GR"/>
        </w:rPr>
        <w:t>νεφέλην</w:t>
      </w:r>
      <w:r>
        <w:rPr>
          <w:rStyle w:val="FootnoteReference"/>
        </w:rPr>
        <w:footnoteReference w:id="12"/>
      </w:r>
      <w:r w:rsidRPr="00D90D1E">
        <w:t xml:space="preserve">, </w:t>
      </w:r>
      <w:r w:rsidRPr="004634BC">
        <w:rPr>
          <w:lang w:val="el-GR"/>
        </w:rPr>
        <w:t>καὶ</w:t>
      </w:r>
      <w:r>
        <w:rPr>
          <w:rStyle w:val="FootnoteReference"/>
        </w:rPr>
        <w:footnoteReference w:id="13"/>
      </w:r>
      <w:r w:rsidRPr="00D90D1E">
        <w:t xml:space="preserve"> </w:t>
      </w:r>
      <w:r w:rsidRPr="004634BC">
        <w:rPr>
          <w:lang w:val="el-GR"/>
        </w:rPr>
        <w:t>ἡ</w:t>
      </w:r>
      <w:r>
        <w:rPr>
          <w:rStyle w:val="FootnoteReference"/>
        </w:rPr>
        <w:footnoteReference w:id="14"/>
      </w:r>
      <w:r w:rsidRPr="00D90D1E">
        <w:t xml:space="preserve"> </w:t>
      </w:r>
      <w:r w:rsidRPr="004634BC">
        <w:rPr>
          <w:lang w:val="el-GR"/>
        </w:rPr>
        <w:t>ἶρις</w:t>
      </w:r>
      <w:r>
        <w:rPr>
          <w:rStyle w:val="FootnoteReference"/>
        </w:rPr>
        <w:footnoteReference w:id="15"/>
      </w:r>
      <w:r w:rsidRPr="00D90D1E">
        <w:t xml:space="preserve"> </w:t>
      </w:r>
      <w:r w:rsidRPr="004634BC">
        <w:rPr>
          <w:lang w:val="el-GR"/>
        </w:rPr>
        <w:t>ἐπὶ</w:t>
      </w:r>
      <w:r>
        <w:rPr>
          <w:rStyle w:val="FootnoteReference"/>
        </w:rPr>
        <w:footnoteReference w:id="16"/>
      </w:r>
      <w:r w:rsidRPr="00D90D1E">
        <w:t xml:space="preserve"> </w:t>
      </w:r>
    </w:p>
    <w:p w:rsidR="009E1E9D" w:rsidRPr="00D90D1E" w:rsidRDefault="009E1E9D" w:rsidP="009E1E9D">
      <w:pPr>
        <w:tabs>
          <w:tab w:val="left" w:pos="1080"/>
        </w:tabs>
        <w:ind w:left="720" w:right="720"/>
      </w:pPr>
      <w:r w:rsidRPr="004634BC">
        <w:rPr>
          <w:lang w:val="el-GR"/>
        </w:rPr>
        <w:lastRenderedPageBreak/>
        <w:t>τὴν</w:t>
      </w:r>
      <w:r>
        <w:rPr>
          <w:rStyle w:val="FootnoteReference"/>
        </w:rPr>
        <w:footnoteReference w:id="17"/>
      </w:r>
      <w:r w:rsidRPr="00D90D1E">
        <w:t xml:space="preserve"> </w:t>
      </w:r>
      <w:r w:rsidRPr="004634BC">
        <w:rPr>
          <w:lang w:val="el-GR"/>
        </w:rPr>
        <w:t>κεφαλὴν</w:t>
      </w:r>
      <w:r>
        <w:rPr>
          <w:rStyle w:val="FootnoteReference"/>
        </w:rPr>
        <w:footnoteReference w:id="18"/>
      </w:r>
      <w:r>
        <w:t xml:space="preserve"> </w:t>
      </w:r>
      <w:r>
        <w:rPr>
          <w:rStyle w:val="FootnoteReference"/>
          <w:lang w:val="el-GR"/>
        </w:rPr>
        <w:footnoteReference w:id="19"/>
      </w:r>
      <w:r w:rsidRPr="00D90D1E">
        <w:t xml:space="preserve"> </w:t>
      </w:r>
      <w:r w:rsidRPr="004634BC">
        <w:rPr>
          <w:lang w:val="el-GR"/>
        </w:rPr>
        <w:t>αὐτοῦ</w:t>
      </w:r>
      <w:r>
        <w:rPr>
          <w:rStyle w:val="FootnoteReference"/>
        </w:rPr>
        <w:footnoteReference w:id="20"/>
      </w:r>
      <w:r w:rsidRPr="00D90D1E">
        <w:t xml:space="preserve">, </w:t>
      </w:r>
      <w:r w:rsidRPr="004634BC">
        <w:rPr>
          <w:lang w:val="el-GR"/>
        </w:rPr>
        <w:t>καὶ</w:t>
      </w:r>
      <w:r>
        <w:rPr>
          <w:rStyle w:val="FootnoteReference"/>
        </w:rPr>
        <w:footnoteReference w:id="21"/>
      </w:r>
      <w:r w:rsidRPr="00D90D1E">
        <w:t xml:space="preserve"> </w:t>
      </w:r>
      <w:r w:rsidRPr="004634BC">
        <w:rPr>
          <w:lang w:val="el-GR"/>
        </w:rPr>
        <w:t>τὸ</w:t>
      </w:r>
      <w:r>
        <w:rPr>
          <w:rStyle w:val="FootnoteReference"/>
        </w:rPr>
        <w:footnoteReference w:id="22"/>
      </w:r>
      <w:r w:rsidRPr="00D90D1E">
        <w:t xml:space="preserve"> </w:t>
      </w:r>
      <w:r w:rsidRPr="004634BC">
        <w:rPr>
          <w:lang w:val="el-GR"/>
        </w:rPr>
        <w:t>πρόσωπον</w:t>
      </w:r>
      <w:r>
        <w:rPr>
          <w:rStyle w:val="FootnoteReference"/>
        </w:rPr>
        <w:footnoteReference w:id="23"/>
      </w:r>
      <w:r w:rsidRPr="00D90D1E">
        <w:t xml:space="preserve"> </w:t>
      </w:r>
      <w:r w:rsidRPr="004634BC">
        <w:rPr>
          <w:lang w:val="el-GR"/>
        </w:rPr>
        <w:t>αὐτοῦ</w:t>
      </w:r>
      <w:r>
        <w:rPr>
          <w:rStyle w:val="FootnoteReference"/>
        </w:rPr>
        <w:footnoteReference w:id="24"/>
      </w:r>
      <w:r w:rsidRPr="00D90D1E">
        <w:t xml:space="preserve"> </w:t>
      </w:r>
      <w:r w:rsidRPr="004634BC">
        <w:rPr>
          <w:lang w:val="el-GR"/>
        </w:rPr>
        <w:t>ὡς</w:t>
      </w:r>
      <w:r>
        <w:rPr>
          <w:rStyle w:val="FootnoteReference"/>
        </w:rPr>
        <w:footnoteReference w:id="25"/>
      </w:r>
      <w:r w:rsidRPr="00D90D1E">
        <w:t xml:space="preserve"> </w:t>
      </w:r>
      <w:r w:rsidRPr="004634BC">
        <w:rPr>
          <w:lang w:val="el-GR"/>
        </w:rPr>
        <w:t>ὁ</w:t>
      </w:r>
      <w:r>
        <w:rPr>
          <w:rStyle w:val="FootnoteReference"/>
        </w:rPr>
        <w:footnoteReference w:id="26"/>
      </w:r>
      <w:r w:rsidRPr="00D90D1E">
        <w:t xml:space="preserve"> </w:t>
      </w:r>
      <w:r w:rsidRPr="004634BC">
        <w:rPr>
          <w:lang w:val="el-GR"/>
        </w:rPr>
        <w:t>ἥλιος</w:t>
      </w:r>
      <w:r>
        <w:rPr>
          <w:rStyle w:val="FootnoteReference"/>
        </w:rPr>
        <w:footnoteReference w:id="27"/>
      </w:r>
      <w:r w:rsidRPr="00D90D1E">
        <w:t xml:space="preserve">, </w:t>
      </w:r>
      <w:r w:rsidRPr="004634BC">
        <w:rPr>
          <w:lang w:val="el-GR"/>
        </w:rPr>
        <w:t>καὶ</w:t>
      </w:r>
      <w:r>
        <w:rPr>
          <w:rStyle w:val="FootnoteReference"/>
        </w:rPr>
        <w:footnoteReference w:id="28"/>
      </w:r>
      <w:r w:rsidRPr="00D90D1E">
        <w:t xml:space="preserve"> </w:t>
      </w:r>
      <w:r w:rsidRPr="004634BC">
        <w:rPr>
          <w:lang w:val="el-GR"/>
        </w:rPr>
        <w:t>οἱ</w:t>
      </w:r>
      <w:r>
        <w:rPr>
          <w:rStyle w:val="FootnoteReference"/>
        </w:rPr>
        <w:footnoteReference w:id="29"/>
      </w:r>
      <w:r w:rsidRPr="00D90D1E">
        <w:t xml:space="preserve"> </w:t>
      </w:r>
      <w:r w:rsidRPr="004634BC">
        <w:rPr>
          <w:lang w:val="el-GR"/>
        </w:rPr>
        <w:t>πόδες</w:t>
      </w:r>
      <w:r>
        <w:rPr>
          <w:rStyle w:val="FootnoteReference"/>
        </w:rPr>
        <w:footnoteReference w:id="30"/>
      </w:r>
      <w:r w:rsidRPr="00D90D1E">
        <w:t xml:space="preserve"> </w:t>
      </w:r>
      <w:r w:rsidRPr="004634BC">
        <w:rPr>
          <w:lang w:val="el-GR"/>
        </w:rPr>
        <w:t>αὐτοῦ</w:t>
      </w:r>
      <w:r>
        <w:rPr>
          <w:rStyle w:val="FootnoteReference"/>
        </w:rPr>
        <w:footnoteReference w:id="31"/>
      </w:r>
      <w:r w:rsidRPr="00D90D1E">
        <w:t xml:space="preserve"> </w:t>
      </w:r>
      <w:r w:rsidRPr="004634BC">
        <w:rPr>
          <w:lang w:val="el-GR"/>
        </w:rPr>
        <w:t>ὡς</w:t>
      </w:r>
      <w:r>
        <w:rPr>
          <w:rStyle w:val="FootnoteReference"/>
        </w:rPr>
        <w:footnoteReference w:id="32"/>
      </w:r>
      <w:r w:rsidRPr="00D90D1E">
        <w:t xml:space="preserve"> </w:t>
      </w:r>
      <w:r w:rsidRPr="004634BC">
        <w:rPr>
          <w:lang w:val="el-GR"/>
        </w:rPr>
        <w:t>στῦλοι</w:t>
      </w:r>
      <w:r>
        <w:rPr>
          <w:rStyle w:val="FootnoteReference"/>
        </w:rPr>
        <w:footnoteReference w:id="33"/>
      </w:r>
      <w:r w:rsidRPr="00D90D1E">
        <w:t xml:space="preserve"> </w:t>
      </w:r>
      <w:r w:rsidRPr="004634BC">
        <w:rPr>
          <w:lang w:val="el-GR"/>
        </w:rPr>
        <w:t>πυρός</w:t>
      </w:r>
      <w:r>
        <w:rPr>
          <w:rStyle w:val="FootnoteReference"/>
        </w:rPr>
        <w:footnoteReference w:id="34"/>
      </w:r>
      <w:r w:rsidRPr="00D90D1E">
        <w:t xml:space="preserve">, </w:t>
      </w:r>
    </w:p>
    <w:p w:rsidR="00777A5B" w:rsidRPr="00D90D1E" w:rsidRDefault="00777A5B" w:rsidP="00777A5B">
      <w:pPr>
        <w:tabs>
          <w:tab w:val="left" w:pos="1080"/>
        </w:tabs>
        <w:ind w:left="720" w:right="720"/>
      </w:pPr>
      <w:r w:rsidRPr="00D90D1E">
        <w:rPr>
          <w:vertAlign w:val="subscript"/>
        </w:rPr>
        <w:lastRenderedPageBreak/>
        <w:t>2</w:t>
      </w:r>
      <w:r w:rsidRPr="00D90D1E">
        <w:t xml:space="preserve"> </w:t>
      </w:r>
      <w:r w:rsidRPr="004634BC">
        <w:rPr>
          <w:lang w:val="el-GR"/>
        </w:rPr>
        <w:t>καὶ</w:t>
      </w:r>
      <w:r>
        <w:rPr>
          <w:rStyle w:val="FootnoteReference"/>
        </w:rPr>
        <w:footnoteReference w:id="35"/>
      </w:r>
      <w:r w:rsidRPr="00D90D1E">
        <w:t xml:space="preserve"> </w:t>
      </w:r>
      <w:r w:rsidRPr="004634BC">
        <w:rPr>
          <w:lang w:val="el-GR"/>
        </w:rPr>
        <w:t>ἔχων</w:t>
      </w:r>
      <w:r>
        <w:rPr>
          <w:rStyle w:val="FootnoteReference"/>
        </w:rPr>
        <w:footnoteReference w:id="36"/>
      </w:r>
      <w:r w:rsidRPr="00D90D1E">
        <w:t xml:space="preserve"> </w:t>
      </w:r>
      <w:r w:rsidRPr="004634BC">
        <w:rPr>
          <w:lang w:val="el-GR"/>
        </w:rPr>
        <w:t>ἐν</w:t>
      </w:r>
      <w:r>
        <w:rPr>
          <w:rStyle w:val="FootnoteReference"/>
        </w:rPr>
        <w:footnoteReference w:id="37"/>
      </w:r>
      <w:r w:rsidRPr="00D90D1E">
        <w:t xml:space="preserve"> </w:t>
      </w:r>
      <w:r w:rsidRPr="004634BC">
        <w:rPr>
          <w:lang w:val="el-GR"/>
        </w:rPr>
        <w:t>τῇ</w:t>
      </w:r>
      <w:r>
        <w:rPr>
          <w:rStyle w:val="FootnoteReference"/>
        </w:rPr>
        <w:footnoteReference w:id="38"/>
      </w:r>
      <w:r w:rsidRPr="00D90D1E">
        <w:t xml:space="preserve"> </w:t>
      </w:r>
      <w:r w:rsidRPr="004634BC">
        <w:rPr>
          <w:lang w:val="el-GR"/>
        </w:rPr>
        <w:t>χειρὶ</w:t>
      </w:r>
      <w:r>
        <w:rPr>
          <w:rStyle w:val="FootnoteReference"/>
        </w:rPr>
        <w:footnoteReference w:id="39"/>
      </w:r>
      <w:r w:rsidRPr="00D90D1E">
        <w:t xml:space="preserve"> </w:t>
      </w:r>
      <w:r w:rsidRPr="004634BC">
        <w:rPr>
          <w:lang w:val="el-GR"/>
        </w:rPr>
        <w:t>αὐτοῦ</w:t>
      </w:r>
      <w:r>
        <w:rPr>
          <w:rStyle w:val="FootnoteReference"/>
        </w:rPr>
        <w:footnoteReference w:id="40"/>
      </w:r>
      <w:r w:rsidRPr="00D90D1E">
        <w:t xml:space="preserve"> </w:t>
      </w:r>
      <w:r w:rsidRPr="004634BC">
        <w:rPr>
          <w:lang w:val="el-GR"/>
        </w:rPr>
        <w:t>βιβλαρίδιον</w:t>
      </w:r>
      <w:r>
        <w:rPr>
          <w:rStyle w:val="FootnoteReference"/>
        </w:rPr>
        <w:footnoteReference w:id="41"/>
      </w:r>
      <w:r>
        <w:t xml:space="preserve"> </w:t>
      </w:r>
      <w:r>
        <w:rPr>
          <w:rStyle w:val="FootnoteReference"/>
          <w:lang w:val="el-GR"/>
        </w:rPr>
        <w:footnoteReference w:id="42"/>
      </w:r>
      <w:r w:rsidRPr="00D90D1E">
        <w:t xml:space="preserve"> </w:t>
      </w:r>
      <w:r w:rsidRPr="004634BC">
        <w:rPr>
          <w:lang w:val="el-GR"/>
        </w:rPr>
        <w:t>ἠνεῳγμένον</w:t>
      </w:r>
      <w:r>
        <w:rPr>
          <w:rStyle w:val="FootnoteReference"/>
        </w:rPr>
        <w:footnoteReference w:id="43"/>
      </w:r>
      <w:r w:rsidR="00734814">
        <w:t xml:space="preserve"> </w:t>
      </w:r>
      <w:r w:rsidR="00734814">
        <w:rPr>
          <w:rStyle w:val="FootnoteReference"/>
        </w:rPr>
        <w:footnoteReference w:id="44"/>
      </w:r>
      <w:r w:rsidRPr="00D90D1E">
        <w:t xml:space="preserve">. </w:t>
      </w:r>
      <w:r w:rsidRPr="004634BC">
        <w:rPr>
          <w:lang w:val="el-GR"/>
        </w:rPr>
        <w:t>καὶ</w:t>
      </w:r>
      <w:r>
        <w:rPr>
          <w:rStyle w:val="FootnoteReference"/>
        </w:rPr>
        <w:footnoteReference w:id="45"/>
      </w:r>
      <w:r w:rsidRPr="00D90D1E">
        <w:t xml:space="preserve"> </w:t>
      </w:r>
      <w:r w:rsidRPr="004634BC">
        <w:rPr>
          <w:lang w:val="el-GR"/>
        </w:rPr>
        <w:t>ἔ</w:t>
      </w:r>
      <w:r>
        <w:rPr>
          <w:lang w:val="el-GR"/>
        </w:rPr>
        <w:t>θηκεν</w:t>
      </w:r>
      <w:r>
        <w:rPr>
          <w:rStyle w:val="FootnoteReference"/>
        </w:rPr>
        <w:footnoteReference w:id="46"/>
      </w:r>
      <w:r w:rsidRPr="00D90D1E">
        <w:t xml:space="preserve"> </w:t>
      </w:r>
      <w:r w:rsidRPr="004634BC">
        <w:rPr>
          <w:lang w:val="el-GR"/>
        </w:rPr>
        <w:t>τὸν</w:t>
      </w:r>
      <w:r>
        <w:rPr>
          <w:rStyle w:val="FootnoteReference"/>
        </w:rPr>
        <w:footnoteReference w:id="47"/>
      </w:r>
      <w:r w:rsidRPr="00D90D1E">
        <w:t xml:space="preserve"> </w:t>
      </w:r>
      <w:r w:rsidRPr="004634BC">
        <w:rPr>
          <w:lang w:val="el-GR"/>
        </w:rPr>
        <w:t>πόδα</w:t>
      </w:r>
      <w:r>
        <w:rPr>
          <w:rStyle w:val="FootnoteReference"/>
        </w:rPr>
        <w:footnoteReference w:id="48"/>
      </w:r>
      <w:r w:rsidRPr="00D90D1E">
        <w:t xml:space="preserve"> </w:t>
      </w:r>
      <w:r w:rsidRPr="004634BC">
        <w:rPr>
          <w:lang w:val="el-GR"/>
        </w:rPr>
        <w:t>αὐτοῦ</w:t>
      </w:r>
      <w:r>
        <w:rPr>
          <w:rStyle w:val="FootnoteReference"/>
        </w:rPr>
        <w:footnoteReference w:id="49"/>
      </w:r>
      <w:r w:rsidRPr="00D90D1E">
        <w:t xml:space="preserve"> </w:t>
      </w:r>
      <w:r w:rsidRPr="004634BC">
        <w:rPr>
          <w:lang w:val="el-GR"/>
        </w:rPr>
        <w:t>τὸν</w:t>
      </w:r>
      <w:r>
        <w:rPr>
          <w:rStyle w:val="FootnoteReference"/>
        </w:rPr>
        <w:footnoteReference w:id="50"/>
      </w:r>
      <w:r w:rsidRPr="00D90D1E">
        <w:t xml:space="preserve"> </w:t>
      </w:r>
      <w:r w:rsidRPr="004634BC">
        <w:rPr>
          <w:lang w:val="el-GR"/>
        </w:rPr>
        <w:lastRenderedPageBreak/>
        <w:t>δεξιὸν</w:t>
      </w:r>
      <w:r>
        <w:rPr>
          <w:rStyle w:val="FootnoteReference"/>
        </w:rPr>
        <w:footnoteReference w:id="51"/>
      </w:r>
      <w:r w:rsidRPr="00D90D1E">
        <w:t xml:space="preserve"> </w:t>
      </w:r>
      <w:r w:rsidRPr="004634BC">
        <w:rPr>
          <w:lang w:val="el-GR"/>
        </w:rPr>
        <w:t>ἐπὶ</w:t>
      </w:r>
      <w:r>
        <w:rPr>
          <w:rStyle w:val="FootnoteReference"/>
        </w:rPr>
        <w:footnoteReference w:id="52"/>
      </w:r>
      <w:r w:rsidRPr="00D90D1E">
        <w:t xml:space="preserve"> </w:t>
      </w:r>
      <w:r w:rsidRPr="004634BC">
        <w:rPr>
          <w:lang w:val="el-GR"/>
        </w:rPr>
        <w:t>τῆς</w:t>
      </w:r>
      <w:r>
        <w:rPr>
          <w:rStyle w:val="FootnoteReference"/>
        </w:rPr>
        <w:footnoteReference w:id="53"/>
      </w:r>
      <w:r w:rsidRPr="00D90D1E">
        <w:t xml:space="preserve"> </w:t>
      </w:r>
      <w:r w:rsidRPr="004634BC">
        <w:rPr>
          <w:lang w:val="el-GR"/>
        </w:rPr>
        <w:t>θαλάσσης</w:t>
      </w:r>
      <w:r>
        <w:rPr>
          <w:rStyle w:val="FootnoteReference"/>
        </w:rPr>
        <w:footnoteReference w:id="54"/>
      </w:r>
      <w:r w:rsidRPr="00D90D1E">
        <w:t xml:space="preserve">, </w:t>
      </w:r>
      <w:r w:rsidRPr="004634BC">
        <w:rPr>
          <w:lang w:val="el-GR"/>
        </w:rPr>
        <w:t>τὸν</w:t>
      </w:r>
      <w:r>
        <w:rPr>
          <w:rStyle w:val="FootnoteReference"/>
        </w:rPr>
        <w:footnoteReference w:id="55"/>
      </w:r>
      <w:r w:rsidRPr="00D90D1E">
        <w:t xml:space="preserve"> </w:t>
      </w:r>
      <w:r w:rsidRPr="004634BC">
        <w:rPr>
          <w:lang w:val="el-GR"/>
        </w:rPr>
        <w:t>δὲ</w:t>
      </w:r>
      <w:r>
        <w:rPr>
          <w:rStyle w:val="FootnoteReference"/>
        </w:rPr>
        <w:footnoteReference w:id="56"/>
      </w:r>
      <w:r w:rsidRPr="00D90D1E">
        <w:t xml:space="preserve"> </w:t>
      </w:r>
      <w:r w:rsidRPr="004634BC">
        <w:rPr>
          <w:lang w:val="el-GR"/>
        </w:rPr>
        <w:t>εὐώνυμον</w:t>
      </w:r>
      <w:r>
        <w:rPr>
          <w:rStyle w:val="FootnoteReference"/>
        </w:rPr>
        <w:footnoteReference w:id="57"/>
      </w:r>
      <w:r w:rsidRPr="00D90D1E">
        <w:t xml:space="preserve"> </w:t>
      </w:r>
      <w:r w:rsidRPr="004634BC">
        <w:rPr>
          <w:lang w:val="el-GR"/>
        </w:rPr>
        <w:t>ἐπὶ</w:t>
      </w:r>
      <w:r>
        <w:rPr>
          <w:rStyle w:val="FootnoteReference"/>
        </w:rPr>
        <w:footnoteReference w:id="58"/>
      </w:r>
      <w:r w:rsidRPr="00D90D1E">
        <w:t xml:space="preserve"> </w:t>
      </w:r>
      <w:r w:rsidRPr="004634BC">
        <w:rPr>
          <w:lang w:val="el-GR"/>
        </w:rPr>
        <w:t>τῆς</w:t>
      </w:r>
      <w:r>
        <w:rPr>
          <w:rStyle w:val="FootnoteReference"/>
        </w:rPr>
        <w:footnoteReference w:id="59"/>
      </w:r>
      <w:r w:rsidRPr="00D90D1E">
        <w:t xml:space="preserve"> </w:t>
      </w:r>
      <w:r w:rsidRPr="004634BC">
        <w:rPr>
          <w:lang w:val="el-GR"/>
        </w:rPr>
        <w:t>γῆς</w:t>
      </w:r>
      <w:r>
        <w:rPr>
          <w:rStyle w:val="FootnoteReference"/>
        </w:rPr>
        <w:footnoteReference w:id="60"/>
      </w:r>
      <w:r w:rsidRPr="00D90D1E">
        <w:t xml:space="preserve">, </w:t>
      </w:r>
    </w:p>
    <w:p w:rsidR="00F04D72" w:rsidRDefault="005C6339" w:rsidP="005C6339">
      <w:pPr>
        <w:tabs>
          <w:tab w:val="left" w:pos="1080"/>
        </w:tabs>
        <w:ind w:left="720" w:right="720"/>
      </w:pPr>
      <w:r w:rsidRPr="00D90D1E">
        <w:rPr>
          <w:vertAlign w:val="subscript"/>
        </w:rPr>
        <w:t>3</w:t>
      </w:r>
      <w:r w:rsidRPr="00D90D1E">
        <w:t xml:space="preserve"> </w:t>
      </w:r>
      <w:r w:rsidRPr="004634BC">
        <w:rPr>
          <w:lang w:val="el-GR"/>
        </w:rPr>
        <w:t>καὶ</w:t>
      </w:r>
      <w:r>
        <w:rPr>
          <w:rStyle w:val="FootnoteReference"/>
        </w:rPr>
        <w:footnoteReference w:id="61"/>
      </w:r>
      <w:r w:rsidRPr="00D90D1E">
        <w:t xml:space="preserve"> </w:t>
      </w:r>
      <w:r w:rsidRPr="004634BC">
        <w:rPr>
          <w:lang w:val="el-GR"/>
        </w:rPr>
        <w:t>ἔκραξεν</w:t>
      </w:r>
      <w:r>
        <w:rPr>
          <w:rStyle w:val="FootnoteReference"/>
        </w:rPr>
        <w:footnoteReference w:id="62"/>
      </w:r>
      <w:r w:rsidRPr="00D90D1E">
        <w:t xml:space="preserve"> </w:t>
      </w:r>
      <w:r w:rsidRPr="004634BC">
        <w:rPr>
          <w:lang w:val="el-GR"/>
        </w:rPr>
        <w:t>φωνῇ</w:t>
      </w:r>
      <w:r>
        <w:rPr>
          <w:rStyle w:val="FootnoteReference"/>
        </w:rPr>
        <w:footnoteReference w:id="63"/>
      </w:r>
      <w:r w:rsidRPr="00D90D1E">
        <w:t xml:space="preserve"> </w:t>
      </w:r>
      <w:r w:rsidRPr="004634BC">
        <w:rPr>
          <w:lang w:val="el-GR"/>
        </w:rPr>
        <w:t>μεγάλῃ</w:t>
      </w:r>
      <w:r>
        <w:rPr>
          <w:rStyle w:val="FootnoteReference"/>
        </w:rPr>
        <w:footnoteReference w:id="64"/>
      </w:r>
      <w:r w:rsidRPr="00D90D1E">
        <w:t xml:space="preserve"> </w:t>
      </w:r>
    </w:p>
    <w:p w:rsidR="005C6339" w:rsidRPr="00D90D1E" w:rsidRDefault="005C6339" w:rsidP="005C6339">
      <w:pPr>
        <w:tabs>
          <w:tab w:val="left" w:pos="1080"/>
        </w:tabs>
        <w:ind w:left="720" w:right="720"/>
      </w:pPr>
      <w:r w:rsidRPr="004634BC">
        <w:rPr>
          <w:lang w:val="el-GR"/>
        </w:rPr>
        <w:lastRenderedPageBreak/>
        <w:t>ὥσπερ</w:t>
      </w:r>
      <w:r>
        <w:rPr>
          <w:rStyle w:val="FootnoteReference"/>
        </w:rPr>
        <w:footnoteReference w:id="65"/>
      </w:r>
      <w:r w:rsidRPr="00D90D1E">
        <w:t xml:space="preserve"> </w:t>
      </w:r>
      <w:r w:rsidRPr="004634BC">
        <w:rPr>
          <w:lang w:val="el-GR"/>
        </w:rPr>
        <w:t>λέων</w:t>
      </w:r>
      <w:r>
        <w:rPr>
          <w:rStyle w:val="FootnoteReference"/>
        </w:rPr>
        <w:footnoteReference w:id="66"/>
      </w:r>
      <w:r w:rsidRPr="00D90D1E">
        <w:t xml:space="preserve"> </w:t>
      </w:r>
      <w:r w:rsidRPr="004634BC">
        <w:rPr>
          <w:lang w:val="el-GR"/>
        </w:rPr>
        <w:t>μυκᾶται</w:t>
      </w:r>
      <w:r>
        <w:rPr>
          <w:rStyle w:val="FootnoteReference"/>
        </w:rPr>
        <w:footnoteReference w:id="67"/>
      </w:r>
      <w:r w:rsidRPr="00D90D1E">
        <w:t xml:space="preserve">. </w:t>
      </w:r>
      <w:r w:rsidRPr="004634BC">
        <w:rPr>
          <w:lang w:val="el-GR"/>
        </w:rPr>
        <w:t>καὶ</w:t>
      </w:r>
      <w:r>
        <w:rPr>
          <w:rStyle w:val="FootnoteReference"/>
        </w:rPr>
        <w:footnoteReference w:id="68"/>
      </w:r>
      <w:r w:rsidRPr="00D90D1E">
        <w:t xml:space="preserve"> </w:t>
      </w:r>
      <w:r w:rsidRPr="004634BC">
        <w:rPr>
          <w:lang w:val="el-GR"/>
        </w:rPr>
        <w:t>ὅτε</w:t>
      </w:r>
      <w:r>
        <w:rPr>
          <w:rStyle w:val="FootnoteReference"/>
        </w:rPr>
        <w:footnoteReference w:id="69"/>
      </w:r>
      <w:r w:rsidRPr="00D90D1E">
        <w:t xml:space="preserve"> </w:t>
      </w:r>
      <w:r w:rsidRPr="004634BC">
        <w:rPr>
          <w:lang w:val="el-GR"/>
        </w:rPr>
        <w:t>ἔκραξεν</w:t>
      </w:r>
      <w:r>
        <w:rPr>
          <w:rStyle w:val="FootnoteReference"/>
        </w:rPr>
        <w:footnoteReference w:id="70"/>
      </w:r>
      <w:r w:rsidRPr="00D90D1E">
        <w:t xml:space="preserve">, </w:t>
      </w:r>
      <w:r w:rsidRPr="004634BC">
        <w:rPr>
          <w:lang w:val="el-GR"/>
        </w:rPr>
        <w:t>ἐλάλησαν</w:t>
      </w:r>
      <w:r>
        <w:rPr>
          <w:rStyle w:val="FootnoteReference"/>
        </w:rPr>
        <w:footnoteReference w:id="71"/>
      </w:r>
      <w:r w:rsidRPr="00D90D1E">
        <w:t xml:space="preserve"> </w:t>
      </w:r>
      <w:r w:rsidRPr="004634BC">
        <w:rPr>
          <w:lang w:val="el-GR"/>
        </w:rPr>
        <w:t>αἱ</w:t>
      </w:r>
      <w:r>
        <w:rPr>
          <w:rStyle w:val="FootnoteReference"/>
        </w:rPr>
        <w:footnoteReference w:id="72"/>
      </w:r>
      <w:r w:rsidRPr="00D90D1E">
        <w:t xml:space="preserve"> </w:t>
      </w:r>
      <w:r w:rsidRPr="004634BC">
        <w:rPr>
          <w:lang w:val="el-GR"/>
        </w:rPr>
        <w:t>ἑπτὰ</w:t>
      </w:r>
      <w:r>
        <w:rPr>
          <w:rStyle w:val="FootnoteReference"/>
        </w:rPr>
        <w:footnoteReference w:id="73"/>
      </w:r>
      <w:r w:rsidRPr="00D90D1E">
        <w:t xml:space="preserve"> </w:t>
      </w:r>
      <w:r w:rsidRPr="004634BC">
        <w:rPr>
          <w:lang w:val="el-GR"/>
        </w:rPr>
        <w:t>βρονταὶ</w:t>
      </w:r>
      <w:r>
        <w:rPr>
          <w:rStyle w:val="FootnoteReference"/>
        </w:rPr>
        <w:footnoteReference w:id="74"/>
      </w:r>
      <w:r w:rsidRPr="00D90D1E">
        <w:t xml:space="preserve"> </w:t>
      </w:r>
      <w:r w:rsidRPr="004634BC">
        <w:rPr>
          <w:lang w:val="el-GR"/>
        </w:rPr>
        <w:t>τὰς</w:t>
      </w:r>
      <w:r>
        <w:rPr>
          <w:rStyle w:val="FootnoteReference"/>
        </w:rPr>
        <w:footnoteReference w:id="75"/>
      </w:r>
      <w:r w:rsidRPr="00D90D1E">
        <w:t xml:space="preserve"> </w:t>
      </w:r>
      <w:r w:rsidRPr="004634BC">
        <w:rPr>
          <w:lang w:val="el-GR"/>
        </w:rPr>
        <w:t>ἑαυτῶν</w:t>
      </w:r>
      <w:r>
        <w:rPr>
          <w:rStyle w:val="FootnoteReference"/>
        </w:rPr>
        <w:footnoteReference w:id="76"/>
      </w:r>
      <w:r w:rsidRPr="00D90D1E">
        <w:t xml:space="preserve"> </w:t>
      </w:r>
      <w:r w:rsidRPr="004634BC">
        <w:rPr>
          <w:lang w:val="el-GR"/>
        </w:rPr>
        <w:t>φωνάς</w:t>
      </w:r>
      <w:r>
        <w:rPr>
          <w:rStyle w:val="FootnoteReference"/>
        </w:rPr>
        <w:footnoteReference w:id="77"/>
      </w:r>
      <w:r w:rsidRPr="00D90D1E">
        <w:t xml:space="preserve">. </w:t>
      </w:r>
    </w:p>
    <w:p w:rsidR="003111F4" w:rsidRPr="00D90D1E" w:rsidRDefault="003111F4" w:rsidP="003111F4">
      <w:pPr>
        <w:tabs>
          <w:tab w:val="left" w:pos="1080"/>
        </w:tabs>
        <w:ind w:left="720" w:right="720"/>
      </w:pPr>
      <w:r w:rsidRPr="00D90D1E">
        <w:rPr>
          <w:vertAlign w:val="subscript"/>
        </w:rPr>
        <w:lastRenderedPageBreak/>
        <w:t>4</w:t>
      </w:r>
      <w:r w:rsidRPr="00D90D1E">
        <w:t xml:space="preserve"> </w:t>
      </w:r>
      <w:r w:rsidRPr="004634BC">
        <w:rPr>
          <w:lang w:val="el-GR"/>
        </w:rPr>
        <w:t>καὶ</w:t>
      </w:r>
      <w:r>
        <w:rPr>
          <w:rStyle w:val="FootnoteReference"/>
        </w:rPr>
        <w:footnoteReference w:id="78"/>
      </w:r>
      <w:r w:rsidRPr="00D90D1E">
        <w:t xml:space="preserve"> </w:t>
      </w:r>
      <w:r w:rsidRPr="004634BC">
        <w:rPr>
          <w:lang w:val="el-GR"/>
        </w:rPr>
        <w:t>ὅτε</w:t>
      </w:r>
      <w:r>
        <w:rPr>
          <w:rStyle w:val="FootnoteReference"/>
        </w:rPr>
        <w:footnoteReference w:id="79"/>
      </w:r>
      <w:r w:rsidRPr="00D90D1E">
        <w:t xml:space="preserve"> </w:t>
      </w:r>
      <w:r w:rsidRPr="004634BC">
        <w:rPr>
          <w:lang w:val="el-GR"/>
        </w:rPr>
        <w:t>ἐλάλησαν</w:t>
      </w:r>
      <w:r>
        <w:rPr>
          <w:rStyle w:val="FootnoteReference"/>
        </w:rPr>
        <w:footnoteReference w:id="80"/>
      </w:r>
      <w:r w:rsidRPr="00D90D1E">
        <w:t xml:space="preserve"> </w:t>
      </w:r>
      <w:r w:rsidRPr="004634BC">
        <w:rPr>
          <w:lang w:val="el-GR"/>
        </w:rPr>
        <w:t>αἱ</w:t>
      </w:r>
      <w:r>
        <w:rPr>
          <w:rStyle w:val="FootnoteReference"/>
        </w:rPr>
        <w:footnoteReference w:id="81"/>
      </w:r>
      <w:r w:rsidRPr="00D90D1E">
        <w:t xml:space="preserve"> </w:t>
      </w:r>
      <w:r w:rsidRPr="004634BC">
        <w:rPr>
          <w:lang w:val="el-GR"/>
        </w:rPr>
        <w:t>ἑπτὰ</w:t>
      </w:r>
      <w:r>
        <w:rPr>
          <w:rStyle w:val="FootnoteReference"/>
        </w:rPr>
        <w:footnoteReference w:id="82"/>
      </w:r>
      <w:r w:rsidRPr="00D90D1E">
        <w:t xml:space="preserve"> </w:t>
      </w:r>
      <w:r w:rsidRPr="004634BC">
        <w:rPr>
          <w:lang w:val="el-GR"/>
        </w:rPr>
        <w:t>βρονταί</w:t>
      </w:r>
      <w:r>
        <w:rPr>
          <w:rStyle w:val="FootnoteReference"/>
        </w:rPr>
        <w:footnoteReference w:id="83"/>
      </w:r>
      <w:r w:rsidRPr="00D90D1E">
        <w:t xml:space="preserve">, </w:t>
      </w:r>
      <w:r w:rsidRPr="004634BC">
        <w:rPr>
          <w:lang w:val="el-GR"/>
        </w:rPr>
        <w:t>ἤμελλον</w:t>
      </w:r>
      <w:r>
        <w:rPr>
          <w:rStyle w:val="FootnoteReference"/>
        </w:rPr>
        <w:footnoteReference w:id="84"/>
      </w:r>
      <w:r w:rsidR="009755DE">
        <w:t xml:space="preserve"> </w:t>
      </w:r>
      <w:r w:rsidR="009755DE">
        <w:rPr>
          <w:rStyle w:val="FootnoteReference"/>
        </w:rPr>
        <w:footnoteReference w:id="85"/>
      </w:r>
      <w:r w:rsidRPr="00D90D1E">
        <w:t xml:space="preserve"> </w:t>
      </w:r>
      <w:r w:rsidRPr="004634BC">
        <w:rPr>
          <w:lang w:val="el-GR"/>
        </w:rPr>
        <w:t>γράφειν</w:t>
      </w:r>
      <w:r>
        <w:rPr>
          <w:rStyle w:val="FootnoteReference"/>
        </w:rPr>
        <w:footnoteReference w:id="86"/>
      </w:r>
      <w:r>
        <w:t xml:space="preserve"> </w:t>
      </w:r>
      <w:r w:rsidRPr="004634BC">
        <w:rPr>
          <w:lang w:val="el-GR"/>
        </w:rPr>
        <w:t>καὶ</w:t>
      </w:r>
      <w:r>
        <w:rPr>
          <w:rStyle w:val="FootnoteReference"/>
        </w:rPr>
        <w:footnoteReference w:id="87"/>
      </w:r>
      <w:r w:rsidRPr="00D90D1E">
        <w:t xml:space="preserve"> </w:t>
      </w:r>
      <w:r w:rsidRPr="004634BC">
        <w:rPr>
          <w:lang w:val="el-GR"/>
        </w:rPr>
        <w:t>ἤκουσα</w:t>
      </w:r>
      <w:r>
        <w:rPr>
          <w:rStyle w:val="FootnoteReference"/>
        </w:rPr>
        <w:footnoteReference w:id="88"/>
      </w:r>
      <w:r w:rsidRPr="00D90D1E">
        <w:t xml:space="preserve"> </w:t>
      </w:r>
      <w:r w:rsidRPr="004634BC">
        <w:rPr>
          <w:lang w:val="el-GR"/>
        </w:rPr>
        <w:t>φωνὴν</w:t>
      </w:r>
      <w:r>
        <w:rPr>
          <w:rStyle w:val="FootnoteReference"/>
        </w:rPr>
        <w:footnoteReference w:id="89"/>
      </w:r>
      <w:r w:rsidRPr="00D90D1E">
        <w:t xml:space="preserve"> </w:t>
      </w:r>
      <w:r w:rsidRPr="004634BC">
        <w:rPr>
          <w:lang w:val="el-GR"/>
        </w:rPr>
        <w:t>ἐκ</w:t>
      </w:r>
      <w:r>
        <w:rPr>
          <w:rStyle w:val="FootnoteReference"/>
        </w:rPr>
        <w:footnoteReference w:id="90"/>
      </w:r>
      <w:r w:rsidRPr="00D90D1E">
        <w:t xml:space="preserve"> </w:t>
      </w:r>
      <w:r w:rsidRPr="004634BC">
        <w:rPr>
          <w:lang w:val="el-GR"/>
        </w:rPr>
        <w:t>τοῦ</w:t>
      </w:r>
      <w:r>
        <w:rPr>
          <w:rStyle w:val="FootnoteReference"/>
        </w:rPr>
        <w:footnoteReference w:id="91"/>
      </w:r>
      <w:r w:rsidRPr="00D90D1E">
        <w:t xml:space="preserve"> </w:t>
      </w:r>
      <w:r w:rsidRPr="004634BC">
        <w:rPr>
          <w:lang w:val="el-GR"/>
        </w:rPr>
        <w:t>οὐρανοῦ</w:t>
      </w:r>
      <w:r>
        <w:rPr>
          <w:rStyle w:val="FootnoteReference"/>
        </w:rPr>
        <w:footnoteReference w:id="92"/>
      </w:r>
      <w:r w:rsidRPr="00D90D1E">
        <w:t xml:space="preserve"> </w:t>
      </w:r>
      <w:r w:rsidRPr="004634BC">
        <w:rPr>
          <w:lang w:val="el-GR"/>
        </w:rPr>
        <w:lastRenderedPageBreak/>
        <w:t>λέγουσαν</w:t>
      </w:r>
      <w:r>
        <w:rPr>
          <w:rStyle w:val="FootnoteReference"/>
        </w:rPr>
        <w:footnoteReference w:id="93"/>
      </w:r>
      <w:r w:rsidRPr="00D90D1E">
        <w:t xml:space="preserve">· </w:t>
      </w:r>
      <w:r w:rsidRPr="004634BC">
        <w:rPr>
          <w:lang w:val="el-GR"/>
        </w:rPr>
        <w:t>σφράγισον</w:t>
      </w:r>
      <w:r>
        <w:rPr>
          <w:rStyle w:val="FootnoteReference"/>
        </w:rPr>
        <w:footnoteReference w:id="94"/>
      </w:r>
      <w:r w:rsidRPr="00D90D1E">
        <w:t xml:space="preserve"> </w:t>
      </w:r>
      <w:r w:rsidRPr="004634BC">
        <w:rPr>
          <w:lang w:val="el-GR"/>
        </w:rPr>
        <w:t>ἃ</w:t>
      </w:r>
      <w:r>
        <w:rPr>
          <w:rStyle w:val="FootnoteReference"/>
        </w:rPr>
        <w:footnoteReference w:id="95"/>
      </w:r>
      <w:r w:rsidRPr="00D90D1E">
        <w:t xml:space="preserve"> </w:t>
      </w:r>
      <w:r w:rsidRPr="004634BC">
        <w:rPr>
          <w:lang w:val="el-GR"/>
        </w:rPr>
        <w:t>ἐλάλησαν</w:t>
      </w:r>
      <w:r>
        <w:rPr>
          <w:rStyle w:val="FootnoteReference"/>
        </w:rPr>
        <w:footnoteReference w:id="96"/>
      </w:r>
      <w:r w:rsidRPr="00D90D1E">
        <w:t xml:space="preserve"> </w:t>
      </w:r>
      <w:r w:rsidRPr="004634BC">
        <w:rPr>
          <w:lang w:val="el-GR"/>
        </w:rPr>
        <w:t>αἱ</w:t>
      </w:r>
      <w:r>
        <w:rPr>
          <w:rStyle w:val="FootnoteReference"/>
        </w:rPr>
        <w:footnoteReference w:id="97"/>
      </w:r>
      <w:r w:rsidRPr="00D90D1E">
        <w:t xml:space="preserve"> </w:t>
      </w:r>
      <w:r w:rsidRPr="004634BC">
        <w:rPr>
          <w:lang w:val="el-GR"/>
        </w:rPr>
        <w:t>ἑπτὰ</w:t>
      </w:r>
      <w:r>
        <w:rPr>
          <w:rStyle w:val="FootnoteReference"/>
        </w:rPr>
        <w:footnoteReference w:id="98"/>
      </w:r>
      <w:r w:rsidRPr="00D90D1E">
        <w:t xml:space="preserve"> </w:t>
      </w:r>
      <w:r w:rsidRPr="004634BC">
        <w:rPr>
          <w:lang w:val="el-GR"/>
        </w:rPr>
        <w:t>βρονταί</w:t>
      </w:r>
      <w:r>
        <w:rPr>
          <w:rStyle w:val="FootnoteReference"/>
        </w:rPr>
        <w:footnoteReference w:id="99"/>
      </w:r>
      <w:r w:rsidRPr="00D90D1E">
        <w:t xml:space="preserve">, </w:t>
      </w:r>
      <w:r w:rsidRPr="004634BC">
        <w:rPr>
          <w:lang w:val="el-GR"/>
        </w:rPr>
        <w:t>καὶ</w:t>
      </w:r>
      <w:r>
        <w:rPr>
          <w:rStyle w:val="FootnoteReference"/>
        </w:rPr>
        <w:footnoteReference w:id="100"/>
      </w:r>
      <w:r w:rsidRPr="00D90D1E">
        <w:t xml:space="preserve"> </w:t>
      </w:r>
      <w:r w:rsidRPr="004634BC">
        <w:rPr>
          <w:lang w:val="el-GR"/>
        </w:rPr>
        <w:t>μὴ</w:t>
      </w:r>
      <w:r>
        <w:rPr>
          <w:rStyle w:val="FootnoteReference"/>
        </w:rPr>
        <w:footnoteReference w:id="101"/>
      </w:r>
      <w:r w:rsidRPr="00D90D1E">
        <w:t xml:space="preserve"> </w:t>
      </w:r>
      <w:r w:rsidRPr="004634BC">
        <w:rPr>
          <w:lang w:val="el-GR"/>
        </w:rPr>
        <w:t>αὐτὰ</w:t>
      </w:r>
      <w:r>
        <w:rPr>
          <w:rStyle w:val="FootnoteReference"/>
        </w:rPr>
        <w:footnoteReference w:id="102"/>
      </w:r>
      <w:r w:rsidRPr="00D90D1E">
        <w:t xml:space="preserve"> </w:t>
      </w:r>
      <w:r w:rsidRPr="004634BC">
        <w:rPr>
          <w:lang w:val="el-GR"/>
        </w:rPr>
        <w:t>γράψῃς</w:t>
      </w:r>
      <w:r>
        <w:rPr>
          <w:rStyle w:val="FootnoteReference"/>
        </w:rPr>
        <w:footnoteReference w:id="103"/>
      </w:r>
      <w:r w:rsidRPr="00D90D1E">
        <w:t xml:space="preserve">. </w:t>
      </w:r>
    </w:p>
    <w:p w:rsidR="00361E14" w:rsidRPr="00D90D1E" w:rsidRDefault="00361E14" w:rsidP="00361E14">
      <w:pPr>
        <w:tabs>
          <w:tab w:val="left" w:pos="1080"/>
        </w:tabs>
        <w:ind w:left="720" w:right="720"/>
      </w:pPr>
      <w:r w:rsidRPr="00D90D1E">
        <w:rPr>
          <w:vertAlign w:val="subscript"/>
        </w:rPr>
        <w:lastRenderedPageBreak/>
        <w:t>5</w:t>
      </w:r>
      <w:r w:rsidRPr="00D90D1E">
        <w:t xml:space="preserve"> </w:t>
      </w:r>
      <w:r w:rsidRPr="004634BC">
        <w:rPr>
          <w:lang w:val="el-GR"/>
        </w:rPr>
        <w:t>καὶ</w:t>
      </w:r>
      <w:r>
        <w:rPr>
          <w:rStyle w:val="FootnoteReference"/>
        </w:rPr>
        <w:footnoteReference w:id="104"/>
      </w:r>
      <w:r w:rsidRPr="00D90D1E">
        <w:t xml:space="preserve"> </w:t>
      </w:r>
      <w:r w:rsidRPr="004634BC">
        <w:rPr>
          <w:lang w:val="el-GR"/>
        </w:rPr>
        <w:t>ὁ</w:t>
      </w:r>
      <w:r>
        <w:rPr>
          <w:rStyle w:val="FootnoteReference"/>
        </w:rPr>
        <w:footnoteReference w:id="105"/>
      </w:r>
      <w:r w:rsidRPr="00D90D1E">
        <w:t xml:space="preserve"> </w:t>
      </w:r>
      <w:r w:rsidRPr="004634BC">
        <w:rPr>
          <w:lang w:val="el-GR"/>
        </w:rPr>
        <w:t>ἄγγελος</w:t>
      </w:r>
      <w:r>
        <w:rPr>
          <w:rStyle w:val="FootnoteReference"/>
        </w:rPr>
        <w:footnoteReference w:id="106"/>
      </w:r>
      <w:r w:rsidRPr="00D90D1E">
        <w:t xml:space="preserve">, </w:t>
      </w:r>
      <w:r w:rsidRPr="004634BC">
        <w:rPr>
          <w:lang w:val="el-GR"/>
        </w:rPr>
        <w:t>ὃν</w:t>
      </w:r>
      <w:r>
        <w:rPr>
          <w:rStyle w:val="FootnoteReference"/>
        </w:rPr>
        <w:footnoteReference w:id="107"/>
      </w:r>
      <w:r w:rsidRPr="00D90D1E">
        <w:t xml:space="preserve"> </w:t>
      </w:r>
      <w:r w:rsidRPr="004634BC">
        <w:rPr>
          <w:lang w:val="el-GR"/>
        </w:rPr>
        <w:t>εἶδον</w:t>
      </w:r>
      <w:r>
        <w:rPr>
          <w:rStyle w:val="FootnoteReference"/>
        </w:rPr>
        <w:footnoteReference w:id="108"/>
      </w:r>
      <w:r w:rsidRPr="00D90D1E">
        <w:t xml:space="preserve"> </w:t>
      </w:r>
      <w:r w:rsidRPr="004634BC">
        <w:rPr>
          <w:lang w:val="el-GR"/>
        </w:rPr>
        <w:t>ἑστῶτα</w:t>
      </w:r>
      <w:r>
        <w:rPr>
          <w:rStyle w:val="FootnoteReference"/>
        </w:rPr>
        <w:footnoteReference w:id="109"/>
      </w:r>
      <w:r w:rsidRPr="00D90D1E">
        <w:t xml:space="preserve"> </w:t>
      </w:r>
      <w:r w:rsidRPr="004634BC">
        <w:rPr>
          <w:lang w:val="el-GR"/>
        </w:rPr>
        <w:t>ἐπὶ</w:t>
      </w:r>
      <w:r>
        <w:rPr>
          <w:rStyle w:val="FootnoteReference"/>
        </w:rPr>
        <w:footnoteReference w:id="110"/>
      </w:r>
      <w:r w:rsidRPr="00D90D1E">
        <w:t xml:space="preserve"> </w:t>
      </w:r>
      <w:r w:rsidRPr="004634BC">
        <w:rPr>
          <w:lang w:val="el-GR"/>
        </w:rPr>
        <w:t>τῆς</w:t>
      </w:r>
      <w:r>
        <w:rPr>
          <w:rStyle w:val="FootnoteReference"/>
        </w:rPr>
        <w:footnoteReference w:id="111"/>
      </w:r>
      <w:r w:rsidRPr="00D90D1E">
        <w:t xml:space="preserve"> </w:t>
      </w:r>
      <w:r w:rsidRPr="004634BC">
        <w:rPr>
          <w:lang w:val="el-GR"/>
        </w:rPr>
        <w:t>θαλάσσης</w:t>
      </w:r>
      <w:r>
        <w:rPr>
          <w:rStyle w:val="FootnoteReference"/>
        </w:rPr>
        <w:footnoteReference w:id="112"/>
      </w:r>
      <w:r w:rsidRPr="00D90D1E">
        <w:t xml:space="preserve"> </w:t>
      </w:r>
      <w:r w:rsidRPr="004634BC">
        <w:rPr>
          <w:lang w:val="el-GR"/>
        </w:rPr>
        <w:t>καὶ</w:t>
      </w:r>
      <w:r>
        <w:rPr>
          <w:rStyle w:val="FootnoteReference"/>
        </w:rPr>
        <w:footnoteReference w:id="113"/>
      </w:r>
      <w:r w:rsidRPr="00D90D1E">
        <w:t xml:space="preserve"> </w:t>
      </w:r>
      <w:r w:rsidRPr="004634BC">
        <w:rPr>
          <w:lang w:val="el-GR"/>
        </w:rPr>
        <w:t>ἐπὶ</w:t>
      </w:r>
      <w:r>
        <w:rPr>
          <w:rStyle w:val="FootnoteReference"/>
        </w:rPr>
        <w:footnoteReference w:id="114"/>
      </w:r>
      <w:r w:rsidRPr="00D90D1E">
        <w:t xml:space="preserve"> </w:t>
      </w:r>
      <w:r w:rsidRPr="004634BC">
        <w:rPr>
          <w:lang w:val="el-GR"/>
        </w:rPr>
        <w:t>τῆς</w:t>
      </w:r>
      <w:r>
        <w:rPr>
          <w:rStyle w:val="FootnoteReference"/>
        </w:rPr>
        <w:footnoteReference w:id="115"/>
      </w:r>
      <w:r w:rsidRPr="00D90D1E">
        <w:t xml:space="preserve"> </w:t>
      </w:r>
      <w:r w:rsidRPr="004634BC">
        <w:rPr>
          <w:lang w:val="el-GR"/>
        </w:rPr>
        <w:t>γῆς</w:t>
      </w:r>
      <w:r>
        <w:rPr>
          <w:rStyle w:val="FootnoteReference"/>
        </w:rPr>
        <w:footnoteReference w:id="116"/>
      </w:r>
      <w:r w:rsidRPr="00D90D1E">
        <w:t xml:space="preserve">, </w:t>
      </w:r>
      <w:r w:rsidRPr="004634BC">
        <w:rPr>
          <w:lang w:val="el-GR"/>
        </w:rPr>
        <w:t>ἦρεν</w:t>
      </w:r>
      <w:r>
        <w:rPr>
          <w:rStyle w:val="FootnoteReference"/>
        </w:rPr>
        <w:footnoteReference w:id="117"/>
      </w:r>
      <w:r w:rsidRPr="00D90D1E">
        <w:t xml:space="preserve"> </w:t>
      </w:r>
      <w:r w:rsidRPr="004634BC">
        <w:rPr>
          <w:lang w:val="el-GR"/>
        </w:rPr>
        <w:t>τὴν</w:t>
      </w:r>
      <w:r>
        <w:rPr>
          <w:rStyle w:val="FootnoteReference"/>
        </w:rPr>
        <w:footnoteReference w:id="118"/>
      </w:r>
      <w:r w:rsidRPr="00D90D1E">
        <w:t xml:space="preserve"> </w:t>
      </w:r>
      <w:r w:rsidRPr="004634BC">
        <w:rPr>
          <w:lang w:val="el-GR"/>
        </w:rPr>
        <w:t>χεῖρα</w:t>
      </w:r>
      <w:r>
        <w:rPr>
          <w:rStyle w:val="FootnoteReference"/>
        </w:rPr>
        <w:footnoteReference w:id="119"/>
      </w:r>
      <w:r w:rsidRPr="00D90D1E">
        <w:t xml:space="preserve"> </w:t>
      </w:r>
      <w:r w:rsidRPr="004634BC">
        <w:rPr>
          <w:lang w:val="el-GR"/>
        </w:rPr>
        <w:lastRenderedPageBreak/>
        <w:t>αὐτοῦ</w:t>
      </w:r>
      <w:r>
        <w:rPr>
          <w:rStyle w:val="FootnoteReference"/>
        </w:rPr>
        <w:footnoteReference w:id="120"/>
      </w:r>
      <w:r w:rsidRPr="00D90D1E">
        <w:t xml:space="preserve"> </w:t>
      </w:r>
      <w:r w:rsidRPr="004634BC">
        <w:rPr>
          <w:lang w:val="el-GR"/>
        </w:rPr>
        <w:t>τὴν</w:t>
      </w:r>
      <w:r>
        <w:rPr>
          <w:rStyle w:val="FootnoteReference"/>
        </w:rPr>
        <w:footnoteReference w:id="121"/>
      </w:r>
      <w:r w:rsidRPr="00D90D1E">
        <w:t xml:space="preserve"> </w:t>
      </w:r>
      <w:r w:rsidRPr="004634BC">
        <w:rPr>
          <w:lang w:val="el-GR"/>
        </w:rPr>
        <w:t>δεξιὰν</w:t>
      </w:r>
      <w:r>
        <w:rPr>
          <w:rStyle w:val="FootnoteReference"/>
        </w:rPr>
        <w:footnoteReference w:id="122"/>
      </w:r>
      <w:r w:rsidRPr="00D90D1E">
        <w:t xml:space="preserve"> </w:t>
      </w:r>
      <w:r w:rsidRPr="004634BC">
        <w:rPr>
          <w:lang w:val="el-GR"/>
        </w:rPr>
        <w:t>εἰς</w:t>
      </w:r>
      <w:r>
        <w:rPr>
          <w:rStyle w:val="FootnoteReference"/>
        </w:rPr>
        <w:footnoteReference w:id="123"/>
      </w:r>
      <w:r w:rsidRPr="00D90D1E">
        <w:t xml:space="preserve"> </w:t>
      </w:r>
      <w:r w:rsidRPr="004634BC">
        <w:rPr>
          <w:lang w:val="el-GR"/>
        </w:rPr>
        <w:t>τὸν</w:t>
      </w:r>
      <w:r>
        <w:rPr>
          <w:rStyle w:val="FootnoteReference"/>
        </w:rPr>
        <w:footnoteReference w:id="124"/>
      </w:r>
      <w:r w:rsidRPr="00D90D1E">
        <w:t xml:space="preserve"> </w:t>
      </w:r>
      <w:r w:rsidRPr="004634BC">
        <w:rPr>
          <w:lang w:val="el-GR"/>
        </w:rPr>
        <w:t>οὐρανόν</w:t>
      </w:r>
      <w:r>
        <w:rPr>
          <w:rStyle w:val="FootnoteReference"/>
        </w:rPr>
        <w:footnoteReference w:id="125"/>
      </w:r>
      <w:r w:rsidRPr="00D90D1E">
        <w:t xml:space="preserve">, </w:t>
      </w:r>
    </w:p>
    <w:p w:rsidR="00560E68" w:rsidRPr="009C2AD7" w:rsidRDefault="00560E68" w:rsidP="00560E68">
      <w:pPr>
        <w:tabs>
          <w:tab w:val="left" w:pos="1080"/>
        </w:tabs>
        <w:ind w:left="720" w:right="720"/>
      </w:pPr>
      <w:r w:rsidRPr="00D90D1E">
        <w:rPr>
          <w:vertAlign w:val="subscript"/>
        </w:rPr>
        <w:t>6</w:t>
      </w:r>
      <w:r w:rsidRPr="00D90D1E">
        <w:t xml:space="preserve"> </w:t>
      </w:r>
      <w:r w:rsidRPr="004634BC">
        <w:rPr>
          <w:lang w:val="el-GR"/>
        </w:rPr>
        <w:t>καὶ</w:t>
      </w:r>
      <w:r>
        <w:rPr>
          <w:rStyle w:val="FootnoteReference"/>
        </w:rPr>
        <w:footnoteReference w:id="126"/>
      </w:r>
      <w:r w:rsidRPr="00D90D1E">
        <w:t xml:space="preserve"> </w:t>
      </w:r>
      <w:r w:rsidRPr="004634BC">
        <w:rPr>
          <w:lang w:val="el-GR"/>
        </w:rPr>
        <w:t>ὤμοσεν</w:t>
      </w:r>
      <w:r>
        <w:rPr>
          <w:rStyle w:val="FootnoteReference"/>
        </w:rPr>
        <w:footnoteReference w:id="127"/>
      </w:r>
      <w:r>
        <w:t xml:space="preserve"> </w:t>
      </w:r>
      <w:r>
        <w:rPr>
          <w:rStyle w:val="FootnoteReference"/>
          <w:lang w:val="el-GR"/>
        </w:rPr>
        <w:footnoteReference w:id="128"/>
      </w:r>
      <w:r w:rsidRPr="00D90D1E">
        <w:t xml:space="preserve"> </w:t>
      </w:r>
      <w:r w:rsidRPr="004634BC">
        <w:rPr>
          <w:lang w:val="el-GR"/>
        </w:rPr>
        <w:t>τῷ</w:t>
      </w:r>
      <w:r>
        <w:rPr>
          <w:rStyle w:val="FootnoteReference"/>
        </w:rPr>
        <w:footnoteReference w:id="129"/>
      </w:r>
      <w:r w:rsidRPr="00D90D1E">
        <w:t xml:space="preserve"> </w:t>
      </w:r>
      <w:r w:rsidRPr="004634BC">
        <w:rPr>
          <w:lang w:val="el-GR"/>
        </w:rPr>
        <w:t>ζῶντι</w:t>
      </w:r>
      <w:r>
        <w:rPr>
          <w:rStyle w:val="FootnoteReference"/>
        </w:rPr>
        <w:footnoteReference w:id="130"/>
      </w:r>
      <w:r w:rsidRPr="00D90D1E">
        <w:t xml:space="preserve"> </w:t>
      </w:r>
      <w:r w:rsidRPr="004634BC">
        <w:rPr>
          <w:lang w:val="el-GR"/>
        </w:rPr>
        <w:t>εἰς</w:t>
      </w:r>
      <w:r>
        <w:rPr>
          <w:rStyle w:val="FootnoteReference"/>
        </w:rPr>
        <w:footnoteReference w:id="131"/>
      </w:r>
      <w:r w:rsidRPr="00D90D1E">
        <w:t xml:space="preserve"> </w:t>
      </w:r>
      <w:r w:rsidRPr="004634BC">
        <w:rPr>
          <w:lang w:val="el-GR"/>
        </w:rPr>
        <w:t>τοὺς</w:t>
      </w:r>
      <w:r>
        <w:rPr>
          <w:rStyle w:val="FootnoteReference"/>
        </w:rPr>
        <w:footnoteReference w:id="132"/>
      </w:r>
      <w:r w:rsidRPr="00D90D1E">
        <w:t xml:space="preserve"> </w:t>
      </w:r>
      <w:r w:rsidRPr="004634BC">
        <w:rPr>
          <w:lang w:val="el-GR"/>
        </w:rPr>
        <w:t>αἰῶνας</w:t>
      </w:r>
      <w:r>
        <w:rPr>
          <w:rStyle w:val="FootnoteReference"/>
        </w:rPr>
        <w:footnoteReference w:id="133"/>
      </w:r>
      <w:r w:rsidRPr="00D90D1E">
        <w:t xml:space="preserve"> </w:t>
      </w:r>
      <w:r w:rsidRPr="004634BC">
        <w:rPr>
          <w:lang w:val="el-GR"/>
        </w:rPr>
        <w:lastRenderedPageBreak/>
        <w:t>τῶν</w:t>
      </w:r>
      <w:r>
        <w:rPr>
          <w:rStyle w:val="FootnoteReference"/>
        </w:rPr>
        <w:footnoteReference w:id="134"/>
      </w:r>
      <w:r w:rsidRPr="00D90D1E">
        <w:t xml:space="preserve"> </w:t>
      </w:r>
      <w:r w:rsidRPr="004634BC">
        <w:rPr>
          <w:lang w:val="el-GR"/>
        </w:rPr>
        <w:t>αἰώνων</w:t>
      </w:r>
      <w:r>
        <w:rPr>
          <w:rStyle w:val="FootnoteReference"/>
        </w:rPr>
        <w:footnoteReference w:id="135"/>
      </w:r>
      <w:r w:rsidRPr="00D90D1E">
        <w:t xml:space="preserve">, </w:t>
      </w:r>
      <w:r w:rsidRPr="004634BC">
        <w:rPr>
          <w:lang w:val="el-GR"/>
        </w:rPr>
        <w:t>ὃς</w:t>
      </w:r>
      <w:r>
        <w:rPr>
          <w:rStyle w:val="FootnoteReference"/>
        </w:rPr>
        <w:footnoteReference w:id="136"/>
      </w:r>
      <w:r w:rsidRPr="00D90D1E">
        <w:t xml:space="preserve"> </w:t>
      </w:r>
      <w:r w:rsidRPr="004634BC">
        <w:rPr>
          <w:lang w:val="el-GR"/>
        </w:rPr>
        <w:t>ἔκτισεν</w:t>
      </w:r>
      <w:r>
        <w:rPr>
          <w:rStyle w:val="FootnoteReference"/>
        </w:rPr>
        <w:footnoteReference w:id="137"/>
      </w:r>
      <w:r w:rsidRPr="00D90D1E">
        <w:t xml:space="preserve"> </w:t>
      </w:r>
      <w:r w:rsidRPr="004634BC">
        <w:rPr>
          <w:lang w:val="el-GR"/>
        </w:rPr>
        <w:t>τὸν</w:t>
      </w:r>
      <w:r>
        <w:rPr>
          <w:rStyle w:val="FootnoteReference"/>
        </w:rPr>
        <w:footnoteReference w:id="138"/>
      </w:r>
      <w:r w:rsidRPr="00D90D1E">
        <w:t xml:space="preserve"> </w:t>
      </w:r>
      <w:r w:rsidRPr="004634BC">
        <w:rPr>
          <w:lang w:val="el-GR"/>
        </w:rPr>
        <w:t>οὐρανὸν</w:t>
      </w:r>
      <w:r>
        <w:rPr>
          <w:rStyle w:val="FootnoteReference"/>
        </w:rPr>
        <w:footnoteReference w:id="139"/>
      </w:r>
      <w:r w:rsidRPr="00D90D1E">
        <w:t xml:space="preserve"> </w:t>
      </w:r>
      <w:r w:rsidRPr="004634BC">
        <w:rPr>
          <w:lang w:val="el-GR"/>
        </w:rPr>
        <w:t>καὶ</w:t>
      </w:r>
      <w:r>
        <w:rPr>
          <w:rStyle w:val="FootnoteReference"/>
        </w:rPr>
        <w:footnoteReference w:id="140"/>
      </w:r>
      <w:r w:rsidRPr="00D90D1E">
        <w:t xml:space="preserve"> </w:t>
      </w:r>
      <w:r w:rsidRPr="004634BC">
        <w:rPr>
          <w:lang w:val="el-GR"/>
        </w:rPr>
        <w:t>τὰ</w:t>
      </w:r>
      <w:r>
        <w:rPr>
          <w:rStyle w:val="FootnoteReference"/>
        </w:rPr>
        <w:footnoteReference w:id="141"/>
      </w:r>
      <w:r w:rsidRPr="00D90D1E">
        <w:t xml:space="preserve"> </w:t>
      </w:r>
      <w:r w:rsidRPr="004634BC">
        <w:rPr>
          <w:lang w:val="el-GR"/>
        </w:rPr>
        <w:t>ἐν</w:t>
      </w:r>
      <w:r>
        <w:rPr>
          <w:rStyle w:val="FootnoteReference"/>
        </w:rPr>
        <w:footnoteReference w:id="142"/>
      </w:r>
      <w:r w:rsidRPr="00D90D1E">
        <w:t xml:space="preserve"> </w:t>
      </w:r>
      <w:r w:rsidRPr="004634BC">
        <w:rPr>
          <w:lang w:val="el-GR"/>
        </w:rPr>
        <w:t>αὐτῷ</w:t>
      </w:r>
      <w:r>
        <w:rPr>
          <w:rStyle w:val="FootnoteReference"/>
        </w:rPr>
        <w:footnoteReference w:id="143"/>
      </w:r>
      <w:r w:rsidRPr="00D90D1E">
        <w:t xml:space="preserve"> </w:t>
      </w:r>
      <w:r w:rsidRPr="004634BC">
        <w:rPr>
          <w:lang w:val="el-GR"/>
        </w:rPr>
        <w:t>καὶ</w:t>
      </w:r>
      <w:r>
        <w:rPr>
          <w:rStyle w:val="FootnoteReference"/>
        </w:rPr>
        <w:footnoteReference w:id="144"/>
      </w:r>
      <w:r w:rsidRPr="00D90D1E">
        <w:t xml:space="preserve"> </w:t>
      </w:r>
      <w:r w:rsidRPr="004634BC">
        <w:rPr>
          <w:lang w:val="el-GR"/>
        </w:rPr>
        <w:t>τὴν</w:t>
      </w:r>
      <w:r>
        <w:rPr>
          <w:rStyle w:val="FootnoteReference"/>
        </w:rPr>
        <w:footnoteReference w:id="145"/>
      </w:r>
      <w:r w:rsidRPr="00D90D1E">
        <w:t xml:space="preserve"> </w:t>
      </w:r>
      <w:r w:rsidRPr="004634BC">
        <w:rPr>
          <w:lang w:val="el-GR"/>
        </w:rPr>
        <w:t>γῆν</w:t>
      </w:r>
      <w:r>
        <w:rPr>
          <w:rStyle w:val="FootnoteReference"/>
        </w:rPr>
        <w:footnoteReference w:id="146"/>
      </w:r>
      <w:r w:rsidRPr="00D90D1E">
        <w:t xml:space="preserve"> </w:t>
      </w:r>
      <w:r w:rsidRPr="004634BC">
        <w:rPr>
          <w:lang w:val="el-GR"/>
        </w:rPr>
        <w:t>καὶ</w:t>
      </w:r>
      <w:r>
        <w:rPr>
          <w:rStyle w:val="FootnoteReference"/>
        </w:rPr>
        <w:footnoteReference w:id="147"/>
      </w:r>
      <w:r w:rsidRPr="00D90D1E">
        <w:t xml:space="preserve"> </w:t>
      </w:r>
      <w:r w:rsidRPr="004634BC">
        <w:rPr>
          <w:lang w:val="el-GR"/>
        </w:rPr>
        <w:t>τὰ</w:t>
      </w:r>
      <w:r>
        <w:rPr>
          <w:rStyle w:val="FootnoteReference"/>
        </w:rPr>
        <w:footnoteReference w:id="148"/>
      </w:r>
      <w:r w:rsidRPr="00D90D1E">
        <w:t xml:space="preserve"> </w:t>
      </w:r>
      <w:r w:rsidRPr="004634BC">
        <w:rPr>
          <w:lang w:val="el-GR"/>
        </w:rPr>
        <w:t>ἐν</w:t>
      </w:r>
      <w:r>
        <w:rPr>
          <w:rStyle w:val="FootnoteReference"/>
        </w:rPr>
        <w:footnoteReference w:id="149"/>
      </w:r>
      <w:r w:rsidRPr="00D90D1E">
        <w:t xml:space="preserve"> </w:t>
      </w:r>
      <w:r w:rsidRPr="004634BC">
        <w:rPr>
          <w:lang w:val="el-GR"/>
        </w:rPr>
        <w:lastRenderedPageBreak/>
        <w:t>αὐτῇ</w:t>
      </w:r>
      <w:r>
        <w:rPr>
          <w:rStyle w:val="FootnoteReference"/>
        </w:rPr>
        <w:footnoteReference w:id="150"/>
      </w:r>
      <w:r w:rsidRPr="00D90D1E">
        <w:t xml:space="preserve"> </w:t>
      </w:r>
      <w:r w:rsidRPr="004634BC">
        <w:rPr>
          <w:lang w:val="el-GR"/>
        </w:rPr>
        <w:t>καὶ</w:t>
      </w:r>
      <w:r>
        <w:rPr>
          <w:rStyle w:val="FootnoteReference"/>
        </w:rPr>
        <w:footnoteReference w:id="151"/>
      </w:r>
      <w:r w:rsidRPr="00D90D1E">
        <w:t xml:space="preserve"> </w:t>
      </w:r>
      <w:r w:rsidRPr="004634BC">
        <w:rPr>
          <w:lang w:val="el-GR"/>
        </w:rPr>
        <w:t>τὴν</w:t>
      </w:r>
      <w:r>
        <w:rPr>
          <w:rStyle w:val="FootnoteReference"/>
        </w:rPr>
        <w:footnoteReference w:id="152"/>
      </w:r>
      <w:r w:rsidRPr="00D90D1E">
        <w:t xml:space="preserve"> </w:t>
      </w:r>
      <w:r w:rsidRPr="004634BC">
        <w:rPr>
          <w:lang w:val="el-GR"/>
        </w:rPr>
        <w:t>θάλασσαν</w:t>
      </w:r>
      <w:r>
        <w:rPr>
          <w:rStyle w:val="FootnoteReference"/>
        </w:rPr>
        <w:footnoteReference w:id="153"/>
      </w:r>
      <w:r w:rsidRPr="00D90D1E">
        <w:t xml:space="preserve"> </w:t>
      </w:r>
      <w:r w:rsidRPr="004634BC">
        <w:rPr>
          <w:lang w:val="el-GR"/>
        </w:rPr>
        <w:t>καὶ</w:t>
      </w:r>
      <w:r>
        <w:rPr>
          <w:rStyle w:val="FootnoteReference"/>
        </w:rPr>
        <w:footnoteReference w:id="154"/>
      </w:r>
      <w:r w:rsidRPr="00D90D1E">
        <w:t xml:space="preserve"> </w:t>
      </w:r>
      <w:r w:rsidRPr="004634BC">
        <w:rPr>
          <w:lang w:val="el-GR"/>
        </w:rPr>
        <w:t>τὰ</w:t>
      </w:r>
      <w:r>
        <w:rPr>
          <w:rStyle w:val="FootnoteReference"/>
        </w:rPr>
        <w:footnoteReference w:id="155"/>
      </w:r>
      <w:r w:rsidRPr="00D90D1E">
        <w:t xml:space="preserve"> </w:t>
      </w:r>
      <w:r w:rsidRPr="004634BC">
        <w:rPr>
          <w:lang w:val="el-GR"/>
        </w:rPr>
        <w:t>ἐν</w:t>
      </w:r>
      <w:r>
        <w:rPr>
          <w:rStyle w:val="FootnoteReference"/>
        </w:rPr>
        <w:footnoteReference w:id="156"/>
      </w:r>
      <w:r w:rsidRPr="00D90D1E">
        <w:t xml:space="preserve"> </w:t>
      </w:r>
      <w:r w:rsidRPr="004634BC">
        <w:rPr>
          <w:lang w:val="el-GR"/>
        </w:rPr>
        <w:t>αὐτῇ</w:t>
      </w:r>
      <w:r>
        <w:rPr>
          <w:rStyle w:val="FootnoteReference"/>
        </w:rPr>
        <w:footnoteReference w:id="157"/>
      </w:r>
      <w:r w:rsidRPr="00D90D1E">
        <w:t xml:space="preserve">, </w:t>
      </w:r>
      <w:r w:rsidRPr="004634BC">
        <w:rPr>
          <w:lang w:val="el-GR"/>
        </w:rPr>
        <w:t>ὅτι</w:t>
      </w:r>
      <w:r>
        <w:rPr>
          <w:rStyle w:val="FootnoteReference"/>
        </w:rPr>
        <w:footnoteReference w:id="158"/>
      </w:r>
      <w:r w:rsidRPr="00D90D1E">
        <w:t xml:space="preserve"> </w:t>
      </w:r>
      <w:r w:rsidRPr="004634BC">
        <w:rPr>
          <w:lang w:val="el-GR"/>
        </w:rPr>
        <w:t>χρόνος</w:t>
      </w:r>
      <w:r>
        <w:rPr>
          <w:rStyle w:val="FootnoteReference"/>
        </w:rPr>
        <w:footnoteReference w:id="159"/>
      </w:r>
      <w:r w:rsidRPr="00D90D1E">
        <w:t xml:space="preserve"> </w:t>
      </w:r>
      <w:r w:rsidRPr="004634BC">
        <w:rPr>
          <w:lang w:val="el-GR"/>
        </w:rPr>
        <w:t>οὐκέτι</w:t>
      </w:r>
      <w:r>
        <w:rPr>
          <w:rStyle w:val="FootnoteReference"/>
        </w:rPr>
        <w:footnoteReference w:id="160"/>
      </w:r>
      <w:r w:rsidRPr="00D90D1E">
        <w:t xml:space="preserve"> </w:t>
      </w:r>
      <w:r w:rsidRPr="004634BC">
        <w:rPr>
          <w:lang w:val="el-GR"/>
        </w:rPr>
        <w:t>ἔσται</w:t>
      </w:r>
      <w:r>
        <w:rPr>
          <w:rStyle w:val="FootnoteReference"/>
        </w:rPr>
        <w:footnoteReference w:id="161"/>
      </w:r>
      <w:r>
        <w:t xml:space="preserve"> </w:t>
      </w:r>
    </w:p>
    <w:p w:rsidR="00114A57" w:rsidRPr="00D90D1E" w:rsidRDefault="00114A57" w:rsidP="00114A57">
      <w:pPr>
        <w:tabs>
          <w:tab w:val="left" w:pos="1080"/>
        </w:tabs>
        <w:ind w:left="720" w:right="720"/>
      </w:pPr>
      <w:r w:rsidRPr="00D90D1E">
        <w:rPr>
          <w:vertAlign w:val="subscript"/>
        </w:rPr>
        <w:t>7</w:t>
      </w:r>
      <w:r w:rsidRPr="00D90D1E">
        <w:t xml:space="preserve"> </w:t>
      </w:r>
      <w:r w:rsidRPr="004634BC">
        <w:rPr>
          <w:lang w:val="el-GR"/>
        </w:rPr>
        <w:t>ἀλλ</w:t>
      </w:r>
      <w:r w:rsidRPr="00D90D1E">
        <w:t>’</w:t>
      </w:r>
      <w:r>
        <w:rPr>
          <w:rStyle w:val="FootnoteReference"/>
        </w:rPr>
        <w:footnoteReference w:id="162"/>
      </w:r>
      <w:r w:rsidRPr="00D90D1E">
        <w:t xml:space="preserve"> </w:t>
      </w:r>
      <w:r w:rsidRPr="004634BC">
        <w:rPr>
          <w:lang w:val="el-GR"/>
        </w:rPr>
        <w:t>ἐν</w:t>
      </w:r>
      <w:r>
        <w:rPr>
          <w:rStyle w:val="FootnoteReference"/>
        </w:rPr>
        <w:footnoteReference w:id="163"/>
      </w:r>
      <w:r w:rsidRPr="00D90D1E">
        <w:t xml:space="preserve"> </w:t>
      </w:r>
      <w:r w:rsidRPr="004634BC">
        <w:rPr>
          <w:lang w:val="el-GR"/>
        </w:rPr>
        <w:t>ταῖς</w:t>
      </w:r>
      <w:r>
        <w:rPr>
          <w:rStyle w:val="FootnoteReference"/>
        </w:rPr>
        <w:footnoteReference w:id="164"/>
      </w:r>
      <w:r w:rsidRPr="00D90D1E">
        <w:t xml:space="preserve"> </w:t>
      </w:r>
      <w:r w:rsidRPr="004634BC">
        <w:rPr>
          <w:lang w:val="el-GR"/>
        </w:rPr>
        <w:t>ἡμέραις</w:t>
      </w:r>
      <w:r>
        <w:rPr>
          <w:rStyle w:val="FootnoteReference"/>
        </w:rPr>
        <w:footnoteReference w:id="165"/>
      </w:r>
      <w:r w:rsidRPr="00D90D1E">
        <w:t xml:space="preserve"> </w:t>
      </w:r>
      <w:r w:rsidRPr="004634BC">
        <w:rPr>
          <w:lang w:val="el-GR"/>
        </w:rPr>
        <w:t>τῆς</w:t>
      </w:r>
      <w:r>
        <w:rPr>
          <w:rStyle w:val="FootnoteReference"/>
        </w:rPr>
        <w:footnoteReference w:id="166"/>
      </w:r>
      <w:r w:rsidRPr="00D90D1E">
        <w:t xml:space="preserve"> </w:t>
      </w:r>
      <w:r w:rsidRPr="004634BC">
        <w:rPr>
          <w:lang w:val="el-GR"/>
        </w:rPr>
        <w:t>φωνῆς</w:t>
      </w:r>
      <w:r>
        <w:rPr>
          <w:rStyle w:val="FootnoteReference"/>
        </w:rPr>
        <w:footnoteReference w:id="167"/>
      </w:r>
      <w:r w:rsidRPr="00D90D1E">
        <w:t xml:space="preserve"> </w:t>
      </w:r>
      <w:r w:rsidRPr="004634BC">
        <w:rPr>
          <w:lang w:val="el-GR"/>
        </w:rPr>
        <w:t>τοῦ</w:t>
      </w:r>
      <w:r>
        <w:rPr>
          <w:rStyle w:val="FootnoteReference"/>
        </w:rPr>
        <w:footnoteReference w:id="168"/>
      </w:r>
      <w:r w:rsidRPr="00D90D1E">
        <w:t xml:space="preserve"> </w:t>
      </w:r>
      <w:r w:rsidRPr="004634BC">
        <w:rPr>
          <w:lang w:val="el-GR"/>
        </w:rPr>
        <w:lastRenderedPageBreak/>
        <w:t>ἑβδόμου</w:t>
      </w:r>
      <w:r>
        <w:rPr>
          <w:rStyle w:val="FootnoteReference"/>
        </w:rPr>
        <w:footnoteReference w:id="169"/>
      </w:r>
      <w:r w:rsidRPr="00D90D1E">
        <w:t xml:space="preserve"> </w:t>
      </w:r>
      <w:r w:rsidRPr="004634BC">
        <w:rPr>
          <w:lang w:val="el-GR"/>
        </w:rPr>
        <w:t>ἀγγέλου</w:t>
      </w:r>
      <w:r>
        <w:rPr>
          <w:rStyle w:val="FootnoteReference"/>
        </w:rPr>
        <w:footnoteReference w:id="170"/>
      </w:r>
      <w:r w:rsidRPr="00D90D1E">
        <w:t xml:space="preserve">, </w:t>
      </w:r>
      <w:r w:rsidRPr="004634BC">
        <w:rPr>
          <w:lang w:val="el-GR"/>
        </w:rPr>
        <w:t>ὅταν</w:t>
      </w:r>
      <w:r>
        <w:rPr>
          <w:rStyle w:val="FootnoteReference"/>
        </w:rPr>
        <w:footnoteReference w:id="171"/>
      </w:r>
      <w:r w:rsidRPr="00D90D1E">
        <w:t xml:space="preserve"> </w:t>
      </w:r>
      <w:r w:rsidRPr="004634BC">
        <w:rPr>
          <w:lang w:val="el-GR"/>
        </w:rPr>
        <w:t>μέλλῃ</w:t>
      </w:r>
      <w:r>
        <w:rPr>
          <w:rStyle w:val="FootnoteReference"/>
        </w:rPr>
        <w:footnoteReference w:id="172"/>
      </w:r>
      <w:r w:rsidRPr="00D90D1E">
        <w:t xml:space="preserve"> </w:t>
      </w:r>
      <w:r w:rsidRPr="004634BC">
        <w:rPr>
          <w:lang w:val="el-GR"/>
        </w:rPr>
        <w:t>σαλπίζειν</w:t>
      </w:r>
      <w:r>
        <w:rPr>
          <w:rStyle w:val="FootnoteReference"/>
        </w:rPr>
        <w:footnoteReference w:id="173"/>
      </w:r>
      <w:r w:rsidRPr="00D90D1E">
        <w:t xml:space="preserve">, </w:t>
      </w:r>
      <w:r w:rsidRPr="004634BC">
        <w:rPr>
          <w:lang w:val="el-GR"/>
        </w:rPr>
        <w:t>καὶ</w:t>
      </w:r>
      <w:r>
        <w:rPr>
          <w:rStyle w:val="FootnoteReference"/>
        </w:rPr>
        <w:footnoteReference w:id="174"/>
      </w:r>
      <w:r w:rsidRPr="00D90D1E">
        <w:t xml:space="preserve"> </w:t>
      </w:r>
      <w:r w:rsidRPr="004634BC">
        <w:rPr>
          <w:lang w:val="el-GR"/>
        </w:rPr>
        <w:t>ἐτελέσθη</w:t>
      </w:r>
      <w:r>
        <w:rPr>
          <w:rStyle w:val="FootnoteReference"/>
        </w:rPr>
        <w:footnoteReference w:id="175"/>
      </w:r>
      <w:r w:rsidRPr="00D90D1E">
        <w:t xml:space="preserve"> </w:t>
      </w:r>
      <w:r w:rsidRPr="004634BC">
        <w:rPr>
          <w:lang w:val="el-GR"/>
        </w:rPr>
        <w:t>τὸ</w:t>
      </w:r>
      <w:r>
        <w:rPr>
          <w:rStyle w:val="FootnoteReference"/>
        </w:rPr>
        <w:footnoteReference w:id="176"/>
      </w:r>
      <w:r w:rsidRPr="00D90D1E">
        <w:t xml:space="preserve"> </w:t>
      </w:r>
      <w:r w:rsidRPr="004634BC">
        <w:rPr>
          <w:lang w:val="el-GR"/>
        </w:rPr>
        <w:t>μυστήριον</w:t>
      </w:r>
      <w:r>
        <w:rPr>
          <w:rStyle w:val="FootnoteReference"/>
        </w:rPr>
        <w:footnoteReference w:id="177"/>
      </w:r>
      <w:r w:rsidRPr="00D90D1E">
        <w:t xml:space="preserve"> </w:t>
      </w:r>
      <w:r w:rsidRPr="004634BC">
        <w:rPr>
          <w:lang w:val="el-GR"/>
        </w:rPr>
        <w:t>τοῦ</w:t>
      </w:r>
      <w:r>
        <w:rPr>
          <w:rStyle w:val="FootnoteReference"/>
        </w:rPr>
        <w:footnoteReference w:id="178"/>
      </w:r>
      <w:r w:rsidRPr="00D90D1E">
        <w:t xml:space="preserve"> </w:t>
      </w:r>
      <w:r w:rsidRPr="004634BC">
        <w:rPr>
          <w:lang w:val="el-GR"/>
        </w:rPr>
        <w:t>θεοῦ</w:t>
      </w:r>
      <w:r>
        <w:rPr>
          <w:rStyle w:val="FootnoteReference"/>
        </w:rPr>
        <w:footnoteReference w:id="179"/>
      </w:r>
      <w:r w:rsidRPr="00D90D1E">
        <w:t xml:space="preserve">, </w:t>
      </w:r>
      <w:r w:rsidRPr="004634BC">
        <w:rPr>
          <w:lang w:val="el-GR"/>
        </w:rPr>
        <w:t>ὡς</w:t>
      </w:r>
      <w:r>
        <w:rPr>
          <w:rStyle w:val="FootnoteReference"/>
        </w:rPr>
        <w:footnoteReference w:id="180"/>
      </w:r>
      <w:r w:rsidRPr="00D90D1E">
        <w:t xml:space="preserve"> </w:t>
      </w:r>
      <w:r w:rsidRPr="004634BC">
        <w:rPr>
          <w:lang w:val="el-GR"/>
        </w:rPr>
        <w:lastRenderedPageBreak/>
        <w:t>εὐηγγέλισεν</w:t>
      </w:r>
      <w:r>
        <w:rPr>
          <w:rStyle w:val="FootnoteReference"/>
        </w:rPr>
        <w:footnoteReference w:id="181"/>
      </w:r>
      <w:r w:rsidRPr="00D90D1E">
        <w:t xml:space="preserve"> </w:t>
      </w:r>
      <w:r w:rsidRPr="004634BC">
        <w:rPr>
          <w:lang w:val="el-GR"/>
        </w:rPr>
        <w:t>τοὺ</w:t>
      </w:r>
      <w:r>
        <w:rPr>
          <w:lang w:val="el-GR"/>
        </w:rPr>
        <w:t>ς</w:t>
      </w:r>
      <w:r>
        <w:rPr>
          <w:rStyle w:val="FootnoteReference"/>
        </w:rPr>
        <w:footnoteReference w:id="182"/>
      </w:r>
      <w:r w:rsidRPr="00D90D1E">
        <w:t xml:space="preserve"> </w:t>
      </w:r>
      <w:r w:rsidRPr="004634BC">
        <w:rPr>
          <w:lang w:val="el-GR"/>
        </w:rPr>
        <w:t>ἑαυτοῦ</w:t>
      </w:r>
      <w:r>
        <w:rPr>
          <w:rStyle w:val="FootnoteReference"/>
        </w:rPr>
        <w:footnoteReference w:id="183"/>
      </w:r>
      <w:r w:rsidRPr="00D90D1E">
        <w:t xml:space="preserve"> </w:t>
      </w:r>
      <w:r w:rsidRPr="004634BC">
        <w:rPr>
          <w:lang w:val="el-GR"/>
        </w:rPr>
        <w:t>δούλους</w:t>
      </w:r>
      <w:r>
        <w:rPr>
          <w:rStyle w:val="FootnoteReference"/>
        </w:rPr>
        <w:footnoteReference w:id="184"/>
      </w:r>
      <w:r>
        <w:t xml:space="preserve"> </w:t>
      </w:r>
      <w:r>
        <w:rPr>
          <w:rStyle w:val="FootnoteReference"/>
          <w:lang w:val="el-GR"/>
        </w:rPr>
        <w:footnoteReference w:id="185"/>
      </w:r>
      <w:r w:rsidRPr="00D90D1E">
        <w:t xml:space="preserve"> </w:t>
      </w:r>
      <w:r w:rsidRPr="004634BC">
        <w:rPr>
          <w:lang w:val="el-GR"/>
        </w:rPr>
        <w:t>τοὺς</w:t>
      </w:r>
      <w:r>
        <w:rPr>
          <w:rStyle w:val="FootnoteReference"/>
        </w:rPr>
        <w:footnoteReference w:id="186"/>
      </w:r>
      <w:r w:rsidRPr="00D90D1E">
        <w:t xml:space="preserve"> </w:t>
      </w:r>
      <w:r w:rsidRPr="004634BC">
        <w:rPr>
          <w:lang w:val="el-GR"/>
        </w:rPr>
        <w:t>προφήτας</w:t>
      </w:r>
      <w:r>
        <w:rPr>
          <w:rStyle w:val="FootnoteReference"/>
        </w:rPr>
        <w:footnoteReference w:id="187"/>
      </w:r>
      <w:r w:rsidRPr="00D90D1E">
        <w:t>.</w:t>
      </w:r>
      <w:r>
        <w:t xml:space="preserve"> </w:t>
      </w:r>
    </w:p>
    <w:p w:rsidR="00BB4266" w:rsidRPr="00D90D1E" w:rsidRDefault="00BB4266" w:rsidP="00BB4266">
      <w:pPr>
        <w:tabs>
          <w:tab w:val="left" w:pos="1080"/>
        </w:tabs>
        <w:ind w:left="720" w:right="720"/>
      </w:pPr>
      <w:r w:rsidRPr="00D90D1E">
        <w:rPr>
          <w:vertAlign w:val="subscript"/>
        </w:rPr>
        <w:t>8</w:t>
      </w:r>
      <w:r w:rsidRPr="00D90D1E">
        <w:t xml:space="preserve"> </w:t>
      </w:r>
      <w:r w:rsidRPr="004634BC">
        <w:rPr>
          <w:lang w:val="el-GR"/>
        </w:rPr>
        <w:t>καὶ</w:t>
      </w:r>
      <w:r>
        <w:rPr>
          <w:rStyle w:val="FootnoteReference"/>
        </w:rPr>
        <w:footnoteReference w:id="188"/>
      </w:r>
      <w:r w:rsidRPr="00D90D1E">
        <w:t xml:space="preserve"> </w:t>
      </w:r>
      <w:r w:rsidRPr="004634BC">
        <w:rPr>
          <w:lang w:val="el-GR"/>
        </w:rPr>
        <w:t>ἡ</w:t>
      </w:r>
      <w:r>
        <w:rPr>
          <w:rStyle w:val="FootnoteReference"/>
        </w:rPr>
        <w:footnoteReference w:id="189"/>
      </w:r>
      <w:r w:rsidRPr="00D90D1E">
        <w:t xml:space="preserve"> </w:t>
      </w:r>
      <w:r w:rsidRPr="004634BC">
        <w:rPr>
          <w:lang w:val="el-GR"/>
        </w:rPr>
        <w:t>φωνὴ</w:t>
      </w:r>
      <w:r>
        <w:rPr>
          <w:rStyle w:val="FootnoteReference"/>
        </w:rPr>
        <w:footnoteReference w:id="190"/>
      </w:r>
      <w:r w:rsidRPr="00D90D1E">
        <w:t xml:space="preserve"> </w:t>
      </w:r>
      <w:r w:rsidRPr="004634BC">
        <w:rPr>
          <w:lang w:val="el-GR"/>
        </w:rPr>
        <w:t>ἣν</w:t>
      </w:r>
      <w:r>
        <w:rPr>
          <w:rStyle w:val="FootnoteReference"/>
        </w:rPr>
        <w:footnoteReference w:id="191"/>
      </w:r>
      <w:r w:rsidRPr="00D90D1E">
        <w:t xml:space="preserve"> </w:t>
      </w:r>
      <w:r w:rsidRPr="004634BC">
        <w:rPr>
          <w:lang w:val="el-GR"/>
        </w:rPr>
        <w:t>ἤκουσα</w:t>
      </w:r>
      <w:r>
        <w:rPr>
          <w:rStyle w:val="FootnoteReference"/>
        </w:rPr>
        <w:footnoteReference w:id="192"/>
      </w:r>
      <w:r w:rsidRPr="00D90D1E">
        <w:t xml:space="preserve"> </w:t>
      </w:r>
      <w:r w:rsidRPr="004634BC">
        <w:rPr>
          <w:lang w:val="el-GR"/>
        </w:rPr>
        <w:t>ἐκ</w:t>
      </w:r>
      <w:r>
        <w:rPr>
          <w:rStyle w:val="FootnoteReference"/>
        </w:rPr>
        <w:footnoteReference w:id="193"/>
      </w:r>
      <w:r w:rsidRPr="00D90D1E">
        <w:t xml:space="preserve"> </w:t>
      </w:r>
      <w:r w:rsidRPr="004634BC">
        <w:rPr>
          <w:lang w:val="el-GR"/>
        </w:rPr>
        <w:t>τοῦ</w:t>
      </w:r>
      <w:r>
        <w:rPr>
          <w:rStyle w:val="FootnoteReference"/>
        </w:rPr>
        <w:footnoteReference w:id="194"/>
      </w:r>
      <w:r w:rsidRPr="00D90D1E">
        <w:t xml:space="preserve"> </w:t>
      </w:r>
      <w:r w:rsidRPr="004634BC">
        <w:rPr>
          <w:lang w:val="el-GR"/>
        </w:rPr>
        <w:t>οὐρανοῦ</w:t>
      </w:r>
      <w:r>
        <w:rPr>
          <w:rStyle w:val="FootnoteReference"/>
        </w:rPr>
        <w:footnoteReference w:id="195"/>
      </w:r>
      <w:r w:rsidRPr="00D90D1E">
        <w:t xml:space="preserve">, </w:t>
      </w:r>
      <w:r>
        <w:rPr>
          <w:lang w:val="el-GR"/>
        </w:rPr>
        <w:lastRenderedPageBreak/>
        <w:t>πάλιν</w:t>
      </w:r>
      <w:r>
        <w:rPr>
          <w:rStyle w:val="FootnoteReference"/>
        </w:rPr>
        <w:footnoteReference w:id="196"/>
      </w:r>
      <w:r w:rsidRPr="00D90D1E">
        <w:t xml:space="preserve"> </w:t>
      </w:r>
      <w:r w:rsidRPr="004634BC">
        <w:rPr>
          <w:lang w:val="el-GR"/>
        </w:rPr>
        <w:t>λαλοῦσαν</w:t>
      </w:r>
      <w:r>
        <w:rPr>
          <w:rStyle w:val="FootnoteReference"/>
        </w:rPr>
        <w:footnoteReference w:id="197"/>
      </w:r>
      <w:r>
        <w:t xml:space="preserve"> </w:t>
      </w:r>
      <w:r>
        <w:rPr>
          <w:rStyle w:val="FootnoteReference"/>
          <w:lang w:val="el-GR"/>
        </w:rPr>
        <w:footnoteReference w:id="198"/>
      </w:r>
      <w:r w:rsidRPr="00D90D1E">
        <w:t xml:space="preserve"> </w:t>
      </w:r>
      <w:r w:rsidRPr="004634BC">
        <w:rPr>
          <w:lang w:val="el-GR"/>
        </w:rPr>
        <w:t>μετ</w:t>
      </w:r>
      <w:r w:rsidRPr="00D90D1E">
        <w:t>’</w:t>
      </w:r>
      <w:r>
        <w:rPr>
          <w:rStyle w:val="FootnoteReference"/>
        </w:rPr>
        <w:footnoteReference w:id="199"/>
      </w:r>
      <w:r w:rsidRPr="00D90D1E">
        <w:t xml:space="preserve"> </w:t>
      </w:r>
      <w:r w:rsidRPr="004634BC">
        <w:rPr>
          <w:lang w:val="el-GR"/>
        </w:rPr>
        <w:t>ἐμοῦ</w:t>
      </w:r>
      <w:r>
        <w:rPr>
          <w:rStyle w:val="FootnoteReference"/>
        </w:rPr>
        <w:footnoteReference w:id="200"/>
      </w:r>
      <w:r w:rsidRPr="00D90D1E">
        <w:t xml:space="preserve"> </w:t>
      </w:r>
      <w:r w:rsidRPr="004634BC">
        <w:rPr>
          <w:lang w:val="el-GR"/>
        </w:rPr>
        <w:t>καὶ</w:t>
      </w:r>
      <w:r>
        <w:rPr>
          <w:rStyle w:val="FootnoteReference"/>
        </w:rPr>
        <w:footnoteReference w:id="201"/>
      </w:r>
      <w:r w:rsidRPr="00D90D1E">
        <w:t xml:space="preserve"> </w:t>
      </w:r>
      <w:r w:rsidRPr="004634BC">
        <w:rPr>
          <w:lang w:val="el-GR"/>
        </w:rPr>
        <w:t>λέγουσαν</w:t>
      </w:r>
      <w:r>
        <w:rPr>
          <w:rStyle w:val="FootnoteReference"/>
        </w:rPr>
        <w:footnoteReference w:id="202"/>
      </w:r>
      <w:r>
        <w:t xml:space="preserve"> </w:t>
      </w:r>
      <w:r>
        <w:rPr>
          <w:rStyle w:val="FootnoteReference"/>
          <w:lang w:val="el-GR"/>
        </w:rPr>
        <w:footnoteReference w:id="203"/>
      </w:r>
      <w:r>
        <w:t xml:space="preserve"> </w:t>
      </w:r>
      <w:r>
        <w:rPr>
          <w:rFonts w:cs="Times New Roman"/>
          <w:lang w:val="el-GR"/>
        </w:rPr>
        <w:t>ὕ</w:t>
      </w:r>
      <w:r w:rsidRPr="004634BC">
        <w:rPr>
          <w:lang w:val="el-GR"/>
        </w:rPr>
        <w:t>παγε</w:t>
      </w:r>
      <w:r>
        <w:rPr>
          <w:rStyle w:val="FootnoteReference"/>
        </w:rPr>
        <w:footnoteReference w:id="204"/>
      </w:r>
      <w:r w:rsidRPr="00D90D1E">
        <w:t xml:space="preserve"> </w:t>
      </w:r>
      <w:r w:rsidRPr="004634BC">
        <w:rPr>
          <w:lang w:val="el-GR"/>
        </w:rPr>
        <w:t>λάβε</w:t>
      </w:r>
      <w:r>
        <w:rPr>
          <w:rStyle w:val="FootnoteReference"/>
        </w:rPr>
        <w:footnoteReference w:id="205"/>
      </w:r>
      <w:r w:rsidRPr="00D90D1E">
        <w:t xml:space="preserve"> </w:t>
      </w:r>
      <w:r w:rsidRPr="004634BC">
        <w:rPr>
          <w:lang w:val="el-GR"/>
        </w:rPr>
        <w:t>τὸ</w:t>
      </w:r>
      <w:r>
        <w:rPr>
          <w:rStyle w:val="FootnoteReference"/>
        </w:rPr>
        <w:footnoteReference w:id="206"/>
      </w:r>
      <w:r w:rsidRPr="00D90D1E">
        <w:t xml:space="preserve"> </w:t>
      </w:r>
      <w:r w:rsidRPr="004634BC">
        <w:rPr>
          <w:lang w:val="el-GR"/>
        </w:rPr>
        <w:t>βιβλίον</w:t>
      </w:r>
      <w:r>
        <w:rPr>
          <w:rStyle w:val="FootnoteReference"/>
        </w:rPr>
        <w:footnoteReference w:id="207"/>
      </w:r>
      <w:r>
        <w:t xml:space="preserve"> </w:t>
      </w:r>
      <w:r>
        <w:rPr>
          <w:rStyle w:val="FootnoteReference"/>
          <w:lang w:val="el-GR"/>
        </w:rPr>
        <w:footnoteReference w:id="208"/>
      </w:r>
      <w:r w:rsidRPr="00D90D1E">
        <w:t xml:space="preserve"> </w:t>
      </w:r>
      <w:r w:rsidRPr="004634BC">
        <w:rPr>
          <w:lang w:val="el-GR"/>
        </w:rPr>
        <w:t>τὸ</w:t>
      </w:r>
      <w:r>
        <w:rPr>
          <w:rStyle w:val="FootnoteReference"/>
        </w:rPr>
        <w:footnoteReference w:id="209"/>
      </w:r>
      <w:r w:rsidRPr="00D90D1E">
        <w:t xml:space="preserve"> </w:t>
      </w:r>
      <w:r w:rsidRPr="004634BC">
        <w:rPr>
          <w:lang w:val="el-GR"/>
        </w:rPr>
        <w:t>ἠνεῳγμένον</w:t>
      </w:r>
      <w:r>
        <w:rPr>
          <w:rStyle w:val="FootnoteReference"/>
        </w:rPr>
        <w:footnoteReference w:id="210"/>
      </w:r>
      <w:r w:rsidR="004319E6">
        <w:t xml:space="preserve"> </w:t>
      </w:r>
      <w:r w:rsidR="004319E6">
        <w:rPr>
          <w:rStyle w:val="FootnoteReference"/>
        </w:rPr>
        <w:footnoteReference w:id="211"/>
      </w:r>
      <w:r w:rsidRPr="00D90D1E">
        <w:t xml:space="preserve"> </w:t>
      </w:r>
      <w:r w:rsidRPr="004634BC">
        <w:rPr>
          <w:lang w:val="el-GR"/>
        </w:rPr>
        <w:lastRenderedPageBreak/>
        <w:t>ἐν</w:t>
      </w:r>
      <w:r>
        <w:rPr>
          <w:rStyle w:val="FootnoteReference"/>
        </w:rPr>
        <w:footnoteReference w:id="212"/>
      </w:r>
      <w:r w:rsidRPr="00D90D1E">
        <w:t xml:space="preserve"> </w:t>
      </w:r>
      <w:r w:rsidRPr="004634BC">
        <w:rPr>
          <w:lang w:val="el-GR"/>
        </w:rPr>
        <w:t>τῇ</w:t>
      </w:r>
      <w:r>
        <w:rPr>
          <w:rStyle w:val="FootnoteReference"/>
        </w:rPr>
        <w:footnoteReference w:id="213"/>
      </w:r>
      <w:r w:rsidRPr="00D90D1E">
        <w:t xml:space="preserve"> </w:t>
      </w:r>
      <w:r w:rsidRPr="004634BC">
        <w:rPr>
          <w:lang w:val="el-GR"/>
        </w:rPr>
        <w:t>χειρὶ</w:t>
      </w:r>
      <w:r>
        <w:rPr>
          <w:rStyle w:val="FootnoteReference"/>
        </w:rPr>
        <w:footnoteReference w:id="214"/>
      </w:r>
      <w:r w:rsidRPr="00D90D1E">
        <w:t xml:space="preserve"> </w:t>
      </w:r>
      <w:r w:rsidRPr="004634BC">
        <w:rPr>
          <w:lang w:val="el-GR"/>
        </w:rPr>
        <w:t>τοῦ</w:t>
      </w:r>
      <w:r>
        <w:rPr>
          <w:rStyle w:val="FootnoteReference"/>
        </w:rPr>
        <w:footnoteReference w:id="215"/>
      </w:r>
      <w:r w:rsidRPr="00D90D1E">
        <w:t xml:space="preserve"> </w:t>
      </w:r>
      <w:r w:rsidRPr="004634BC">
        <w:rPr>
          <w:lang w:val="el-GR"/>
        </w:rPr>
        <w:t>ἀγγέλου</w:t>
      </w:r>
      <w:r>
        <w:rPr>
          <w:rStyle w:val="FootnoteReference"/>
        </w:rPr>
        <w:footnoteReference w:id="216"/>
      </w:r>
      <w:r w:rsidRPr="00D90D1E">
        <w:t xml:space="preserve"> </w:t>
      </w:r>
      <w:r w:rsidRPr="004634BC">
        <w:rPr>
          <w:lang w:val="el-GR"/>
        </w:rPr>
        <w:t>τοῦ</w:t>
      </w:r>
      <w:r>
        <w:rPr>
          <w:rStyle w:val="FootnoteReference"/>
        </w:rPr>
        <w:footnoteReference w:id="217"/>
      </w:r>
      <w:r w:rsidRPr="00D90D1E">
        <w:t xml:space="preserve"> </w:t>
      </w:r>
      <w:r w:rsidRPr="004634BC">
        <w:rPr>
          <w:lang w:val="el-GR"/>
        </w:rPr>
        <w:t>ἑστῶτος</w:t>
      </w:r>
      <w:r>
        <w:rPr>
          <w:rStyle w:val="FootnoteReference"/>
        </w:rPr>
        <w:footnoteReference w:id="218"/>
      </w:r>
      <w:r w:rsidRPr="00D90D1E">
        <w:t xml:space="preserve"> </w:t>
      </w:r>
      <w:r w:rsidRPr="004634BC">
        <w:rPr>
          <w:lang w:val="el-GR"/>
        </w:rPr>
        <w:t>ἐπὶ</w:t>
      </w:r>
      <w:r>
        <w:rPr>
          <w:rStyle w:val="FootnoteReference"/>
        </w:rPr>
        <w:footnoteReference w:id="219"/>
      </w:r>
      <w:r w:rsidRPr="00D90D1E">
        <w:t xml:space="preserve"> </w:t>
      </w:r>
      <w:r w:rsidRPr="004634BC">
        <w:rPr>
          <w:lang w:val="el-GR"/>
        </w:rPr>
        <w:t>τῆς</w:t>
      </w:r>
      <w:r>
        <w:rPr>
          <w:rStyle w:val="FootnoteReference"/>
        </w:rPr>
        <w:footnoteReference w:id="220"/>
      </w:r>
      <w:r w:rsidRPr="00D90D1E">
        <w:t xml:space="preserve"> </w:t>
      </w:r>
      <w:r w:rsidRPr="004634BC">
        <w:rPr>
          <w:lang w:val="el-GR"/>
        </w:rPr>
        <w:t>θαλάσσης</w:t>
      </w:r>
      <w:r>
        <w:rPr>
          <w:rStyle w:val="FootnoteReference"/>
        </w:rPr>
        <w:footnoteReference w:id="221"/>
      </w:r>
      <w:r w:rsidRPr="00D90D1E">
        <w:t xml:space="preserve"> </w:t>
      </w:r>
      <w:r w:rsidRPr="004634BC">
        <w:rPr>
          <w:lang w:val="el-GR"/>
        </w:rPr>
        <w:t>καὶ</w:t>
      </w:r>
      <w:r>
        <w:rPr>
          <w:rStyle w:val="FootnoteReference"/>
        </w:rPr>
        <w:footnoteReference w:id="222"/>
      </w:r>
      <w:r w:rsidRPr="00D90D1E">
        <w:t xml:space="preserve"> </w:t>
      </w:r>
      <w:r w:rsidRPr="004634BC">
        <w:rPr>
          <w:lang w:val="el-GR"/>
        </w:rPr>
        <w:t>ἐπὶ</w:t>
      </w:r>
      <w:r>
        <w:rPr>
          <w:rStyle w:val="FootnoteReference"/>
        </w:rPr>
        <w:footnoteReference w:id="223"/>
      </w:r>
      <w:r w:rsidRPr="00D90D1E">
        <w:t xml:space="preserve"> </w:t>
      </w:r>
      <w:r w:rsidRPr="004634BC">
        <w:rPr>
          <w:lang w:val="el-GR"/>
        </w:rPr>
        <w:t>τῆς</w:t>
      </w:r>
      <w:r>
        <w:rPr>
          <w:rStyle w:val="FootnoteReference"/>
        </w:rPr>
        <w:footnoteReference w:id="224"/>
      </w:r>
      <w:r w:rsidRPr="00D90D1E">
        <w:t xml:space="preserve"> </w:t>
      </w:r>
      <w:r w:rsidRPr="004634BC">
        <w:rPr>
          <w:lang w:val="el-GR"/>
        </w:rPr>
        <w:t>γῆς</w:t>
      </w:r>
      <w:r>
        <w:rPr>
          <w:rStyle w:val="FootnoteReference"/>
        </w:rPr>
        <w:footnoteReference w:id="225"/>
      </w:r>
      <w:r w:rsidRPr="00D90D1E">
        <w:t xml:space="preserve">. </w:t>
      </w:r>
    </w:p>
    <w:p w:rsidR="00500320" w:rsidRPr="00D90D1E" w:rsidRDefault="00500320" w:rsidP="00500320">
      <w:pPr>
        <w:tabs>
          <w:tab w:val="left" w:pos="1080"/>
        </w:tabs>
        <w:ind w:left="720" w:right="720"/>
      </w:pPr>
      <w:r w:rsidRPr="00D90D1E">
        <w:rPr>
          <w:vertAlign w:val="subscript"/>
        </w:rPr>
        <w:t>9</w:t>
      </w:r>
      <w:r w:rsidRPr="00D90D1E">
        <w:t xml:space="preserve"> </w:t>
      </w:r>
      <w:r w:rsidRPr="004634BC">
        <w:rPr>
          <w:lang w:val="el-GR"/>
        </w:rPr>
        <w:t>καὶ</w:t>
      </w:r>
      <w:r>
        <w:rPr>
          <w:rStyle w:val="FootnoteReference"/>
        </w:rPr>
        <w:footnoteReference w:id="226"/>
      </w:r>
      <w:r w:rsidRPr="00D90D1E">
        <w:t xml:space="preserve"> </w:t>
      </w:r>
      <w:r w:rsidRPr="004634BC">
        <w:rPr>
          <w:lang w:val="el-GR"/>
        </w:rPr>
        <w:t>ἀπῆλθα</w:t>
      </w:r>
      <w:r>
        <w:rPr>
          <w:rStyle w:val="FootnoteReference"/>
        </w:rPr>
        <w:footnoteReference w:id="227"/>
      </w:r>
      <w:r>
        <w:t xml:space="preserve"> </w:t>
      </w:r>
      <w:r>
        <w:rPr>
          <w:rStyle w:val="FootnoteReference"/>
          <w:lang w:val="el-GR"/>
        </w:rPr>
        <w:footnoteReference w:id="228"/>
      </w:r>
      <w:r w:rsidRPr="00D90D1E">
        <w:t xml:space="preserve"> </w:t>
      </w:r>
      <w:r w:rsidRPr="004634BC">
        <w:rPr>
          <w:lang w:val="el-GR"/>
        </w:rPr>
        <w:t>πρὸς</w:t>
      </w:r>
      <w:r>
        <w:rPr>
          <w:rStyle w:val="FootnoteReference"/>
        </w:rPr>
        <w:footnoteReference w:id="229"/>
      </w:r>
      <w:r w:rsidRPr="00D90D1E">
        <w:t xml:space="preserve"> </w:t>
      </w:r>
      <w:r w:rsidRPr="004634BC">
        <w:rPr>
          <w:lang w:val="el-GR"/>
        </w:rPr>
        <w:t>τὸν</w:t>
      </w:r>
      <w:r>
        <w:rPr>
          <w:rStyle w:val="FootnoteReference"/>
        </w:rPr>
        <w:footnoteReference w:id="230"/>
      </w:r>
      <w:r w:rsidRPr="00D90D1E">
        <w:t xml:space="preserve"> </w:t>
      </w:r>
      <w:r w:rsidRPr="004634BC">
        <w:rPr>
          <w:lang w:val="el-GR"/>
        </w:rPr>
        <w:t>ἄγγελον</w:t>
      </w:r>
      <w:r>
        <w:rPr>
          <w:rStyle w:val="FootnoteReference"/>
        </w:rPr>
        <w:footnoteReference w:id="231"/>
      </w:r>
      <w:r w:rsidRPr="00D90D1E">
        <w:t xml:space="preserve"> </w:t>
      </w:r>
      <w:r w:rsidRPr="004634BC">
        <w:rPr>
          <w:lang w:val="el-GR"/>
        </w:rPr>
        <w:t>λέγων</w:t>
      </w:r>
      <w:r>
        <w:rPr>
          <w:rStyle w:val="FootnoteReference"/>
        </w:rPr>
        <w:footnoteReference w:id="232"/>
      </w:r>
      <w:r w:rsidRPr="00D90D1E">
        <w:t xml:space="preserve"> </w:t>
      </w:r>
      <w:r w:rsidRPr="004634BC">
        <w:rPr>
          <w:lang w:val="el-GR"/>
        </w:rPr>
        <w:lastRenderedPageBreak/>
        <w:t>αὐτῷ</w:t>
      </w:r>
      <w:r>
        <w:rPr>
          <w:rStyle w:val="FootnoteReference"/>
        </w:rPr>
        <w:footnoteReference w:id="233"/>
      </w:r>
      <w:r w:rsidRPr="00D90D1E">
        <w:t xml:space="preserve"> </w:t>
      </w:r>
      <w:r w:rsidRPr="004634BC">
        <w:rPr>
          <w:lang w:val="el-GR"/>
        </w:rPr>
        <w:t>δοῦναί</w:t>
      </w:r>
      <w:r>
        <w:rPr>
          <w:rStyle w:val="FootnoteReference"/>
        </w:rPr>
        <w:footnoteReference w:id="234"/>
      </w:r>
      <w:r w:rsidRPr="00D90D1E">
        <w:t xml:space="preserve"> </w:t>
      </w:r>
      <w:r w:rsidRPr="004634BC">
        <w:rPr>
          <w:lang w:val="el-GR"/>
        </w:rPr>
        <w:t>μοι</w:t>
      </w:r>
      <w:r>
        <w:rPr>
          <w:rStyle w:val="FootnoteReference"/>
        </w:rPr>
        <w:footnoteReference w:id="235"/>
      </w:r>
      <w:r w:rsidRPr="00D90D1E">
        <w:t xml:space="preserve"> </w:t>
      </w:r>
      <w:r w:rsidRPr="004634BC">
        <w:rPr>
          <w:lang w:val="el-GR"/>
        </w:rPr>
        <w:t>τὸ</w:t>
      </w:r>
      <w:r>
        <w:rPr>
          <w:rStyle w:val="FootnoteReference"/>
        </w:rPr>
        <w:footnoteReference w:id="236"/>
      </w:r>
      <w:r w:rsidRPr="00D90D1E">
        <w:t xml:space="preserve"> </w:t>
      </w:r>
      <w:r w:rsidRPr="004634BC">
        <w:rPr>
          <w:lang w:val="el-GR"/>
        </w:rPr>
        <w:t>βιβλαρίδιον</w:t>
      </w:r>
      <w:r>
        <w:rPr>
          <w:rStyle w:val="FootnoteReference"/>
        </w:rPr>
        <w:footnoteReference w:id="237"/>
      </w:r>
      <w:r>
        <w:t xml:space="preserve"> </w:t>
      </w:r>
      <w:r>
        <w:rPr>
          <w:rStyle w:val="FootnoteReference"/>
          <w:lang w:val="el-GR"/>
        </w:rPr>
        <w:footnoteReference w:id="238"/>
      </w:r>
      <w:r w:rsidRPr="00D90D1E">
        <w:t xml:space="preserve">. </w:t>
      </w:r>
      <w:r w:rsidRPr="004634BC">
        <w:rPr>
          <w:lang w:val="el-GR"/>
        </w:rPr>
        <w:t>καὶ</w:t>
      </w:r>
      <w:r>
        <w:rPr>
          <w:rStyle w:val="FootnoteReference"/>
        </w:rPr>
        <w:footnoteReference w:id="239"/>
      </w:r>
      <w:r w:rsidRPr="00D90D1E">
        <w:t xml:space="preserve"> </w:t>
      </w:r>
      <w:r w:rsidRPr="004634BC">
        <w:rPr>
          <w:lang w:val="el-GR"/>
        </w:rPr>
        <w:t>λέγει</w:t>
      </w:r>
      <w:r>
        <w:rPr>
          <w:rStyle w:val="FootnoteReference"/>
        </w:rPr>
        <w:footnoteReference w:id="240"/>
      </w:r>
      <w:r w:rsidRPr="00D90D1E">
        <w:t xml:space="preserve"> </w:t>
      </w:r>
      <w:r w:rsidRPr="004634BC">
        <w:rPr>
          <w:lang w:val="el-GR"/>
        </w:rPr>
        <w:t>μοι</w:t>
      </w:r>
      <w:r>
        <w:rPr>
          <w:rStyle w:val="FootnoteReference"/>
        </w:rPr>
        <w:footnoteReference w:id="241"/>
      </w:r>
      <w:r>
        <w:t xml:space="preserve"> </w:t>
      </w:r>
      <w:r w:rsidRPr="004634BC">
        <w:rPr>
          <w:lang w:val="el-GR"/>
        </w:rPr>
        <w:t>λάβε</w:t>
      </w:r>
      <w:r>
        <w:rPr>
          <w:rStyle w:val="FootnoteReference"/>
        </w:rPr>
        <w:footnoteReference w:id="242"/>
      </w:r>
      <w:r w:rsidRPr="00D90D1E">
        <w:t xml:space="preserve"> </w:t>
      </w:r>
      <w:r w:rsidRPr="004634BC">
        <w:rPr>
          <w:lang w:val="el-GR"/>
        </w:rPr>
        <w:t>καὶ</w:t>
      </w:r>
      <w:r>
        <w:rPr>
          <w:rStyle w:val="FootnoteReference"/>
        </w:rPr>
        <w:footnoteReference w:id="243"/>
      </w:r>
      <w:r w:rsidRPr="00D90D1E">
        <w:t xml:space="preserve"> </w:t>
      </w:r>
      <w:r w:rsidRPr="004634BC">
        <w:rPr>
          <w:lang w:val="el-GR"/>
        </w:rPr>
        <w:t>κατάφαγε</w:t>
      </w:r>
      <w:r>
        <w:rPr>
          <w:rStyle w:val="FootnoteReference"/>
        </w:rPr>
        <w:footnoteReference w:id="244"/>
      </w:r>
      <w:r w:rsidRPr="00D90D1E">
        <w:t xml:space="preserve"> </w:t>
      </w:r>
      <w:r w:rsidRPr="004634BC">
        <w:rPr>
          <w:lang w:val="el-GR"/>
        </w:rPr>
        <w:t>αὐτό</w:t>
      </w:r>
      <w:r>
        <w:rPr>
          <w:rStyle w:val="FootnoteReference"/>
        </w:rPr>
        <w:footnoteReference w:id="245"/>
      </w:r>
      <w:r w:rsidRPr="00D90D1E">
        <w:t xml:space="preserve">, </w:t>
      </w:r>
      <w:r w:rsidRPr="004634BC">
        <w:rPr>
          <w:lang w:val="el-GR"/>
        </w:rPr>
        <w:t>καὶ</w:t>
      </w:r>
      <w:r>
        <w:rPr>
          <w:rStyle w:val="FootnoteReference"/>
        </w:rPr>
        <w:footnoteReference w:id="246"/>
      </w:r>
      <w:r w:rsidRPr="00D90D1E">
        <w:t xml:space="preserve"> </w:t>
      </w:r>
      <w:r w:rsidRPr="004634BC">
        <w:rPr>
          <w:lang w:val="el-GR"/>
        </w:rPr>
        <w:lastRenderedPageBreak/>
        <w:t>πικρανεῖ</w:t>
      </w:r>
      <w:r>
        <w:rPr>
          <w:rStyle w:val="FootnoteReference"/>
        </w:rPr>
        <w:footnoteReference w:id="247"/>
      </w:r>
      <w:r w:rsidRPr="00D90D1E">
        <w:t xml:space="preserve"> </w:t>
      </w:r>
      <w:r w:rsidRPr="004634BC">
        <w:rPr>
          <w:lang w:val="el-GR"/>
        </w:rPr>
        <w:t>σου</w:t>
      </w:r>
      <w:r>
        <w:rPr>
          <w:rStyle w:val="FootnoteReference"/>
        </w:rPr>
        <w:footnoteReference w:id="248"/>
      </w:r>
      <w:r w:rsidRPr="00D90D1E">
        <w:t xml:space="preserve"> </w:t>
      </w:r>
      <w:r w:rsidRPr="004634BC">
        <w:rPr>
          <w:lang w:val="el-GR"/>
        </w:rPr>
        <w:t>τὴν</w:t>
      </w:r>
      <w:r>
        <w:rPr>
          <w:rStyle w:val="FootnoteReference"/>
        </w:rPr>
        <w:footnoteReference w:id="249"/>
      </w:r>
      <w:r w:rsidRPr="00D90D1E">
        <w:t xml:space="preserve"> </w:t>
      </w:r>
      <w:r w:rsidRPr="004634BC">
        <w:rPr>
          <w:lang w:val="el-GR"/>
        </w:rPr>
        <w:t>κοιλίαν</w:t>
      </w:r>
      <w:r>
        <w:rPr>
          <w:rStyle w:val="FootnoteReference"/>
        </w:rPr>
        <w:footnoteReference w:id="250"/>
      </w:r>
      <w:r w:rsidRPr="00D90D1E">
        <w:t xml:space="preserve">, </w:t>
      </w:r>
      <w:r w:rsidRPr="004634BC">
        <w:rPr>
          <w:lang w:val="el-GR"/>
        </w:rPr>
        <w:t>ἀλλ</w:t>
      </w:r>
      <w:r w:rsidRPr="00D90D1E">
        <w:t>’</w:t>
      </w:r>
      <w:r>
        <w:rPr>
          <w:rStyle w:val="FootnoteReference"/>
        </w:rPr>
        <w:footnoteReference w:id="251"/>
      </w:r>
      <w:r w:rsidRPr="00D90D1E">
        <w:t xml:space="preserve"> </w:t>
      </w:r>
      <w:r w:rsidRPr="004634BC">
        <w:rPr>
          <w:lang w:val="el-GR"/>
        </w:rPr>
        <w:t>ἐν</w:t>
      </w:r>
      <w:r>
        <w:rPr>
          <w:rStyle w:val="FootnoteReference"/>
        </w:rPr>
        <w:footnoteReference w:id="252"/>
      </w:r>
      <w:r w:rsidRPr="00D90D1E">
        <w:t xml:space="preserve"> </w:t>
      </w:r>
      <w:r w:rsidRPr="004634BC">
        <w:rPr>
          <w:lang w:val="el-GR"/>
        </w:rPr>
        <w:t>τῷ</w:t>
      </w:r>
      <w:r>
        <w:rPr>
          <w:rStyle w:val="FootnoteReference"/>
        </w:rPr>
        <w:footnoteReference w:id="253"/>
      </w:r>
      <w:r w:rsidRPr="00D90D1E">
        <w:t xml:space="preserve"> </w:t>
      </w:r>
      <w:r w:rsidRPr="004634BC">
        <w:rPr>
          <w:lang w:val="el-GR"/>
        </w:rPr>
        <w:t>στόματί</w:t>
      </w:r>
      <w:r>
        <w:rPr>
          <w:rStyle w:val="FootnoteReference"/>
        </w:rPr>
        <w:footnoteReference w:id="254"/>
      </w:r>
      <w:r w:rsidRPr="00D90D1E">
        <w:t xml:space="preserve"> </w:t>
      </w:r>
      <w:r w:rsidRPr="004634BC">
        <w:rPr>
          <w:lang w:val="el-GR"/>
        </w:rPr>
        <w:t>σου</w:t>
      </w:r>
      <w:r>
        <w:rPr>
          <w:rStyle w:val="FootnoteReference"/>
        </w:rPr>
        <w:footnoteReference w:id="255"/>
      </w:r>
      <w:r w:rsidRPr="00D90D1E">
        <w:t xml:space="preserve"> </w:t>
      </w:r>
      <w:r w:rsidRPr="004634BC">
        <w:rPr>
          <w:lang w:val="el-GR"/>
        </w:rPr>
        <w:t>ἔσται</w:t>
      </w:r>
      <w:r>
        <w:rPr>
          <w:rStyle w:val="FootnoteReference"/>
        </w:rPr>
        <w:footnoteReference w:id="256"/>
      </w:r>
      <w:r w:rsidRPr="00D90D1E">
        <w:t xml:space="preserve"> </w:t>
      </w:r>
      <w:r w:rsidRPr="004634BC">
        <w:rPr>
          <w:lang w:val="el-GR"/>
        </w:rPr>
        <w:t>γλυκὺ</w:t>
      </w:r>
      <w:r>
        <w:rPr>
          <w:rStyle w:val="FootnoteReference"/>
        </w:rPr>
        <w:footnoteReference w:id="257"/>
      </w:r>
      <w:r w:rsidRPr="00D90D1E">
        <w:t xml:space="preserve"> </w:t>
      </w:r>
      <w:r w:rsidRPr="004634BC">
        <w:rPr>
          <w:lang w:val="el-GR"/>
        </w:rPr>
        <w:t>ὡς</w:t>
      </w:r>
      <w:r>
        <w:rPr>
          <w:rStyle w:val="FootnoteReference"/>
        </w:rPr>
        <w:footnoteReference w:id="258"/>
      </w:r>
      <w:r w:rsidRPr="00D90D1E">
        <w:t xml:space="preserve"> </w:t>
      </w:r>
      <w:r w:rsidRPr="004634BC">
        <w:rPr>
          <w:lang w:val="el-GR"/>
        </w:rPr>
        <w:t>μέλι</w:t>
      </w:r>
      <w:r>
        <w:rPr>
          <w:rStyle w:val="FootnoteReference"/>
        </w:rPr>
        <w:footnoteReference w:id="259"/>
      </w:r>
      <w:r w:rsidRPr="00D90D1E">
        <w:t xml:space="preserve">. </w:t>
      </w:r>
    </w:p>
    <w:p w:rsidR="006F2EE7" w:rsidRPr="00D90D1E" w:rsidRDefault="006F2EE7" w:rsidP="006F2EE7">
      <w:pPr>
        <w:tabs>
          <w:tab w:val="left" w:pos="1080"/>
        </w:tabs>
        <w:ind w:left="720" w:right="720"/>
      </w:pPr>
      <w:r w:rsidRPr="00D90D1E">
        <w:rPr>
          <w:vertAlign w:val="subscript"/>
        </w:rPr>
        <w:t>10</w:t>
      </w:r>
      <w:r w:rsidRPr="00D90D1E">
        <w:t xml:space="preserve"> </w:t>
      </w:r>
      <w:r w:rsidRPr="004634BC">
        <w:rPr>
          <w:lang w:val="el-GR"/>
        </w:rPr>
        <w:t>καὶ</w:t>
      </w:r>
      <w:r>
        <w:rPr>
          <w:rStyle w:val="FootnoteReference"/>
        </w:rPr>
        <w:footnoteReference w:id="260"/>
      </w:r>
      <w:r w:rsidRPr="00D90D1E">
        <w:t xml:space="preserve"> </w:t>
      </w:r>
      <w:r w:rsidRPr="004634BC">
        <w:rPr>
          <w:lang w:val="el-GR"/>
        </w:rPr>
        <w:t>ἔλαβον</w:t>
      </w:r>
      <w:r>
        <w:rPr>
          <w:rStyle w:val="FootnoteReference"/>
        </w:rPr>
        <w:footnoteReference w:id="261"/>
      </w:r>
      <w:r w:rsidRPr="00D90D1E">
        <w:t xml:space="preserve"> </w:t>
      </w:r>
      <w:r w:rsidRPr="004634BC">
        <w:rPr>
          <w:lang w:val="el-GR"/>
        </w:rPr>
        <w:t>τὸ</w:t>
      </w:r>
      <w:r>
        <w:rPr>
          <w:rStyle w:val="FootnoteReference"/>
        </w:rPr>
        <w:footnoteReference w:id="262"/>
      </w:r>
      <w:r w:rsidRPr="00D90D1E">
        <w:t xml:space="preserve"> </w:t>
      </w:r>
      <w:r w:rsidRPr="004634BC">
        <w:rPr>
          <w:lang w:val="el-GR"/>
        </w:rPr>
        <w:t>βιβλαρίδιον</w:t>
      </w:r>
      <w:r>
        <w:rPr>
          <w:rStyle w:val="FootnoteReference"/>
        </w:rPr>
        <w:footnoteReference w:id="263"/>
      </w:r>
      <w:r>
        <w:t xml:space="preserve"> </w:t>
      </w:r>
      <w:r>
        <w:rPr>
          <w:rStyle w:val="FootnoteReference"/>
          <w:lang w:val="el-GR"/>
        </w:rPr>
        <w:footnoteReference w:id="264"/>
      </w:r>
      <w:r w:rsidRPr="00D90D1E">
        <w:t xml:space="preserve"> </w:t>
      </w:r>
      <w:r w:rsidRPr="004634BC">
        <w:rPr>
          <w:lang w:val="el-GR"/>
        </w:rPr>
        <w:t>ἐκ</w:t>
      </w:r>
      <w:r>
        <w:rPr>
          <w:rStyle w:val="FootnoteReference"/>
        </w:rPr>
        <w:footnoteReference w:id="265"/>
      </w:r>
      <w:r w:rsidRPr="00D90D1E">
        <w:t xml:space="preserve"> </w:t>
      </w:r>
      <w:r w:rsidRPr="004634BC">
        <w:rPr>
          <w:lang w:val="el-GR"/>
        </w:rPr>
        <w:t>τῆς</w:t>
      </w:r>
      <w:r>
        <w:rPr>
          <w:rStyle w:val="FootnoteReference"/>
        </w:rPr>
        <w:footnoteReference w:id="266"/>
      </w:r>
      <w:r w:rsidRPr="00D90D1E">
        <w:t xml:space="preserve"> </w:t>
      </w:r>
      <w:r w:rsidRPr="004634BC">
        <w:rPr>
          <w:lang w:val="el-GR"/>
        </w:rPr>
        <w:lastRenderedPageBreak/>
        <w:t>χειρὸς</w:t>
      </w:r>
      <w:r>
        <w:rPr>
          <w:rStyle w:val="FootnoteReference"/>
        </w:rPr>
        <w:footnoteReference w:id="267"/>
      </w:r>
      <w:r w:rsidRPr="00D90D1E">
        <w:t xml:space="preserve"> </w:t>
      </w:r>
      <w:r w:rsidRPr="004634BC">
        <w:rPr>
          <w:lang w:val="el-GR"/>
        </w:rPr>
        <w:t>τοῦ</w:t>
      </w:r>
      <w:r>
        <w:rPr>
          <w:rStyle w:val="FootnoteReference"/>
        </w:rPr>
        <w:footnoteReference w:id="268"/>
      </w:r>
      <w:r w:rsidRPr="00D90D1E">
        <w:t xml:space="preserve"> </w:t>
      </w:r>
      <w:r w:rsidRPr="004634BC">
        <w:rPr>
          <w:lang w:val="el-GR"/>
        </w:rPr>
        <w:t>ἀγγέλου</w:t>
      </w:r>
      <w:r>
        <w:rPr>
          <w:rStyle w:val="FootnoteReference"/>
        </w:rPr>
        <w:footnoteReference w:id="269"/>
      </w:r>
      <w:r w:rsidRPr="00D90D1E">
        <w:t xml:space="preserve"> </w:t>
      </w:r>
      <w:r w:rsidRPr="004634BC">
        <w:rPr>
          <w:lang w:val="el-GR"/>
        </w:rPr>
        <w:t>καὶ</w:t>
      </w:r>
      <w:r>
        <w:rPr>
          <w:rStyle w:val="FootnoteReference"/>
        </w:rPr>
        <w:footnoteReference w:id="270"/>
      </w:r>
      <w:r w:rsidRPr="00D90D1E">
        <w:t xml:space="preserve"> </w:t>
      </w:r>
      <w:r w:rsidRPr="004634BC">
        <w:rPr>
          <w:lang w:val="el-GR"/>
        </w:rPr>
        <w:t>κατέφαγον</w:t>
      </w:r>
      <w:r>
        <w:rPr>
          <w:rStyle w:val="FootnoteReference"/>
        </w:rPr>
        <w:footnoteReference w:id="271"/>
      </w:r>
      <w:r w:rsidRPr="00D90D1E">
        <w:t xml:space="preserve"> </w:t>
      </w:r>
      <w:r w:rsidRPr="004634BC">
        <w:rPr>
          <w:lang w:val="el-GR"/>
        </w:rPr>
        <w:t>αὐτό</w:t>
      </w:r>
      <w:r>
        <w:rPr>
          <w:rStyle w:val="FootnoteReference"/>
        </w:rPr>
        <w:footnoteReference w:id="272"/>
      </w:r>
      <w:r w:rsidRPr="00D90D1E">
        <w:t xml:space="preserve">, </w:t>
      </w:r>
      <w:r w:rsidRPr="004634BC">
        <w:rPr>
          <w:lang w:val="el-GR"/>
        </w:rPr>
        <w:t>καὶ</w:t>
      </w:r>
      <w:r>
        <w:rPr>
          <w:rStyle w:val="FootnoteReference"/>
        </w:rPr>
        <w:footnoteReference w:id="273"/>
      </w:r>
      <w:r w:rsidRPr="00D90D1E">
        <w:t xml:space="preserve"> </w:t>
      </w:r>
      <w:r w:rsidRPr="004634BC">
        <w:rPr>
          <w:lang w:val="el-GR"/>
        </w:rPr>
        <w:t>ἦν</w:t>
      </w:r>
      <w:r>
        <w:rPr>
          <w:rStyle w:val="FootnoteReference"/>
        </w:rPr>
        <w:footnoteReference w:id="274"/>
      </w:r>
      <w:r w:rsidRPr="00D90D1E">
        <w:t xml:space="preserve"> </w:t>
      </w:r>
      <w:r w:rsidRPr="004634BC">
        <w:rPr>
          <w:lang w:val="el-GR"/>
        </w:rPr>
        <w:t>ἐν</w:t>
      </w:r>
      <w:r>
        <w:rPr>
          <w:rStyle w:val="FootnoteReference"/>
        </w:rPr>
        <w:footnoteReference w:id="275"/>
      </w:r>
      <w:r w:rsidRPr="00D90D1E">
        <w:t xml:space="preserve"> </w:t>
      </w:r>
      <w:r w:rsidRPr="004634BC">
        <w:rPr>
          <w:lang w:val="el-GR"/>
        </w:rPr>
        <w:t>τῷ</w:t>
      </w:r>
      <w:r>
        <w:rPr>
          <w:rStyle w:val="FootnoteReference"/>
        </w:rPr>
        <w:footnoteReference w:id="276"/>
      </w:r>
      <w:r w:rsidRPr="00D90D1E">
        <w:t xml:space="preserve"> </w:t>
      </w:r>
      <w:r w:rsidRPr="004634BC">
        <w:rPr>
          <w:lang w:val="el-GR"/>
        </w:rPr>
        <w:t>στόματί</w:t>
      </w:r>
      <w:r>
        <w:rPr>
          <w:rStyle w:val="FootnoteReference"/>
        </w:rPr>
        <w:footnoteReference w:id="277"/>
      </w:r>
      <w:r w:rsidRPr="00D90D1E">
        <w:t xml:space="preserve"> </w:t>
      </w:r>
      <w:r w:rsidRPr="004634BC">
        <w:rPr>
          <w:lang w:val="el-GR"/>
        </w:rPr>
        <w:t>μου</w:t>
      </w:r>
      <w:r>
        <w:rPr>
          <w:rStyle w:val="FootnoteReference"/>
        </w:rPr>
        <w:footnoteReference w:id="278"/>
      </w:r>
      <w:r w:rsidRPr="00D90D1E">
        <w:t xml:space="preserve"> </w:t>
      </w:r>
      <w:r w:rsidRPr="004634BC">
        <w:rPr>
          <w:lang w:val="el-GR"/>
        </w:rPr>
        <w:t>ὡς</w:t>
      </w:r>
      <w:r>
        <w:rPr>
          <w:rStyle w:val="FootnoteReference"/>
        </w:rPr>
        <w:footnoteReference w:id="279"/>
      </w:r>
      <w:r w:rsidRPr="00D90D1E">
        <w:t xml:space="preserve"> </w:t>
      </w:r>
      <w:r w:rsidRPr="004634BC">
        <w:rPr>
          <w:lang w:val="el-GR"/>
        </w:rPr>
        <w:t>μέλι</w:t>
      </w:r>
      <w:r>
        <w:rPr>
          <w:rStyle w:val="FootnoteReference"/>
        </w:rPr>
        <w:footnoteReference w:id="280"/>
      </w:r>
      <w:r w:rsidRPr="00D90D1E">
        <w:t xml:space="preserve"> </w:t>
      </w:r>
      <w:r w:rsidRPr="004634BC">
        <w:rPr>
          <w:lang w:val="el-GR"/>
        </w:rPr>
        <w:t>γλυκύ</w:t>
      </w:r>
      <w:r>
        <w:rPr>
          <w:rStyle w:val="FootnoteReference"/>
        </w:rPr>
        <w:footnoteReference w:id="281"/>
      </w:r>
      <w:r>
        <w:t xml:space="preserve"> </w:t>
      </w:r>
      <w:r w:rsidRPr="004634BC">
        <w:rPr>
          <w:lang w:val="el-GR"/>
        </w:rPr>
        <w:lastRenderedPageBreak/>
        <w:t>καὶ</w:t>
      </w:r>
      <w:r>
        <w:rPr>
          <w:rStyle w:val="FootnoteReference"/>
        </w:rPr>
        <w:footnoteReference w:id="282"/>
      </w:r>
      <w:r w:rsidRPr="00D90D1E">
        <w:t xml:space="preserve"> </w:t>
      </w:r>
      <w:r w:rsidRPr="004634BC">
        <w:rPr>
          <w:lang w:val="el-GR"/>
        </w:rPr>
        <w:t>ὅτε</w:t>
      </w:r>
      <w:r>
        <w:rPr>
          <w:rStyle w:val="FootnoteReference"/>
        </w:rPr>
        <w:footnoteReference w:id="283"/>
      </w:r>
      <w:r w:rsidRPr="00D90D1E">
        <w:t xml:space="preserve"> </w:t>
      </w:r>
      <w:r w:rsidRPr="004634BC">
        <w:rPr>
          <w:lang w:val="el-GR"/>
        </w:rPr>
        <w:t>ἔφαγον</w:t>
      </w:r>
      <w:r>
        <w:rPr>
          <w:rStyle w:val="FootnoteReference"/>
        </w:rPr>
        <w:footnoteReference w:id="284"/>
      </w:r>
      <w:r w:rsidRPr="00D90D1E">
        <w:t xml:space="preserve"> </w:t>
      </w:r>
      <w:r w:rsidRPr="004634BC">
        <w:rPr>
          <w:lang w:val="el-GR"/>
        </w:rPr>
        <w:t>αὐτό</w:t>
      </w:r>
      <w:r>
        <w:rPr>
          <w:rStyle w:val="FootnoteReference"/>
        </w:rPr>
        <w:footnoteReference w:id="285"/>
      </w:r>
      <w:r w:rsidRPr="00D90D1E">
        <w:t xml:space="preserve">, </w:t>
      </w:r>
      <w:r w:rsidRPr="004634BC">
        <w:rPr>
          <w:lang w:val="el-GR"/>
        </w:rPr>
        <w:t>ἐπικράνθη</w:t>
      </w:r>
      <w:r>
        <w:rPr>
          <w:rStyle w:val="FootnoteReference"/>
        </w:rPr>
        <w:footnoteReference w:id="286"/>
      </w:r>
      <w:r w:rsidRPr="00D90D1E">
        <w:t xml:space="preserve"> </w:t>
      </w:r>
      <w:r w:rsidRPr="004634BC">
        <w:rPr>
          <w:lang w:val="el-GR"/>
        </w:rPr>
        <w:t>ἡ</w:t>
      </w:r>
      <w:r>
        <w:rPr>
          <w:rStyle w:val="FootnoteReference"/>
        </w:rPr>
        <w:footnoteReference w:id="287"/>
      </w:r>
      <w:r w:rsidRPr="00D90D1E">
        <w:t xml:space="preserve"> </w:t>
      </w:r>
      <w:r w:rsidRPr="004634BC">
        <w:rPr>
          <w:lang w:val="el-GR"/>
        </w:rPr>
        <w:t>κοιλία</w:t>
      </w:r>
      <w:r>
        <w:rPr>
          <w:rStyle w:val="FootnoteReference"/>
        </w:rPr>
        <w:footnoteReference w:id="288"/>
      </w:r>
      <w:r w:rsidRPr="00D90D1E">
        <w:t xml:space="preserve"> </w:t>
      </w:r>
      <w:r w:rsidRPr="004634BC">
        <w:rPr>
          <w:lang w:val="el-GR"/>
        </w:rPr>
        <w:t>μου</w:t>
      </w:r>
      <w:r>
        <w:rPr>
          <w:rStyle w:val="FootnoteReference"/>
        </w:rPr>
        <w:footnoteReference w:id="289"/>
      </w:r>
      <w:r w:rsidRPr="00D90D1E">
        <w:t>.</w:t>
      </w:r>
      <w:r>
        <w:t xml:space="preserve"> </w:t>
      </w:r>
    </w:p>
    <w:p w:rsidR="00EE7FA2" w:rsidRDefault="00316A5A" w:rsidP="00316A5A">
      <w:pPr>
        <w:tabs>
          <w:tab w:val="left" w:pos="1080"/>
        </w:tabs>
        <w:ind w:left="720" w:right="720"/>
      </w:pPr>
      <w:r w:rsidRPr="00D90D1E">
        <w:rPr>
          <w:vertAlign w:val="subscript"/>
        </w:rPr>
        <w:t>11</w:t>
      </w:r>
      <w:r w:rsidRPr="00D90D1E">
        <w:t xml:space="preserve"> </w:t>
      </w:r>
      <w:r w:rsidRPr="004634BC">
        <w:rPr>
          <w:lang w:val="el-GR"/>
        </w:rPr>
        <w:t>καὶ</w:t>
      </w:r>
      <w:r>
        <w:rPr>
          <w:rStyle w:val="FootnoteReference"/>
        </w:rPr>
        <w:footnoteReference w:id="290"/>
      </w:r>
      <w:r w:rsidRPr="00D90D1E">
        <w:t xml:space="preserve"> </w:t>
      </w:r>
      <w:r w:rsidRPr="004634BC">
        <w:rPr>
          <w:lang w:val="el-GR"/>
        </w:rPr>
        <w:t>λέγουσίν</w:t>
      </w:r>
      <w:r>
        <w:rPr>
          <w:rStyle w:val="FootnoteReference"/>
        </w:rPr>
        <w:footnoteReference w:id="291"/>
      </w:r>
      <w:r w:rsidRPr="00D90D1E">
        <w:t xml:space="preserve"> </w:t>
      </w:r>
      <w:r w:rsidRPr="004634BC">
        <w:rPr>
          <w:lang w:val="el-GR"/>
        </w:rPr>
        <w:t>μοι</w:t>
      </w:r>
      <w:r>
        <w:rPr>
          <w:rStyle w:val="FootnoteReference"/>
        </w:rPr>
        <w:footnoteReference w:id="292"/>
      </w:r>
      <w:r>
        <w:t xml:space="preserve"> </w:t>
      </w:r>
      <w:r w:rsidRPr="004634BC">
        <w:rPr>
          <w:lang w:val="el-GR"/>
        </w:rPr>
        <w:t>δεῖ</w:t>
      </w:r>
      <w:r>
        <w:rPr>
          <w:rStyle w:val="FootnoteReference"/>
        </w:rPr>
        <w:footnoteReference w:id="293"/>
      </w:r>
      <w:r w:rsidRPr="00D90D1E">
        <w:t xml:space="preserve"> </w:t>
      </w:r>
      <w:r w:rsidRPr="004634BC">
        <w:rPr>
          <w:lang w:val="el-GR"/>
        </w:rPr>
        <w:t>σε</w:t>
      </w:r>
      <w:r>
        <w:rPr>
          <w:rStyle w:val="FootnoteReference"/>
        </w:rPr>
        <w:footnoteReference w:id="294"/>
      </w:r>
      <w:r w:rsidRPr="00D90D1E">
        <w:t xml:space="preserve"> </w:t>
      </w:r>
      <w:r w:rsidRPr="004634BC">
        <w:rPr>
          <w:lang w:val="el-GR"/>
        </w:rPr>
        <w:t>πάλιν</w:t>
      </w:r>
      <w:r>
        <w:rPr>
          <w:rStyle w:val="FootnoteReference"/>
        </w:rPr>
        <w:footnoteReference w:id="295"/>
      </w:r>
      <w:r w:rsidRPr="00D90D1E">
        <w:t xml:space="preserve"> </w:t>
      </w:r>
      <w:r w:rsidRPr="004634BC">
        <w:rPr>
          <w:lang w:val="el-GR"/>
        </w:rPr>
        <w:lastRenderedPageBreak/>
        <w:t>προφητεῦσαι</w:t>
      </w:r>
      <w:r>
        <w:rPr>
          <w:rStyle w:val="FootnoteReference"/>
        </w:rPr>
        <w:footnoteReference w:id="296"/>
      </w:r>
      <w:r w:rsidRPr="00D90D1E">
        <w:t xml:space="preserve"> </w:t>
      </w:r>
      <w:r w:rsidRPr="004634BC">
        <w:rPr>
          <w:lang w:val="el-GR"/>
        </w:rPr>
        <w:t>ἐπὶ</w:t>
      </w:r>
      <w:r>
        <w:rPr>
          <w:rStyle w:val="FootnoteReference"/>
        </w:rPr>
        <w:footnoteReference w:id="297"/>
      </w:r>
      <w:r w:rsidRPr="00D90D1E">
        <w:t xml:space="preserve"> </w:t>
      </w:r>
      <w:r w:rsidRPr="004634BC">
        <w:rPr>
          <w:lang w:val="el-GR"/>
        </w:rPr>
        <w:t>λαοῖ</w:t>
      </w:r>
      <w:r>
        <w:rPr>
          <w:lang w:val="el-GR"/>
        </w:rPr>
        <w:t>ς</w:t>
      </w:r>
      <w:r>
        <w:rPr>
          <w:rStyle w:val="FootnoteReference"/>
        </w:rPr>
        <w:footnoteReference w:id="298"/>
      </w:r>
      <w:r w:rsidRPr="00D90D1E">
        <w:t xml:space="preserve"> </w:t>
      </w:r>
      <w:r w:rsidRPr="004634BC">
        <w:rPr>
          <w:lang w:val="el-GR"/>
        </w:rPr>
        <w:t>καὶ</w:t>
      </w:r>
      <w:r>
        <w:rPr>
          <w:rStyle w:val="FootnoteReference"/>
        </w:rPr>
        <w:footnoteReference w:id="299"/>
      </w:r>
      <w:r>
        <w:t xml:space="preserve"> </w:t>
      </w:r>
      <w:r>
        <w:rPr>
          <w:rStyle w:val="FootnoteReference"/>
          <w:lang w:val="el-GR"/>
        </w:rPr>
        <w:footnoteReference w:id="300"/>
      </w:r>
      <w:r w:rsidRPr="00D90D1E">
        <w:t xml:space="preserve"> </w:t>
      </w:r>
      <w:r w:rsidRPr="004634BC">
        <w:rPr>
          <w:lang w:val="el-GR"/>
        </w:rPr>
        <w:t>ἔθνεσιν</w:t>
      </w:r>
      <w:r>
        <w:rPr>
          <w:rStyle w:val="FootnoteReference"/>
        </w:rPr>
        <w:footnoteReference w:id="301"/>
      </w:r>
      <w:r w:rsidRPr="00D90D1E">
        <w:t xml:space="preserve"> </w:t>
      </w:r>
      <w:r w:rsidRPr="004634BC">
        <w:rPr>
          <w:lang w:val="el-GR"/>
        </w:rPr>
        <w:t>καὶ</w:t>
      </w:r>
      <w:r>
        <w:rPr>
          <w:rStyle w:val="FootnoteReference"/>
        </w:rPr>
        <w:footnoteReference w:id="302"/>
      </w:r>
      <w:r w:rsidRPr="00D90D1E">
        <w:t xml:space="preserve"> </w:t>
      </w:r>
      <w:r w:rsidRPr="004634BC">
        <w:rPr>
          <w:lang w:val="el-GR"/>
        </w:rPr>
        <w:t>γλώσσαις</w:t>
      </w:r>
      <w:r>
        <w:rPr>
          <w:rStyle w:val="FootnoteReference"/>
        </w:rPr>
        <w:footnoteReference w:id="303"/>
      </w:r>
      <w:r w:rsidRPr="00D90D1E">
        <w:t xml:space="preserve"> </w:t>
      </w:r>
    </w:p>
    <w:p w:rsidR="00316A5A" w:rsidRPr="00D90D1E" w:rsidRDefault="00316A5A" w:rsidP="00316A5A">
      <w:pPr>
        <w:tabs>
          <w:tab w:val="left" w:pos="1080"/>
        </w:tabs>
        <w:ind w:left="720" w:right="720"/>
      </w:pPr>
      <w:r w:rsidRPr="004634BC">
        <w:rPr>
          <w:lang w:val="el-GR"/>
        </w:rPr>
        <w:t>καὶ</w:t>
      </w:r>
      <w:r>
        <w:rPr>
          <w:rStyle w:val="FootnoteReference"/>
        </w:rPr>
        <w:footnoteReference w:id="304"/>
      </w:r>
      <w:r w:rsidRPr="00D90D1E">
        <w:t xml:space="preserve"> </w:t>
      </w:r>
      <w:r w:rsidRPr="004634BC">
        <w:rPr>
          <w:lang w:val="el-GR"/>
        </w:rPr>
        <w:t>βασιλεῦσιν</w:t>
      </w:r>
      <w:r>
        <w:rPr>
          <w:rStyle w:val="FootnoteReference"/>
        </w:rPr>
        <w:footnoteReference w:id="305"/>
      </w:r>
      <w:r w:rsidRPr="00D90D1E">
        <w:t xml:space="preserve"> </w:t>
      </w:r>
      <w:r w:rsidRPr="004634BC">
        <w:rPr>
          <w:lang w:val="el-GR"/>
        </w:rPr>
        <w:t>πολλοῖς</w:t>
      </w:r>
      <w:r>
        <w:rPr>
          <w:rStyle w:val="FootnoteReference"/>
        </w:rPr>
        <w:footnoteReference w:id="306"/>
      </w:r>
      <w:r w:rsidRPr="00D90D1E">
        <w:t>.</w:t>
      </w:r>
      <w:r>
        <w:t xml:space="preserve"> </w:t>
      </w:r>
    </w:p>
    <w:p w:rsidR="00054F39" w:rsidRPr="00581286" w:rsidRDefault="00054F39" w:rsidP="00841C33">
      <w:pPr>
        <w:tabs>
          <w:tab w:val="left" w:pos="1080"/>
        </w:tabs>
        <w:ind w:left="720" w:right="720"/>
      </w:pPr>
    </w:p>
    <w:p w:rsidR="007803BF" w:rsidRPr="00D90D1E" w:rsidRDefault="007803BF" w:rsidP="007803BF">
      <w:pPr>
        <w:keepNext/>
        <w:tabs>
          <w:tab w:val="left" w:pos="1080"/>
        </w:tabs>
        <w:jc w:val="center"/>
        <w:rPr>
          <w:rFonts w:ascii="Segoe UI" w:hAnsi="Segoe UI" w:cs="Segoe UI"/>
          <w:sz w:val="36"/>
          <w:szCs w:val="36"/>
        </w:rPr>
      </w:pPr>
      <w:r>
        <w:rPr>
          <w:rFonts w:ascii="Segoe UI" w:hAnsi="Segoe UI" w:cs="Segoe UI"/>
          <w:sz w:val="36"/>
          <w:szCs w:val="36"/>
        </w:rPr>
        <w:t>Chapter</w:t>
      </w:r>
      <w:r w:rsidRPr="00D90D1E">
        <w:rPr>
          <w:rFonts w:ascii="Segoe UI" w:hAnsi="Segoe UI" w:cs="Segoe UI"/>
          <w:sz w:val="36"/>
          <w:szCs w:val="36"/>
        </w:rPr>
        <w:t xml:space="preserve"> 11</w:t>
      </w:r>
    </w:p>
    <w:p w:rsidR="001431C8" w:rsidRPr="00D90D1E" w:rsidRDefault="001431C8" w:rsidP="001431C8">
      <w:pPr>
        <w:tabs>
          <w:tab w:val="left" w:pos="1080"/>
        </w:tabs>
        <w:ind w:left="720" w:right="720"/>
      </w:pPr>
      <w:r w:rsidRPr="00D90D1E">
        <w:rPr>
          <w:vertAlign w:val="subscript"/>
        </w:rPr>
        <w:t>1</w:t>
      </w:r>
      <w:r w:rsidRPr="00D90D1E">
        <w:t xml:space="preserve"> </w:t>
      </w:r>
      <w:r w:rsidRPr="004634BC">
        <w:rPr>
          <w:lang w:val="el-GR"/>
        </w:rPr>
        <w:t>καὶ</w:t>
      </w:r>
      <w:r>
        <w:rPr>
          <w:rStyle w:val="FootnoteReference"/>
        </w:rPr>
        <w:footnoteReference w:id="307"/>
      </w:r>
      <w:r w:rsidRPr="00D90D1E">
        <w:t xml:space="preserve"> </w:t>
      </w:r>
      <w:r w:rsidRPr="004634BC">
        <w:rPr>
          <w:lang w:val="el-GR"/>
        </w:rPr>
        <w:t>ἐδόθη</w:t>
      </w:r>
      <w:r>
        <w:rPr>
          <w:rStyle w:val="FootnoteReference"/>
        </w:rPr>
        <w:footnoteReference w:id="308"/>
      </w:r>
      <w:r w:rsidRPr="00D90D1E">
        <w:t xml:space="preserve"> </w:t>
      </w:r>
      <w:r w:rsidRPr="004634BC">
        <w:rPr>
          <w:lang w:val="el-GR"/>
        </w:rPr>
        <w:t>μοι</w:t>
      </w:r>
      <w:r>
        <w:rPr>
          <w:rStyle w:val="FootnoteReference"/>
        </w:rPr>
        <w:footnoteReference w:id="309"/>
      </w:r>
      <w:r w:rsidRPr="00D90D1E">
        <w:t xml:space="preserve"> </w:t>
      </w:r>
      <w:r w:rsidRPr="004634BC">
        <w:rPr>
          <w:lang w:val="el-GR"/>
        </w:rPr>
        <w:t>κάλαμος</w:t>
      </w:r>
      <w:r>
        <w:rPr>
          <w:rStyle w:val="FootnoteReference"/>
        </w:rPr>
        <w:footnoteReference w:id="310"/>
      </w:r>
      <w:r w:rsidRPr="00D90D1E">
        <w:t xml:space="preserve"> </w:t>
      </w:r>
      <w:r w:rsidRPr="004634BC">
        <w:rPr>
          <w:lang w:val="el-GR"/>
        </w:rPr>
        <w:t>ὅμοιος</w:t>
      </w:r>
      <w:r>
        <w:rPr>
          <w:rStyle w:val="FootnoteReference"/>
        </w:rPr>
        <w:footnoteReference w:id="311"/>
      </w:r>
      <w:r w:rsidRPr="00D90D1E">
        <w:t xml:space="preserve"> </w:t>
      </w:r>
      <w:r w:rsidRPr="004634BC">
        <w:rPr>
          <w:lang w:val="el-GR"/>
        </w:rPr>
        <w:t>ῥάβδῳ</w:t>
      </w:r>
      <w:r>
        <w:rPr>
          <w:rStyle w:val="FootnoteReference"/>
        </w:rPr>
        <w:footnoteReference w:id="312"/>
      </w:r>
      <w:r w:rsidRPr="00D90D1E">
        <w:t xml:space="preserve">, </w:t>
      </w:r>
      <w:r>
        <w:rPr>
          <w:lang w:val="el-GR"/>
        </w:rPr>
        <w:lastRenderedPageBreak/>
        <w:t>λέγων</w:t>
      </w:r>
      <w:r>
        <w:rPr>
          <w:rStyle w:val="FootnoteReference"/>
        </w:rPr>
        <w:footnoteReference w:id="313"/>
      </w:r>
      <w:r w:rsidRPr="00D90D1E">
        <w:t xml:space="preserve"> </w:t>
      </w:r>
      <w:r>
        <w:rPr>
          <w:lang w:val="el-GR"/>
        </w:rPr>
        <w:t>ἔ</w:t>
      </w:r>
      <w:r w:rsidRPr="004634BC">
        <w:rPr>
          <w:lang w:val="el-GR"/>
        </w:rPr>
        <w:t>γειρε</w:t>
      </w:r>
      <w:r>
        <w:rPr>
          <w:rStyle w:val="FootnoteReference"/>
        </w:rPr>
        <w:footnoteReference w:id="314"/>
      </w:r>
      <w:r>
        <w:t xml:space="preserve"> </w:t>
      </w:r>
      <w:r>
        <w:rPr>
          <w:rStyle w:val="FootnoteReference"/>
          <w:lang w:val="el-GR"/>
        </w:rPr>
        <w:footnoteReference w:id="315"/>
      </w:r>
      <w:r w:rsidRPr="00D90D1E">
        <w:t xml:space="preserve"> </w:t>
      </w:r>
      <w:r w:rsidRPr="004634BC">
        <w:rPr>
          <w:lang w:val="el-GR"/>
        </w:rPr>
        <w:t>καὶ</w:t>
      </w:r>
      <w:r>
        <w:rPr>
          <w:rStyle w:val="FootnoteReference"/>
        </w:rPr>
        <w:footnoteReference w:id="316"/>
      </w:r>
      <w:r w:rsidRPr="00D90D1E">
        <w:t xml:space="preserve"> </w:t>
      </w:r>
      <w:r w:rsidRPr="004634BC">
        <w:rPr>
          <w:lang w:val="el-GR"/>
        </w:rPr>
        <w:t>μέτρησον</w:t>
      </w:r>
      <w:r>
        <w:rPr>
          <w:rStyle w:val="FootnoteReference"/>
        </w:rPr>
        <w:footnoteReference w:id="317"/>
      </w:r>
      <w:r w:rsidRPr="00D90D1E">
        <w:t xml:space="preserve"> </w:t>
      </w:r>
      <w:r w:rsidRPr="004634BC">
        <w:rPr>
          <w:lang w:val="el-GR"/>
        </w:rPr>
        <w:t>τὸν</w:t>
      </w:r>
      <w:r>
        <w:rPr>
          <w:rStyle w:val="FootnoteReference"/>
        </w:rPr>
        <w:footnoteReference w:id="318"/>
      </w:r>
      <w:r w:rsidRPr="00D90D1E">
        <w:t xml:space="preserve"> </w:t>
      </w:r>
      <w:r w:rsidRPr="004634BC">
        <w:rPr>
          <w:lang w:val="el-GR"/>
        </w:rPr>
        <w:t>ναὸν</w:t>
      </w:r>
      <w:r>
        <w:rPr>
          <w:rStyle w:val="FootnoteReference"/>
        </w:rPr>
        <w:footnoteReference w:id="319"/>
      </w:r>
      <w:r w:rsidRPr="00D90D1E">
        <w:t xml:space="preserve"> </w:t>
      </w:r>
      <w:r w:rsidRPr="004634BC">
        <w:rPr>
          <w:lang w:val="el-GR"/>
        </w:rPr>
        <w:t>τοῦ</w:t>
      </w:r>
      <w:r>
        <w:rPr>
          <w:rStyle w:val="FootnoteReference"/>
        </w:rPr>
        <w:footnoteReference w:id="320"/>
      </w:r>
      <w:r w:rsidRPr="00D90D1E">
        <w:t xml:space="preserve"> </w:t>
      </w:r>
      <w:r w:rsidRPr="004634BC">
        <w:rPr>
          <w:lang w:val="el-GR"/>
        </w:rPr>
        <w:t>θεοῦ</w:t>
      </w:r>
      <w:r>
        <w:rPr>
          <w:rStyle w:val="FootnoteReference"/>
        </w:rPr>
        <w:footnoteReference w:id="321"/>
      </w:r>
      <w:r w:rsidRPr="00D90D1E">
        <w:t xml:space="preserve"> </w:t>
      </w:r>
      <w:r w:rsidRPr="004634BC">
        <w:rPr>
          <w:lang w:val="el-GR"/>
        </w:rPr>
        <w:t>καὶ</w:t>
      </w:r>
      <w:r>
        <w:rPr>
          <w:rStyle w:val="FootnoteReference"/>
        </w:rPr>
        <w:footnoteReference w:id="322"/>
      </w:r>
      <w:r w:rsidRPr="00D90D1E">
        <w:t xml:space="preserve"> </w:t>
      </w:r>
      <w:r w:rsidRPr="004634BC">
        <w:rPr>
          <w:lang w:val="el-GR"/>
        </w:rPr>
        <w:t>τὸ</w:t>
      </w:r>
      <w:r>
        <w:rPr>
          <w:rStyle w:val="FootnoteReference"/>
        </w:rPr>
        <w:footnoteReference w:id="323"/>
      </w:r>
      <w:r w:rsidRPr="00D90D1E">
        <w:t xml:space="preserve"> </w:t>
      </w:r>
      <w:r w:rsidRPr="004634BC">
        <w:rPr>
          <w:lang w:val="el-GR"/>
        </w:rPr>
        <w:t>θυσιαστήριον</w:t>
      </w:r>
      <w:r>
        <w:rPr>
          <w:rStyle w:val="FootnoteReference"/>
        </w:rPr>
        <w:footnoteReference w:id="324"/>
      </w:r>
      <w:r w:rsidRPr="00D90D1E">
        <w:t xml:space="preserve"> </w:t>
      </w:r>
      <w:r w:rsidRPr="004634BC">
        <w:rPr>
          <w:lang w:val="el-GR"/>
        </w:rPr>
        <w:t>καὶ</w:t>
      </w:r>
      <w:r>
        <w:rPr>
          <w:rStyle w:val="FootnoteReference"/>
        </w:rPr>
        <w:footnoteReference w:id="325"/>
      </w:r>
      <w:r w:rsidRPr="00D90D1E">
        <w:t xml:space="preserve"> </w:t>
      </w:r>
      <w:r w:rsidRPr="004634BC">
        <w:rPr>
          <w:lang w:val="el-GR"/>
        </w:rPr>
        <w:t>τοὺς</w:t>
      </w:r>
      <w:r>
        <w:rPr>
          <w:rStyle w:val="FootnoteReference"/>
        </w:rPr>
        <w:footnoteReference w:id="326"/>
      </w:r>
      <w:r w:rsidRPr="00D90D1E">
        <w:t xml:space="preserve"> </w:t>
      </w:r>
      <w:r w:rsidRPr="004634BC">
        <w:rPr>
          <w:lang w:val="el-GR"/>
        </w:rPr>
        <w:t>προσκυνοῦντας</w:t>
      </w:r>
      <w:r>
        <w:rPr>
          <w:rStyle w:val="FootnoteReference"/>
        </w:rPr>
        <w:footnoteReference w:id="327"/>
      </w:r>
      <w:r w:rsidRPr="00D90D1E">
        <w:t xml:space="preserve"> </w:t>
      </w:r>
      <w:r w:rsidRPr="004634BC">
        <w:rPr>
          <w:lang w:val="el-GR"/>
        </w:rPr>
        <w:t>ἐν</w:t>
      </w:r>
      <w:r>
        <w:rPr>
          <w:rStyle w:val="FootnoteReference"/>
        </w:rPr>
        <w:footnoteReference w:id="328"/>
      </w:r>
      <w:r w:rsidRPr="00D90D1E">
        <w:t xml:space="preserve"> </w:t>
      </w:r>
      <w:r w:rsidRPr="004634BC">
        <w:rPr>
          <w:lang w:val="el-GR"/>
        </w:rPr>
        <w:t>αὐτῷ</w:t>
      </w:r>
      <w:r>
        <w:rPr>
          <w:rStyle w:val="FootnoteReference"/>
        </w:rPr>
        <w:footnoteReference w:id="329"/>
      </w:r>
      <w:r w:rsidRPr="00D90D1E">
        <w:t xml:space="preserve">. </w:t>
      </w:r>
    </w:p>
    <w:p w:rsidR="00406BD3" w:rsidRPr="00D90D1E" w:rsidRDefault="00406BD3" w:rsidP="00406BD3">
      <w:pPr>
        <w:tabs>
          <w:tab w:val="left" w:pos="1080"/>
        </w:tabs>
        <w:ind w:left="720" w:right="720"/>
      </w:pPr>
      <w:r w:rsidRPr="00D90D1E">
        <w:rPr>
          <w:vertAlign w:val="subscript"/>
        </w:rPr>
        <w:lastRenderedPageBreak/>
        <w:t>2</w:t>
      </w:r>
      <w:r w:rsidRPr="00D90D1E">
        <w:t xml:space="preserve"> </w:t>
      </w:r>
      <w:r w:rsidRPr="004634BC">
        <w:rPr>
          <w:lang w:val="el-GR"/>
        </w:rPr>
        <w:t>καὶ</w:t>
      </w:r>
      <w:r>
        <w:rPr>
          <w:rStyle w:val="FootnoteReference"/>
        </w:rPr>
        <w:footnoteReference w:id="330"/>
      </w:r>
      <w:r w:rsidRPr="00D90D1E">
        <w:t xml:space="preserve"> </w:t>
      </w:r>
      <w:r w:rsidRPr="004634BC">
        <w:rPr>
          <w:lang w:val="el-GR"/>
        </w:rPr>
        <w:t>τὴν</w:t>
      </w:r>
      <w:r>
        <w:rPr>
          <w:rStyle w:val="FootnoteReference"/>
        </w:rPr>
        <w:footnoteReference w:id="331"/>
      </w:r>
      <w:r w:rsidRPr="00D90D1E">
        <w:t xml:space="preserve"> </w:t>
      </w:r>
      <w:r w:rsidRPr="004634BC">
        <w:rPr>
          <w:lang w:val="el-GR"/>
        </w:rPr>
        <w:t>αὐλὴν</w:t>
      </w:r>
      <w:r>
        <w:rPr>
          <w:rStyle w:val="FootnoteReference"/>
        </w:rPr>
        <w:footnoteReference w:id="332"/>
      </w:r>
      <w:r w:rsidRPr="00D90D1E">
        <w:t xml:space="preserve"> </w:t>
      </w:r>
      <w:r w:rsidRPr="004634BC">
        <w:rPr>
          <w:lang w:val="el-GR"/>
        </w:rPr>
        <w:t>τὴν</w:t>
      </w:r>
      <w:r>
        <w:rPr>
          <w:rStyle w:val="FootnoteReference"/>
        </w:rPr>
        <w:footnoteReference w:id="333"/>
      </w:r>
      <w:r w:rsidRPr="00D90D1E">
        <w:t xml:space="preserve"> </w:t>
      </w:r>
      <w:r w:rsidRPr="004634BC">
        <w:rPr>
          <w:lang w:val="el-GR"/>
        </w:rPr>
        <w:t>ἔξωθεν</w:t>
      </w:r>
      <w:r>
        <w:rPr>
          <w:rStyle w:val="FootnoteReference"/>
        </w:rPr>
        <w:footnoteReference w:id="334"/>
      </w:r>
      <w:r w:rsidRPr="00D90D1E">
        <w:t xml:space="preserve"> </w:t>
      </w:r>
      <w:r w:rsidRPr="004634BC">
        <w:rPr>
          <w:lang w:val="el-GR"/>
        </w:rPr>
        <w:t>τοῦ</w:t>
      </w:r>
      <w:r>
        <w:rPr>
          <w:rStyle w:val="FootnoteReference"/>
        </w:rPr>
        <w:footnoteReference w:id="335"/>
      </w:r>
      <w:r w:rsidRPr="00D90D1E">
        <w:t xml:space="preserve"> </w:t>
      </w:r>
      <w:r w:rsidRPr="004634BC">
        <w:rPr>
          <w:lang w:val="el-GR"/>
        </w:rPr>
        <w:t>ναοῦ</w:t>
      </w:r>
      <w:r>
        <w:rPr>
          <w:rStyle w:val="FootnoteReference"/>
        </w:rPr>
        <w:footnoteReference w:id="336"/>
      </w:r>
      <w:r w:rsidRPr="00D90D1E">
        <w:t xml:space="preserve"> </w:t>
      </w:r>
      <w:r w:rsidRPr="004634BC">
        <w:rPr>
          <w:lang w:val="el-GR"/>
        </w:rPr>
        <w:t>ἔ</w:t>
      </w:r>
      <w:r>
        <w:rPr>
          <w:lang w:val="el-GR"/>
        </w:rPr>
        <w:t>κβαλε</w:t>
      </w:r>
      <w:r>
        <w:rPr>
          <w:rStyle w:val="FootnoteReference"/>
        </w:rPr>
        <w:footnoteReference w:id="337"/>
      </w:r>
      <w:r w:rsidRPr="00D90D1E">
        <w:t xml:space="preserve"> </w:t>
      </w:r>
      <w:r w:rsidRPr="004634BC">
        <w:rPr>
          <w:lang w:val="el-GR"/>
        </w:rPr>
        <w:t>ἔξωθεν</w:t>
      </w:r>
      <w:r>
        <w:rPr>
          <w:rStyle w:val="FootnoteReference"/>
        </w:rPr>
        <w:footnoteReference w:id="338"/>
      </w:r>
      <w:r>
        <w:t xml:space="preserve"> </w:t>
      </w:r>
      <w:r>
        <w:rPr>
          <w:rStyle w:val="FootnoteReference"/>
          <w:lang w:val="el-GR"/>
        </w:rPr>
        <w:footnoteReference w:id="339"/>
      </w:r>
      <w:r w:rsidRPr="00D90D1E">
        <w:t xml:space="preserve">, </w:t>
      </w:r>
      <w:r w:rsidRPr="004634BC">
        <w:rPr>
          <w:lang w:val="el-GR"/>
        </w:rPr>
        <w:t>καὶ</w:t>
      </w:r>
      <w:r>
        <w:rPr>
          <w:rStyle w:val="FootnoteReference"/>
        </w:rPr>
        <w:footnoteReference w:id="340"/>
      </w:r>
      <w:r w:rsidRPr="00D90D1E">
        <w:t xml:space="preserve"> </w:t>
      </w:r>
      <w:r w:rsidRPr="004634BC">
        <w:rPr>
          <w:lang w:val="el-GR"/>
        </w:rPr>
        <w:t>μὴ</w:t>
      </w:r>
      <w:r>
        <w:rPr>
          <w:rStyle w:val="FootnoteReference"/>
        </w:rPr>
        <w:footnoteReference w:id="341"/>
      </w:r>
      <w:r w:rsidRPr="00D90D1E">
        <w:t xml:space="preserve"> </w:t>
      </w:r>
      <w:r w:rsidRPr="004634BC">
        <w:rPr>
          <w:lang w:val="el-GR"/>
        </w:rPr>
        <w:t>αὐτὴν</w:t>
      </w:r>
      <w:r>
        <w:rPr>
          <w:rStyle w:val="FootnoteReference"/>
        </w:rPr>
        <w:footnoteReference w:id="342"/>
      </w:r>
      <w:r w:rsidRPr="00D90D1E">
        <w:t xml:space="preserve"> </w:t>
      </w:r>
      <w:r w:rsidRPr="004634BC">
        <w:rPr>
          <w:lang w:val="el-GR"/>
        </w:rPr>
        <w:t>μετρήσῃς</w:t>
      </w:r>
      <w:r>
        <w:rPr>
          <w:rStyle w:val="FootnoteReference"/>
        </w:rPr>
        <w:footnoteReference w:id="343"/>
      </w:r>
      <w:r w:rsidRPr="00D90D1E">
        <w:t xml:space="preserve">, </w:t>
      </w:r>
      <w:r w:rsidRPr="004634BC">
        <w:rPr>
          <w:lang w:val="el-GR"/>
        </w:rPr>
        <w:lastRenderedPageBreak/>
        <w:t>ὅτι</w:t>
      </w:r>
      <w:r>
        <w:rPr>
          <w:rStyle w:val="FootnoteReference"/>
        </w:rPr>
        <w:footnoteReference w:id="344"/>
      </w:r>
      <w:r w:rsidRPr="00D90D1E">
        <w:t xml:space="preserve"> </w:t>
      </w:r>
      <w:r w:rsidRPr="004634BC">
        <w:rPr>
          <w:lang w:val="el-GR"/>
        </w:rPr>
        <w:t>ἐδόθη</w:t>
      </w:r>
      <w:r>
        <w:rPr>
          <w:rStyle w:val="FootnoteReference"/>
        </w:rPr>
        <w:footnoteReference w:id="345"/>
      </w:r>
      <w:r w:rsidRPr="00D90D1E">
        <w:t xml:space="preserve"> </w:t>
      </w:r>
      <w:r w:rsidRPr="004634BC">
        <w:rPr>
          <w:lang w:val="el-GR"/>
        </w:rPr>
        <w:t>τοῖς</w:t>
      </w:r>
      <w:r>
        <w:rPr>
          <w:rStyle w:val="FootnoteReference"/>
        </w:rPr>
        <w:footnoteReference w:id="346"/>
      </w:r>
      <w:r w:rsidRPr="00D90D1E">
        <w:t xml:space="preserve"> </w:t>
      </w:r>
      <w:r w:rsidRPr="004634BC">
        <w:rPr>
          <w:lang w:val="el-GR"/>
        </w:rPr>
        <w:t>ἔθνεσιν</w:t>
      </w:r>
      <w:r>
        <w:rPr>
          <w:rStyle w:val="FootnoteReference"/>
        </w:rPr>
        <w:footnoteReference w:id="347"/>
      </w:r>
      <w:r w:rsidRPr="00D90D1E">
        <w:t xml:space="preserve">, </w:t>
      </w:r>
      <w:r w:rsidRPr="004634BC">
        <w:rPr>
          <w:lang w:val="el-GR"/>
        </w:rPr>
        <w:t>καὶ</w:t>
      </w:r>
      <w:r>
        <w:rPr>
          <w:rStyle w:val="FootnoteReference"/>
        </w:rPr>
        <w:footnoteReference w:id="348"/>
      </w:r>
      <w:r w:rsidRPr="00D90D1E">
        <w:t xml:space="preserve"> </w:t>
      </w:r>
      <w:r w:rsidRPr="004634BC">
        <w:rPr>
          <w:lang w:val="el-GR"/>
        </w:rPr>
        <w:t>τὴν</w:t>
      </w:r>
      <w:r>
        <w:rPr>
          <w:rStyle w:val="FootnoteReference"/>
        </w:rPr>
        <w:footnoteReference w:id="349"/>
      </w:r>
      <w:r w:rsidRPr="00D90D1E">
        <w:t xml:space="preserve"> </w:t>
      </w:r>
      <w:r w:rsidRPr="004634BC">
        <w:rPr>
          <w:lang w:val="el-GR"/>
        </w:rPr>
        <w:t>πόλιν</w:t>
      </w:r>
      <w:r>
        <w:rPr>
          <w:rStyle w:val="FootnoteReference"/>
        </w:rPr>
        <w:footnoteReference w:id="350"/>
      </w:r>
      <w:r w:rsidRPr="00D90D1E">
        <w:t xml:space="preserve"> </w:t>
      </w:r>
      <w:r w:rsidRPr="004634BC">
        <w:rPr>
          <w:lang w:val="el-GR"/>
        </w:rPr>
        <w:t>τὴν</w:t>
      </w:r>
      <w:r>
        <w:rPr>
          <w:rStyle w:val="FootnoteReference"/>
        </w:rPr>
        <w:footnoteReference w:id="351"/>
      </w:r>
      <w:r w:rsidRPr="00D90D1E">
        <w:t xml:space="preserve"> </w:t>
      </w:r>
      <w:r w:rsidRPr="004634BC">
        <w:rPr>
          <w:lang w:val="el-GR"/>
        </w:rPr>
        <w:t>ἁγίαν</w:t>
      </w:r>
      <w:r>
        <w:rPr>
          <w:rStyle w:val="FootnoteReference"/>
        </w:rPr>
        <w:footnoteReference w:id="352"/>
      </w:r>
      <w:r w:rsidRPr="00D90D1E">
        <w:t xml:space="preserve"> </w:t>
      </w:r>
      <w:r w:rsidRPr="004634BC">
        <w:rPr>
          <w:lang w:val="el-GR"/>
        </w:rPr>
        <w:t>πατήσουσιν</w:t>
      </w:r>
      <w:r>
        <w:rPr>
          <w:rStyle w:val="FootnoteReference"/>
        </w:rPr>
        <w:footnoteReference w:id="353"/>
      </w:r>
      <w:r w:rsidRPr="00D90D1E">
        <w:t xml:space="preserve"> </w:t>
      </w:r>
      <w:r w:rsidRPr="004634BC">
        <w:rPr>
          <w:lang w:val="el-GR"/>
        </w:rPr>
        <w:t>μῆ</w:t>
      </w:r>
      <w:r>
        <w:rPr>
          <w:lang w:val="el-GR"/>
        </w:rPr>
        <w:t>νας</w:t>
      </w:r>
      <w:r>
        <w:rPr>
          <w:rStyle w:val="FootnoteReference"/>
        </w:rPr>
        <w:footnoteReference w:id="354"/>
      </w:r>
      <w:r w:rsidRPr="00D90D1E">
        <w:t xml:space="preserve"> </w:t>
      </w:r>
      <w:r w:rsidRPr="004634BC">
        <w:rPr>
          <w:lang w:val="el-GR"/>
        </w:rPr>
        <w:t>τεσσεράκοντα</w:t>
      </w:r>
      <w:r>
        <w:rPr>
          <w:rStyle w:val="FootnoteReference"/>
        </w:rPr>
        <w:footnoteReference w:id="355"/>
      </w:r>
      <w:r>
        <w:t xml:space="preserve"> </w:t>
      </w:r>
      <w:r>
        <w:rPr>
          <w:rStyle w:val="FootnoteReference"/>
          <w:lang w:val="el-GR"/>
        </w:rPr>
        <w:footnoteReference w:id="356"/>
      </w:r>
      <w:r w:rsidRPr="00D90D1E">
        <w:t xml:space="preserve"> </w:t>
      </w:r>
      <w:r w:rsidRPr="004634BC">
        <w:rPr>
          <w:lang w:val="el-GR"/>
        </w:rPr>
        <w:t>δύο</w:t>
      </w:r>
      <w:r>
        <w:rPr>
          <w:rStyle w:val="FootnoteReference"/>
        </w:rPr>
        <w:footnoteReference w:id="357"/>
      </w:r>
      <w:r w:rsidRPr="00D90D1E">
        <w:t xml:space="preserve">. </w:t>
      </w:r>
    </w:p>
    <w:p w:rsidR="00F91AAC" w:rsidRDefault="009C4E91" w:rsidP="009C4E91">
      <w:pPr>
        <w:tabs>
          <w:tab w:val="left" w:pos="1080"/>
        </w:tabs>
        <w:ind w:left="720" w:right="720"/>
        <w:rPr>
          <w:lang w:val="el-GR"/>
        </w:rPr>
      </w:pPr>
      <w:r w:rsidRPr="00995E9C">
        <w:rPr>
          <w:vertAlign w:val="subscript"/>
          <w:lang w:val="el-GR"/>
        </w:rPr>
        <w:lastRenderedPageBreak/>
        <w:t>3</w:t>
      </w:r>
      <w:r w:rsidRPr="004634BC">
        <w:rPr>
          <w:lang w:val="el-GR"/>
        </w:rPr>
        <w:t xml:space="preserve"> καὶ</w:t>
      </w:r>
      <w:r>
        <w:rPr>
          <w:rStyle w:val="FootnoteReference"/>
        </w:rPr>
        <w:footnoteReference w:id="358"/>
      </w:r>
      <w:r w:rsidRPr="004634BC">
        <w:rPr>
          <w:lang w:val="el-GR"/>
        </w:rPr>
        <w:t xml:space="preserve"> δώσω</w:t>
      </w:r>
      <w:r>
        <w:rPr>
          <w:rStyle w:val="FootnoteReference"/>
        </w:rPr>
        <w:footnoteReference w:id="359"/>
      </w:r>
      <w:r w:rsidRPr="004634BC">
        <w:rPr>
          <w:lang w:val="el-GR"/>
        </w:rPr>
        <w:t xml:space="preserve"> τοῖς</w:t>
      </w:r>
      <w:r>
        <w:rPr>
          <w:rStyle w:val="FootnoteReference"/>
        </w:rPr>
        <w:footnoteReference w:id="360"/>
      </w:r>
      <w:r w:rsidRPr="004634BC">
        <w:rPr>
          <w:lang w:val="el-GR"/>
        </w:rPr>
        <w:t xml:space="preserve"> δυσὶν</w:t>
      </w:r>
      <w:r>
        <w:rPr>
          <w:rStyle w:val="FootnoteReference"/>
        </w:rPr>
        <w:footnoteReference w:id="361"/>
      </w:r>
      <w:r w:rsidRPr="004634BC">
        <w:rPr>
          <w:lang w:val="el-GR"/>
        </w:rPr>
        <w:t xml:space="preserve"> μάρτυσίν</w:t>
      </w:r>
      <w:r>
        <w:rPr>
          <w:rStyle w:val="FootnoteReference"/>
        </w:rPr>
        <w:footnoteReference w:id="362"/>
      </w:r>
      <w:r w:rsidRPr="004634BC">
        <w:rPr>
          <w:lang w:val="el-GR"/>
        </w:rPr>
        <w:t xml:space="preserve"> μου</w:t>
      </w:r>
      <w:r>
        <w:rPr>
          <w:rStyle w:val="FootnoteReference"/>
        </w:rPr>
        <w:footnoteReference w:id="363"/>
      </w:r>
      <w:r w:rsidRPr="004634BC">
        <w:rPr>
          <w:lang w:val="el-GR"/>
        </w:rPr>
        <w:t>, καὶ</w:t>
      </w:r>
      <w:r>
        <w:rPr>
          <w:rStyle w:val="FootnoteReference"/>
        </w:rPr>
        <w:footnoteReference w:id="364"/>
      </w:r>
      <w:r w:rsidRPr="004634BC">
        <w:rPr>
          <w:lang w:val="el-GR"/>
        </w:rPr>
        <w:t xml:space="preserve"> προφητεύσουσιν</w:t>
      </w:r>
      <w:r>
        <w:rPr>
          <w:rStyle w:val="FootnoteReference"/>
        </w:rPr>
        <w:footnoteReference w:id="365"/>
      </w:r>
      <w:r w:rsidRPr="004634BC">
        <w:rPr>
          <w:lang w:val="el-GR"/>
        </w:rPr>
        <w:t xml:space="preserve"> ἡμέρας</w:t>
      </w:r>
      <w:r>
        <w:rPr>
          <w:rStyle w:val="FootnoteReference"/>
        </w:rPr>
        <w:footnoteReference w:id="366"/>
      </w:r>
      <w:r w:rsidRPr="004634BC">
        <w:rPr>
          <w:lang w:val="el-GR"/>
        </w:rPr>
        <w:t xml:space="preserve"> χιλίας</w:t>
      </w:r>
      <w:r>
        <w:rPr>
          <w:rStyle w:val="FootnoteReference"/>
        </w:rPr>
        <w:footnoteReference w:id="367"/>
      </w:r>
      <w:r w:rsidRPr="004634BC">
        <w:rPr>
          <w:lang w:val="el-GR"/>
        </w:rPr>
        <w:t xml:space="preserve"> διακοσίας</w:t>
      </w:r>
      <w:r>
        <w:rPr>
          <w:rStyle w:val="FootnoteReference"/>
        </w:rPr>
        <w:footnoteReference w:id="368"/>
      </w:r>
      <w:r w:rsidRPr="004634BC">
        <w:rPr>
          <w:lang w:val="el-GR"/>
        </w:rPr>
        <w:t xml:space="preserve"> ἑ</w:t>
      </w:r>
      <w:r>
        <w:rPr>
          <w:lang w:val="el-GR"/>
        </w:rPr>
        <w:t>ξήκοντα</w:t>
      </w:r>
      <w:r>
        <w:rPr>
          <w:rStyle w:val="FootnoteReference"/>
        </w:rPr>
        <w:footnoteReference w:id="369"/>
      </w:r>
      <w:r>
        <w:rPr>
          <w:lang w:val="el-GR"/>
        </w:rPr>
        <w:t>,</w:t>
      </w:r>
      <w:r w:rsidRPr="002F4FA9">
        <w:rPr>
          <w:lang w:val="el-GR"/>
        </w:rPr>
        <w:t xml:space="preserve"> </w:t>
      </w:r>
    </w:p>
    <w:p w:rsidR="009C4E91" w:rsidRPr="00B2284B" w:rsidRDefault="009C4E91" w:rsidP="009C4E91">
      <w:pPr>
        <w:tabs>
          <w:tab w:val="left" w:pos="1080"/>
        </w:tabs>
        <w:ind w:left="720" w:right="720"/>
        <w:rPr>
          <w:lang w:val="el-GR"/>
        </w:rPr>
      </w:pPr>
      <w:r w:rsidRPr="004634BC">
        <w:rPr>
          <w:lang w:val="el-GR"/>
        </w:rPr>
        <w:t>περιβεβλημένοι</w:t>
      </w:r>
      <w:r>
        <w:rPr>
          <w:rStyle w:val="FootnoteReference"/>
        </w:rPr>
        <w:footnoteReference w:id="370"/>
      </w:r>
      <w:r w:rsidRPr="00845F77">
        <w:rPr>
          <w:lang w:val="el-GR"/>
        </w:rPr>
        <w:t xml:space="preserve"> </w:t>
      </w:r>
      <w:r>
        <w:rPr>
          <w:rStyle w:val="FootnoteReference"/>
          <w:lang w:val="el-GR"/>
        </w:rPr>
        <w:footnoteReference w:id="371"/>
      </w:r>
      <w:r w:rsidRPr="004634BC">
        <w:rPr>
          <w:lang w:val="el-GR"/>
        </w:rPr>
        <w:t xml:space="preserve"> σάκκους</w:t>
      </w:r>
      <w:r>
        <w:rPr>
          <w:rStyle w:val="FootnoteReference"/>
        </w:rPr>
        <w:footnoteReference w:id="372"/>
      </w:r>
      <w:r w:rsidRPr="004634BC">
        <w:rPr>
          <w:lang w:val="el-GR"/>
        </w:rPr>
        <w:t>.</w:t>
      </w:r>
      <w:r w:rsidR="00B2284B" w:rsidRPr="00B2284B">
        <w:rPr>
          <w:lang w:val="el-GR"/>
        </w:rPr>
        <w:t xml:space="preserve"> </w:t>
      </w:r>
    </w:p>
    <w:p w:rsidR="00E12402" w:rsidRPr="00E12402" w:rsidRDefault="00E12402" w:rsidP="00E12402">
      <w:pPr>
        <w:tabs>
          <w:tab w:val="left" w:pos="1080"/>
        </w:tabs>
        <w:ind w:left="720" w:right="720"/>
        <w:rPr>
          <w:lang w:val="el-GR"/>
        </w:rPr>
      </w:pPr>
      <w:r w:rsidRPr="00E12402">
        <w:rPr>
          <w:vertAlign w:val="subscript"/>
          <w:lang w:val="el-GR"/>
        </w:rPr>
        <w:lastRenderedPageBreak/>
        <w:t>4</w:t>
      </w:r>
      <w:r w:rsidRPr="00E12402">
        <w:rPr>
          <w:lang w:val="el-GR"/>
        </w:rPr>
        <w:t xml:space="preserve"> </w:t>
      </w:r>
      <w:r w:rsidRPr="004634BC">
        <w:rPr>
          <w:lang w:val="el-GR"/>
        </w:rPr>
        <w:t>οὗτοί</w:t>
      </w:r>
      <w:r>
        <w:rPr>
          <w:rStyle w:val="FootnoteReference"/>
        </w:rPr>
        <w:footnoteReference w:id="373"/>
      </w:r>
      <w:r w:rsidRPr="00E12402">
        <w:rPr>
          <w:lang w:val="el-GR"/>
        </w:rPr>
        <w:t xml:space="preserve"> </w:t>
      </w:r>
      <w:r w:rsidRPr="004634BC">
        <w:rPr>
          <w:lang w:val="el-GR"/>
        </w:rPr>
        <w:t>εἰσιν</w:t>
      </w:r>
      <w:r>
        <w:rPr>
          <w:rStyle w:val="FootnoteReference"/>
        </w:rPr>
        <w:footnoteReference w:id="374"/>
      </w:r>
      <w:r w:rsidRPr="00E12402">
        <w:rPr>
          <w:lang w:val="el-GR"/>
        </w:rPr>
        <w:t xml:space="preserve"> </w:t>
      </w:r>
      <w:r w:rsidRPr="004634BC">
        <w:rPr>
          <w:lang w:val="el-GR"/>
        </w:rPr>
        <w:t>αἱ</w:t>
      </w:r>
      <w:r>
        <w:rPr>
          <w:rStyle w:val="FootnoteReference"/>
        </w:rPr>
        <w:footnoteReference w:id="375"/>
      </w:r>
      <w:r w:rsidRPr="00E12402">
        <w:rPr>
          <w:lang w:val="el-GR"/>
        </w:rPr>
        <w:t xml:space="preserve"> </w:t>
      </w:r>
      <w:r w:rsidRPr="004634BC">
        <w:rPr>
          <w:lang w:val="el-GR"/>
        </w:rPr>
        <w:t>δύο</w:t>
      </w:r>
      <w:r>
        <w:rPr>
          <w:rStyle w:val="FootnoteReference"/>
        </w:rPr>
        <w:footnoteReference w:id="376"/>
      </w:r>
      <w:r w:rsidRPr="00E12402">
        <w:rPr>
          <w:lang w:val="el-GR"/>
        </w:rPr>
        <w:t xml:space="preserve"> </w:t>
      </w:r>
      <w:r w:rsidRPr="004634BC">
        <w:rPr>
          <w:lang w:val="el-GR"/>
        </w:rPr>
        <w:t>ἐλαῖαι</w:t>
      </w:r>
      <w:r>
        <w:rPr>
          <w:rStyle w:val="FootnoteReference"/>
        </w:rPr>
        <w:footnoteReference w:id="377"/>
      </w:r>
      <w:r w:rsidRPr="00E12402">
        <w:rPr>
          <w:lang w:val="el-GR"/>
        </w:rPr>
        <w:t xml:space="preserve"> </w:t>
      </w:r>
      <w:r w:rsidRPr="004634BC">
        <w:rPr>
          <w:lang w:val="el-GR"/>
        </w:rPr>
        <w:t>καὶ</w:t>
      </w:r>
      <w:r>
        <w:rPr>
          <w:rStyle w:val="FootnoteReference"/>
        </w:rPr>
        <w:footnoteReference w:id="378"/>
      </w:r>
      <w:r w:rsidRPr="00E12402">
        <w:rPr>
          <w:lang w:val="el-GR"/>
        </w:rPr>
        <w:t xml:space="preserve"> </w:t>
      </w:r>
      <w:r w:rsidRPr="004634BC">
        <w:rPr>
          <w:lang w:val="el-GR"/>
        </w:rPr>
        <w:t>αἱ</w:t>
      </w:r>
      <w:r>
        <w:rPr>
          <w:rStyle w:val="FootnoteReference"/>
        </w:rPr>
        <w:footnoteReference w:id="379"/>
      </w:r>
      <w:r w:rsidRPr="00E12402">
        <w:rPr>
          <w:lang w:val="el-GR"/>
        </w:rPr>
        <w:t xml:space="preserve"> </w:t>
      </w:r>
      <w:r w:rsidRPr="004634BC">
        <w:rPr>
          <w:lang w:val="el-GR"/>
        </w:rPr>
        <w:t>δύο</w:t>
      </w:r>
      <w:r>
        <w:rPr>
          <w:rStyle w:val="FootnoteReference"/>
        </w:rPr>
        <w:footnoteReference w:id="380"/>
      </w:r>
      <w:r w:rsidRPr="00E12402">
        <w:rPr>
          <w:lang w:val="el-GR"/>
        </w:rPr>
        <w:t xml:space="preserve"> </w:t>
      </w:r>
      <w:r w:rsidRPr="004634BC">
        <w:rPr>
          <w:lang w:val="el-GR"/>
        </w:rPr>
        <w:t>λυχνίαι</w:t>
      </w:r>
      <w:r>
        <w:rPr>
          <w:rStyle w:val="FootnoteReference"/>
        </w:rPr>
        <w:footnoteReference w:id="381"/>
      </w:r>
      <w:r w:rsidRPr="00E12402">
        <w:rPr>
          <w:lang w:val="el-GR"/>
        </w:rPr>
        <w:t xml:space="preserve"> </w:t>
      </w:r>
      <w:r w:rsidRPr="004634BC">
        <w:rPr>
          <w:lang w:val="el-GR"/>
        </w:rPr>
        <w:t>αἱ</w:t>
      </w:r>
      <w:r>
        <w:rPr>
          <w:rStyle w:val="FootnoteReference"/>
        </w:rPr>
        <w:footnoteReference w:id="382"/>
      </w:r>
      <w:r w:rsidRPr="00E12402">
        <w:rPr>
          <w:lang w:val="el-GR"/>
        </w:rPr>
        <w:t xml:space="preserve"> </w:t>
      </w:r>
      <w:r w:rsidRPr="004634BC">
        <w:rPr>
          <w:lang w:val="el-GR"/>
        </w:rPr>
        <w:t>ἐνώπιον</w:t>
      </w:r>
      <w:r>
        <w:rPr>
          <w:rStyle w:val="FootnoteReference"/>
        </w:rPr>
        <w:footnoteReference w:id="383"/>
      </w:r>
      <w:r w:rsidRPr="00E12402">
        <w:rPr>
          <w:lang w:val="el-GR"/>
        </w:rPr>
        <w:t xml:space="preserve"> </w:t>
      </w:r>
      <w:r w:rsidRPr="004634BC">
        <w:rPr>
          <w:lang w:val="el-GR"/>
        </w:rPr>
        <w:t>τοῦ</w:t>
      </w:r>
      <w:r>
        <w:rPr>
          <w:rStyle w:val="FootnoteReference"/>
        </w:rPr>
        <w:footnoteReference w:id="384"/>
      </w:r>
      <w:r w:rsidRPr="00E12402">
        <w:rPr>
          <w:lang w:val="el-GR"/>
        </w:rPr>
        <w:t xml:space="preserve"> </w:t>
      </w:r>
      <w:r w:rsidRPr="004634BC">
        <w:rPr>
          <w:lang w:val="el-GR"/>
        </w:rPr>
        <w:t>κυρίου</w:t>
      </w:r>
      <w:r>
        <w:rPr>
          <w:rStyle w:val="FootnoteReference"/>
        </w:rPr>
        <w:footnoteReference w:id="385"/>
      </w:r>
      <w:r w:rsidRPr="00E12402">
        <w:rPr>
          <w:lang w:val="el-GR"/>
        </w:rPr>
        <w:t xml:space="preserve"> </w:t>
      </w:r>
      <w:r w:rsidRPr="004634BC">
        <w:rPr>
          <w:lang w:val="el-GR"/>
        </w:rPr>
        <w:t>τῆς</w:t>
      </w:r>
      <w:r>
        <w:rPr>
          <w:rStyle w:val="FootnoteReference"/>
        </w:rPr>
        <w:footnoteReference w:id="386"/>
      </w:r>
      <w:r w:rsidRPr="00E12402">
        <w:rPr>
          <w:lang w:val="el-GR"/>
        </w:rPr>
        <w:t xml:space="preserve"> </w:t>
      </w:r>
      <w:r w:rsidRPr="004634BC">
        <w:rPr>
          <w:lang w:val="el-GR"/>
        </w:rPr>
        <w:t>γῆ</w:t>
      </w:r>
      <w:r>
        <w:rPr>
          <w:lang w:val="el-GR"/>
        </w:rPr>
        <w:t>ς</w:t>
      </w:r>
      <w:r>
        <w:rPr>
          <w:rStyle w:val="FootnoteReference"/>
        </w:rPr>
        <w:footnoteReference w:id="387"/>
      </w:r>
      <w:r w:rsidRPr="00E12402">
        <w:rPr>
          <w:lang w:val="el-GR"/>
        </w:rPr>
        <w:t xml:space="preserve"> </w:t>
      </w:r>
      <w:r w:rsidRPr="004634BC">
        <w:rPr>
          <w:lang w:val="el-GR"/>
        </w:rPr>
        <w:t>ἑστῶτες</w:t>
      </w:r>
      <w:r>
        <w:rPr>
          <w:rStyle w:val="FootnoteReference"/>
        </w:rPr>
        <w:footnoteReference w:id="388"/>
      </w:r>
      <w:r w:rsidRPr="00E12402">
        <w:rPr>
          <w:lang w:val="el-GR"/>
        </w:rPr>
        <w:t xml:space="preserve"> </w:t>
      </w:r>
      <w:r>
        <w:rPr>
          <w:rStyle w:val="FootnoteReference"/>
          <w:lang w:val="el-GR"/>
        </w:rPr>
        <w:footnoteReference w:id="389"/>
      </w:r>
      <w:r w:rsidRPr="00E12402">
        <w:rPr>
          <w:lang w:val="el-GR"/>
        </w:rPr>
        <w:t xml:space="preserve">. </w:t>
      </w:r>
    </w:p>
    <w:p w:rsidR="00127583" w:rsidRPr="00127583" w:rsidRDefault="00127583" w:rsidP="00127583">
      <w:pPr>
        <w:tabs>
          <w:tab w:val="left" w:pos="1080"/>
        </w:tabs>
        <w:ind w:left="720" w:right="720"/>
        <w:rPr>
          <w:lang w:val="el-GR"/>
        </w:rPr>
      </w:pPr>
      <w:r w:rsidRPr="00127583">
        <w:rPr>
          <w:vertAlign w:val="subscript"/>
          <w:lang w:val="el-GR"/>
        </w:rPr>
        <w:lastRenderedPageBreak/>
        <w:t>5</w:t>
      </w:r>
      <w:r w:rsidRPr="00127583">
        <w:rPr>
          <w:lang w:val="el-GR"/>
        </w:rPr>
        <w:t xml:space="preserve"> </w:t>
      </w:r>
      <w:r w:rsidRPr="004634BC">
        <w:rPr>
          <w:lang w:val="el-GR"/>
        </w:rPr>
        <w:t>καὶ</w:t>
      </w:r>
      <w:r>
        <w:rPr>
          <w:rStyle w:val="FootnoteReference"/>
        </w:rPr>
        <w:footnoteReference w:id="390"/>
      </w:r>
      <w:r w:rsidRPr="00127583">
        <w:rPr>
          <w:lang w:val="el-GR"/>
        </w:rPr>
        <w:t xml:space="preserve"> </w:t>
      </w:r>
      <w:r w:rsidRPr="004634BC">
        <w:rPr>
          <w:lang w:val="el-GR"/>
        </w:rPr>
        <w:t>εἴ</w:t>
      </w:r>
      <w:r>
        <w:rPr>
          <w:rStyle w:val="FootnoteReference"/>
        </w:rPr>
        <w:footnoteReference w:id="391"/>
      </w:r>
      <w:r w:rsidRPr="00127583">
        <w:rPr>
          <w:lang w:val="el-GR"/>
        </w:rPr>
        <w:t xml:space="preserve"> </w:t>
      </w:r>
      <w:r w:rsidRPr="004634BC">
        <w:rPr>
          <w:lang w:val="el-GR"/>
        </w:rPr>
        <w:t>τις</w:t>
      </w:r>
      <w:r>
        <w:rPr>
          <w:rStyle w:val="FootnoteReference"/>
        </w:rPr>
        <w:footnoteReference w:id="392"/>
      </w:r>
      <w:r w:rsidRPr="00127583">
        <w:rPr>
          <w:lang w:val="el-GR"/>
        </w:rPr>
        <w:t xml:space="preserve"> </w:t>
      </w:r>
      <w:r w:rsidRPr="004634BC">
        <w:rPr>
          <w:lang w:val="el-GR"/>
        </w:rPr>
        <w:t>αὐτοὺς</w:t>
      </w:r>
      <w:r>
        <w:rPr>
          <w:rStyle w:val="FootnoteReference"/>
        </w:rPr>
        <w:footnoteReference w:id="393"/>
      </w:r>
      <w:r w:rsidRPr="00127583">
        <w:rPr>
          <w:lang w:val="el-GR"/>
        </w:rPr>
        <w:t xml:space="preserve"> </w:t>
      </w:r>
      <w:r w:rsidRPr="004634BC">
        <w:rPr>
          <w:lang w:val="el-GR"/>
        </w:rPr>
        <w:t>θέλει</w:t>
      </w:r>
      <w:r>
        <w:rPr>
          <w:rStyle w:val="FootnoteReference"/>
        </w:rPr>
        <w:footnoteReference w:id="394"/>
      </w:r>
      <w:r w:rsidRPr="00127583">
        <w:rPr>
          <w:lang w:val="el-GR"/>
        </w:rPr>
        <w:t xml:space="preserve"> </w:t>
      </w:r>
      <w:r w:rsidRPr="004634BC">
        <w:rPr>
          <w:lang w:val="el-GR"/>
        </w:rPr>
        <w:t>ἀδικῆσαι</w:t>
      </w:r>
      <w:r>
        <w:rPr>
          <w:rStyle w:val="FootnoteReference"/>
        </w:rPr>
        <w:footnoteReference w:id="395"/>
      </w:r>
      <w:r w:rsidRPr="00127583">
        <w:rPr>
          <w:lang w:val="el-GR"/>
        </w:rPr>
        <w:t xml:space="preserve">, </w:t>
      </w:r>
      <w:r w:rsidRPr="004634BC">
        <w:rPr>
          <w:lang w:val="el-GR"/>
        </w:rPr>
        <w:t>πῦρ</w:t>
      </w:r>
      <w:r>
        <w:rPr>
          <w:rStyle w:val="FootnoteReference"/>
        </w:rPr>
        <w:footnoteReference w:id="396"/>
      </w:r>
      <w:r w:rsidRPr="00127583">
        <w:rPr>
          <w:lang w:val="el-GR"/>
        </w:rPr>
        <w:t xml:space="preserve"> </w:t>
      </w:r>
      <w:r w:rsidRPr="004634BC">
        <w:rPr>
          <w:lang w:val="el-GR"/>
        </w:rPr>
        <w:t>ἐκπορεύεται</w:t>
      </w:r>
      <w:r>
        <w:rPr>
          <w:rStyle w:val="FootnoteReference"/>
        </w:rPr>
        <w:footnoteReference w:id="397"/>
      </w:r>
      <w:r w:rsidRPr="00127583">
        <w:rPr>
          <w:lang w:val="el-GR"/>
        </w:rPr>
        <w:t xml:space="preserve"> </w:t>
      </w:r>
      <w:r w:rsidRPr="004634BC">
        <w:rPr>
          <w:lang w:val="el-GR"/>
        </w:rPr>
        <w:t>ἐκ</w:t>
      </w:r>
      <w:r>
        <w:rPr>
          <w:rStyle w:val="FootnoteReference"/>
        </w:rPr>
        <w:footnoteReference w:id="398"/>
      </w:r>
      <w:r w:rsidRPr="00127583">
        <w:rPr>
          <w:lang w:val="el-GR"/>
        </w:rPr>
        <w:t xml:space="preserve"> </w:t>
      </w:r>
      <w:r w:rsidRPr="004634BC">
        <w:rPr>
          <w:lang w:val="el-GR"/>
        </w:rPr>
        <w:t>τοῦ</w:t>
      </w:r>
      <w:r>
        <w:rPr>
          <w:rStyle w:val="FootnoteReference"/>
        </w:rPr>
        <w:footnoteReference w:id="399"/>
      </w:r>
      <w:r w:rsidRPr="00127583">
        <w:rPr>
          <w:lang w:val="el-GR"/>
        </w:rPr>
        <w:t xml:space="preserve"> </w:t>
      </w:r>
      <w:r w:rsidRPr="004634BC">
        <w:rPr>
          <w:lang w:val="el-GR"/>
        </w:rPr>
        <w:t>στόματος</w:t>
      </w:r>
      <w:r>
        <w:rPr>
          <w:rStyle w:val="FootnoteReference"/>
        </w:rPr>
        <w:footnoteReference w:id="400"/>
      </w:r>
      <w:r w:rsidRPr="00127583">
        <w:rPr>
          <w:lang w:val="el-GR"/>
        </w:rPr>
        <w:t xml:space="preserve"> </w:t>
      </w:r>
      <w:r w:rsidRPr="004634BC">
        <w:rPr>
          <w:lang w:val="el-GR"/>
        </w:rPr>
        <w:t>αὐτῶν</w:t>
      </w:r>
      <w:r>
        <w:rPr>
          <w:rStyle w:val="FootnoteReference"/>
        </w:rPr>
        <w:footnoteReference w:id="401"/>
      </w:r>
      <w:r w:rsidRPr="00127583">
        <w:rPr>
          <w:lang w:val="el-GR"/>
        </w:rPr>
        <w:t xml:space="preserve"> </w:t>
      </w:r>
      <w:r w:rsidRPr="004634BC">
        <w:rPr>
          <w:lang w:val="el-GR"/>
        </w:rPr>
        <w:t>καὶ</w:t>
      </w:r>
      <w:r>
        <w:rPr>
          <w:rStyle w:val="FootnoteReference"/>
        </w:rPr>
        <w:footnoteReference w:id="402"/>
      </w:r>
      <w:r w:rsidRPr="00127583">
        <w:rPr>
          <w:lang w:val="el-GR"/>
        </w:rPr>
        <w:t xml:space="preserve"> </w:t>
      </w:r>
      <w:r w:rsidRPr="004634BC">
        <w:rPr>
          <w:lang w:val="el-GR"/>
        </w:rPr>
        <w:lastRenderedPageBreak/>
        <w:t>κατεσθίει</w:t>
      </w:r>
      <w:r>
        <w:rPr>
          <w:rStyle w:val="FootnoteReference"/>
        </w:rPr>
        <w:footnoteReference w:id="403"/>
      </w:r>
      <w:r w:rsidRPr="00127583">
        <w:rPr>
          <w:lang w:val="el-GR"/>
        </w:rPr>
        <w:t xml:space="preserve"> </w:t>
      </w:r>
      <w:r w:rsidRPr="004634BC">
        <w:rPr>
          <w:lang w:val="el-GR"/>
        </w:rPr>
        <w:t>τοὺς</w:t>
      </w:r>
      <w:r>
        <w:rPr>
          <w:rStyle w:val="FootnoteReference"/>
        </w:rPr>
        <w:footnoteReference w:id="404"/>
      </w:r>
      <w:r w:rsidRPr="00127583">
        <w:rPr>
          <w:lang w:val="el-GR"/>
        </w:rPr>
        <w:t xml:space="preserve"> </w:t>
      </w:r>
      <w:r w:rsidRPr="004634BC">
        <w:rPr>
          <w:lang w:val="el-GR"/>
        </w:rPr>
        <w:t>ἐχθροὺς</w:t>
      </w:r>
      <w:r>
        <w:rPr>
          <w:rStyle w:val="FootnoteReference"/>
        </w:rPr>
        <w:footnoteReference w:id="405"/>
      </w:r>
      <w:r w:rsidRPr="00127583">
        <w:rPr>
          <w:lang w:val="el-GR"/>
        </w:rPr>
        <w:t xml:space="preserve"> </w:t>
      </w:r>
      <w:r w:rsidRPr="004634BC">
        <w:rPr>
          <w:lang w:val="el-GR"/>
        </w:rPr>
        <w:t>αὐτῶν</w:t>
      </w:r>
      <w:r>
        <w:rPr>
          <w:rStyle w:val="FootnoteReference"/>
        </w:rPr>
        <w:footnoteReference w:id="406"/>
      </w:r>
      <w:r w:rsidRPr="00127583">
        <w:rPr>
          <w:lang w:val="el-GR"/>
        </w:rPr>
        <w:t xml:space="preserve"> </w:t>
      </w:r>
      <w:r w:rsidRPr="004634BC">
        <w:rPr>
          <w:lang w:val="el-GR"/>
        </w:rPr>
        <w:t>καὶ</w:t>
      </w:r>
      <w:r>
        <w:rPr>
          <w:rStyle w:val="FootnoteReference"/>
        </w:rPr>
        <w:footnoteReference w:id="407"/>
      </w:r>
      <w:r w:rsidRPr="00127583">
        <w:rPr>
          <w:lang w:val="el-GR"/>
        </w:rPr>
        <w:t xml:space="preserve"> </w:t>
      </w:r>
      <w:r w:rsidRPr="004634BC">
        <w:rPr>
          <w:lang w:val="el-GR"/>
        </w:rPr>
        <w:t>εἴ</w:t>
      </w:r>
      <w:r>
        <w:rPr>
          <w:rStyle w:val="FootnoteReference"/>
        </w:rPr>
        <w:footnoteReference w:id="408"/>
      </w:r>
      <w:r w:rsidRPr="00127583">
        <w:rPr>
          <w:lang w:val="el-GR"/>
        </w:rPr>
        <w:t xml:space="preserve"> </w:t>
      </w:r>
      <w:r>
        <w:rPr>
          <w:lang w:val="el-GR"/>
        </w:rPr>
        <w:t>τις</w:t>
      </w:r>
      <w:r>
        <w:rPr>
          <w:rStyle w:val="FootnoteReference"/>
        </w:rPr>
        <w:footnoteReference w:id="409"/>
      </w:r>
      <w:r w:rsidRPr="00127583">
        <w:rPr>
          <w:lang w:val="el-GR"/>
        </w:rPr>
        <w:t xml:space="preserve"> </w:t>
      </w:r>
      <w:r w:rsidRPr="004634BC">
        <w:rPr>
          <w:lang w:val="el-GR"/>
        </w:rPr>
        <w:t>θελήσῃ</w:t>
      </w:r>
      <w:r>
        <w:rPr>
          <w:rStyle w:val="FootnoteReference"/>
        </w:rPr>
        <w:footnoteReference w:id="410"/>
      </w:r>
      <w:r w:rsidR="007C78A4" w:rsidRPr="007C78A4">
        <w:rPr>
          <w:lang w:val="el-GR"/>
        </w:rPr>
        <w:t xml:space="preserve"> </w:t>
      </w:r>
      <w:r w:rsidR="007C78A4">
        <w:rPr>
          <w:rStyle w:val="FootnoteReference"/>
          <w:lang w:val="el-GR"/>
        </w:rPr>
        <w:footnoteReference w:id="411"/>
      </w:r>
      <w:r w:rsidRPr="00127583">
        <w:rPr>
          <w:lang w:val="el-GR"/>
        </w:rPr>
        <w:t xml:space="preserve"> </w:t>
      </w:r>
      <w:r w:rsidRPr="004634BC">
        <w:rPr>
          <w:lang w:val="el-GR"/>
        </w:rPr>
        <w:t>αὐτοὺς</w:t>
      </w:r>
      <w:r>
        <w:rPr>
          <w:rStyle w:val="FootnoteReference"/>
        </w:rPr>
        <w:footnoteReference w:id="412"/>
      </w:r>
      <w:r w:rsidRPr="00127583">
        <w:rPr>
          <w:lang w:val="el-GR"/>
        </w:rPr>
        <w:t xml:space="preserve"> </w:t>
      </w:r>
      <w:r>
        <w:rPr>
          <w:rStyle w:val="FootnoteReference"/>
          <w:lang w:val="el-GR"/>
        </w:rPr>
        <w:footnoteReference w:id="413"/>
      </w:r>
      <w:r w:rsidRPr="00127583">
        <w:rPr>
          <w:lang w:val="el-GR"/>
        </w:rPr>
        <w:t xml:space="preserve"> </w:t>
      </w:r>
      <w:r w:rsidRPr="004634BC">
        <w:rPr>
          <w:lang w:val="el-GR"/>
        </w:rPr>
        <w:t>ἀδικῆσαι</w:t>
      </w:r>
      <w:r>
        <w:rPr>
          <w:rStyle w:val="FootnoteReference"/>
        </w:rPr>
        <w:footnoteReference w:id="414"/>
      </w:r>
      <w:r w:rsidRPr="00127583">
        <w:rPr>
          <w:lang w:val="el-GR"/>
        </w:rPr>
        <w:t xml:space="preserve">, </w:t>
      </w:r>
      <w:r w:rsidRPr="004634BC">
        <w:rPr>
          <w:lang w:val="el-GR"/>
        </w:rPr>
        <w:t>οὕτως</w:t>
      </w:r>
      <w:r>
        <w:rPr>
          <w:rStyle w:val="FootnoteReference"/>
        </w:rPr>
        <w:footnoteReference w:id="415"/>
      </w:r>
      <w:r w:rsidRPr="00127583">
        <w:rPr>
          <w:lang w:val="el-GR"/>
        </w:rPr>
        <w:t xml:space="preserve"> </w:t>
      </w:r>
      <w:r w:rsidRPr="004634BC">
        <w:rPr>
          <w:lang w:val="el-GR"/>
        </w:rPr>
        <w:t>δεῖ</w:t>
      </w:r>
      <w:r>
        <w:rPr>
          <w:rStyle w:val="FootnoteReference"/>
        </w:rPr>
        <w:footnoteReference w:id="416"/>
      </w:r>
      <w:r w:rsidRPr="00127583">
        <w:rPr>
          <w:lang w:val="el-GR"/>
        </w:rPr>
        <w:t xml:space="preserve"> </w:t>
      </w:r>
      <w:r w:rsidRPr="004634BC">
        <w:rPr>
          <w:lang w:val="el-GR"/>
        </w:rPr>
        <w:t>αὐτὸν</w:t>
      </w:r>
      <w:r>
        <w:rPr>
          <w:rStyle w:val="FootnoteReference"/>
        </w:rPr>
        <w:footnoteReference w:id="417"/>
      </w:r>
      <w:r w:rsidRPr="00127583">
        <w:rPr>
          <w:lang w:val="el-GR"/>
        </w:rPr>
        <w:t xml:space="preserve"> </w:t>
      </w:r>
      <w:r w:rsidRPr="004634BC">
        <w:rPr>
          <w:lang w:val="el-GR"/>
        </w:rPr>
        <w:t>ἀποκτανθῆναι</w:t>
      </w:r>
      <w:r>
        <w:rPr>
          <w:rStyle w:val="FootnoteReference"/>
        </w:rPr>
        <w:footnoteReference w:id="418"/>
      </w:r>
      <w:r w:rsidRPr="00127583">
        <w:rPr>
          <w:lang w:val="el-GR"/>
        </w:rPr>
        <w:t xml:space="preserve">. </w:t>
      </w:r>
    </w:p>
    <w:p w:rsidR="00BC4F0F" w:rsidRPr="00BC4F0F" w:rsidRDefault="00BC4F0F" w:rsidP="00BC4F0F">
      <w:pPr>
        <w:tabs>
          <w:tab w:val="left" w:pos="1080"/>
        </w:tabs>
        <w:ind w:left="720" w:right="720"/>
        <w:rPr>
          <w:lang w:val="el-GR"/>
        </w:rPr>
      </w:pPr>
      <w:r w:rsidRPr="00BC4F0F">
        <w:rPr>
          <w:vertAlign w:val="subscript"/>
          <w:lang w:val="el-GR"/>
        </w:rPr>
        <w:lastRenderedPageBreak/>
        <w:t>6</w:t>
      </w:r>
      <w:r w:rsidRPr="00BC4F0F">
        <w:rPr>
          <w:lang w:val="el-GR"/>
        </w:rPr>
        <w:t xml:space="preserve"> </w:t>
      </w:r>
      <w:r w:rsidRPr="004634BC">
        <w:rPr>
          <w:lang w:val="el-GR"/>
        </w:rPr>
        <w:t>οὗτοι</w:t>
      </w:r>
      <w:r>
        <w:rPr>
          <w:rStyle w:val="FootnoteReference"/>
        </w:rPr>
        <w:footnoteReference w:id="419"/>
      </w:r>
      <w:r w:rsidRPr="00BC4F0F">
        <w:rPr>
          <w:lang w:val="el-GR"/>
        </w:rPr>
        <w:t xml:space="preserve"> </w:t>
      </w:r>
      <w:r w:rsidRPr="004634BC">
        <w:rPr>
          <w:lang w:val="el-GR"/>
        </w:rPr>
        <w:t>ἔ</w:t>
      </w:r>
      <w:r>
        <w:rPr>
          <w:lang w:val="el-GR"/>
        </w:rPr>
        <w:t>χουσιν</w:t>
      </w:r>
      <w:r>
        <w:rPr>
          <w:rStyle w:val="FootnoteReference"/>
        </w:rPr>
        <w:footnoteReference w:id="420"/>
      </w:r>
      <w:r w:rsidRPr="00BC4F0F">
        <w:rPr>
          <w:lang w:val="el-GR"/>
        </w:rPr>
        <w:t xml:space="preserve"> </w:t>
      </w:r>
      <w:r w:rsidRPr="004634BC">
        <w:rPr>
          <w:lang w:val="el-GR"/>
        </w:rPr>
        <w:t>τὴν</w:t>
      </w:r>
      <w:r>
        <w:rPr>
          <w:rStyle w:val="FootnoteReference"/>
        </w:rPr>
        <w:footnoteReference w:id="421"/>
      </w:r>
      <w:r w:rsidRPr="00BC4F0F">
        <w:rPr>
          <w:lang w:val="el-GR"/>
        </w:rPr>
        <w:t xml:space="preserve"> </w:t>
      </w:r>
      <w:r w:rsidRPr="004634BC">
        <w:rPr>
          <w:lang w:val="el-GR"/>
        </w:rPr>
        <w:t>ἐξουσίαν</w:t>
      </w:r>
      <w:r>
        <w:rPr>
          <w:rStyle w:val="FootnoteReference"/>
        </w:rPr>
        <w:footnoteReference w:id="422"/>
      </w:r>
      <w:r w:rsidRPr="00BC4F0F">
        <w:rPr>
          <w:lang w:val="el-GR"/>
        </w:rPr>
        <w:t xml:space="preserve"> </w:t>
      </w:r>
      <w:r w:rsidRPr="004634BC">
        <w:rPr>
          <w:lang w:val="el-GR"/>
        </w:rPr>
        <w:t>κλεῖσαι</w:t>
      </w:r>
      <w:r>
        <w:rPr>
          <w:rStyle w:val="FootnoteReference"/>
        </w:rPr>
        <w:footnoteReference w:id="423"/>
      </w:r>
      <w:r w:rsidRPr="00BC4F0F">
        <w:rPr>
          <w:lang w:val="el-GR"/>
        </w:rPr>
        <w:t xml:space="preserve"> </w:t>
      </w:r>
      <w:r w:rsidRPr="004634BC">
        <w:rPr>
          <w:lang w:val="el-GR"/>
        </w:rPr>
        <w:t>τὸν</w:t>
      </w:r>
      <w:r>
        <w:rPr>
          <w:rStyle w:val="FootnoteReference"/>
        </w:rPr>
        <w:footnoteReference w:id="424"/>
      </w:r>
      <w:r w:rsidRPr="00BC4F0F">
        <w:rPr>
          <w:lang w:val="el-GR"/>
        </w:rPr>
        <w:t xml:space="preserve"> </w:t>
      </w:r>
      <w:r w:rsidRPr="004634BC">
        <w:rPr>
          <w:lang w:val="el-GR"/>
        </w:rPr>
        <w:t>οὐρανόν</w:t>
      </w:r>
      <w:r>
        <w:rPr>
          <w:rStyle w:val="FootnoteReference"/>
        </w:rPr>
        <w:footnoteReference w:id="425"/>
      </w:r>
      <w:r w:rsidRPr="00BC4F0F">
        <w:rPr>
          <w:lang w:val="el-GR"/>
        </w:rPr>
        <w:t xml:space="preserve"> </w:t>
      </w:r>
      <w:r>
        <w:rPr>
          <w:rStyle w:val="FootnoteReference"/>
          <w:lang w:val="el-GR"/>
        </w:rPr>
        <w:footnoteReference w:id="426"/>
      </w:r>
      <w:r w:rsidRPr="00BC4F0F">
        <w:rPr>
          <w:lang w:val="el-GR"/>
        </w:rPr>
        <w:t xml:space="preserve">, </w:t>
      </w:r>
      <w:r w:rsidRPr="004634BC">
        <w:rPr>
          <w:lang w:val="el-GR"/>
        </w:rPr>
        <w:t>ἵνα</w:t>
      </w:r>
      <w:r>
        <w:rPr>
          <w:rStyle w:val="FootnoteReference"/>
        </w:rPr>
        <w:footnoteReference w:id="427"/>
      </w:r>
      <w:r w:rsidRPr="00BC4F0F">
        <w:rPr>
          <w:lang w:val="el-GR"/>
        </w:rPr>
        <w:t xml:space="preserve"> </w:t>
      </w:r>
      <w:r w:rsidRPr="004634BC">
        <w:rPr>
          <w:lang w:val="el-GR"/>
        </w:rPr>
        <w:t>μὴ</w:t>
      </w:r>
      <w:r>
        <w:rPr>
          <w:rStyle w:val="FootnoteReference"/>
        </w:rPr>
        <w:footnoteReference w:id="428"/>
      </w:r>
      <w:r w:rsidRPr="00BC4F0F">
        <w:rPr>
          <w:lang w:val="el-GR"/>
        </w:rPr>
        <w:t xml:space="preserve"> </w:t>
      </w:r>
      <w:r w:rsidRPr="004634BC">
        <w:rPr>
          <w:lang w:val="el-GR"/>
        </w:rPr>
        <w:t>ὑετὸς</w:t>
      </w:r>
      <w:r>
        <w:rPr>
          <w:rStyle w:val="FootnoteReference"/>
        </w:rPr>
        <w:footnoteReference w:id="429"/>
      </w:r>
      <w:r w:rsidRPr="00BC4F0F">
        <w:rPr>
          <w:lang w:val="el-GR"/>
        </w:rPr>
        <w:t xml:space="preserve"> </w:t>
      </w:r>
      <w:r w:rsidRPr="004634BC">
        <w:rPr>
          <w:lang w:val="el-GR"/>
        </w:rPr>
        <w:t>βρέχῃ</w:t>
      </w:r>
      <w:r>
        <w:rPr>
          <w:rStyle w:val="FootnoteReference"/>
        </w:rPr>
        <w:footnoteReference w:id="430"/>
      </w:r>
      <w:r w:rsidRPr="00BC4F0F">
        <w:rPr>
          <w:lang w:val="el-GR"/>
        </w:rPr>
        <w:t xml:space="preserve"> </w:t>
      </w:r>
      <w:r w:rsidRPr="004634BC">
        <w:rPr>
          <w:lang w:val="el-GR"/>
        </w:rPr>
        <w:t>τὰς</w:t>
      </w:r>
      <w:r>
        <w:rPr>
          <w:rStyle w:val="FootnoteReference"/>
        </w:rPr>
        <w:footnoteReference w:id="431"/>
      </w:r>
      <w:r w:rsidRPr="00BC4F0F">
        <w:rPr>
          <w:lang w:val="el-GR"/>
        </w:rPr>
        <w:t xml:space="preserve"> </w:t>
      </w:r>
      <w:r w:rsidRPr="004634BC">
        <w:rPr>
          <w:lang w:val="el-GR"/>
        </w:rPr>
        <w:t>ἡμέρας</w:t>
      </w:r>
      <w:r>
        <w:rPr>
          <w:rStyle w:val="FootnoteReference"/>
        </w:rPr>
        <w:footnoteReference w:id="432"/>
      </w:r>
      <w:r w:rsidRPr="00BC4F0F">
        <w:rPr>
          <w:lang w:val="el-GR"/>
        </w:rPr>
        <w:t xml:space="preserve"> </w:t>
      </w:r>
      <w:r w:rsidRPr="004634BC">
        <w:rPr>
          <w:lang w:val="el-GR"/>
        </w:rPr>
        <w:lastRenderedPageBreak/>
        <w:t>τῆς</w:t>
      </w:r>
      <w:r>
        <w:rPr>
          <w:rStyle w:val="FootnoteReference"/>
        </w:rPr>
        <w:footnoteReference w:id="433"/>
      </w:r>
      <w:r w:rsidRPr="00BC4F0F">
        <w:rPr>
          <w:lang w:val="el-GR"/>
        </w:rPr>
        <w:t xml:space="preserve"> </w:t>
      </w:r>
      <w:r w:rsidRPr="004634BC">
        <w:rPr>
          <w:lang w:val="el-GR"/>
        </w:rPr>
        <w:t>προφητείας</w:t>
      </w:r>
      <w:r>
        <w:rPr>
          <w:rStyle w:val="FootnoteReference"/>
        </w:rPr>
        <w:footnoteReference w:id="434"/>
      </w:r>
      <w:r w:rsidRPr="00BC4F0F">
        <w:rPr>
          <w:lang w:val="el-GR"/>
        </w:rPr>
        <w:t xml:space="preserve"> </w:t>
      </w:r>
      <w:r w:rsidRPr="004634BC">
        <w:rPr>
          <w:lang w:val="el-GR"/>
        </w:rPr>
        <w:t>αὐτῶν</w:t>
      </w:r>
      <w:r>
        <w:rPr>
          <w:rStyle w:val="FootnoteReference"/>
        </w:rPr>
        <w:footnoteReference w:id="435"/>
      </w:r>
      <w:r w:rsidRPr="00BC4F0F">
        <w:rPr>
          <w:lang w:val="el-GR"/>
        </w:rPr>
        <w:t xml:space="preserve">, </w:t>
      </w:r>
      <w:r w:rsidRPr="004634BC">
        <w:rPr>
          <w:lang w:val="el-GR"/>
        </w:rPr>
        <w:t>καὶ</w:t>
      </w:r>
      <w:r>
        <w:rPr>
          <w:rStyle w:val="FootnoteReference"/>
        </w:rPr>
        <w:footnoteReference w:id="436"/>
      </w:r>
      <w:r w:rsidRPr="00BC4F0F">
        <w:rPr>
          <w:lang w:val="el-GR"/>
        </w:rPr>
        <w:t xml:space="preserve"> </w:t>
      </w:r>
      <w:r w:rsidRPr="004634BC">
        <w:rPr>
          <w:lang w:val="el-GR"/>
        </w:rPr>
        <w:t>ἐξουσίαν</w:t>
      </w:r>
      <w:r>
        <w:rPr>
          <w:rStyle w:val="FootnoteReference"/>
        </w:rPr>
        <w:footnoteReference w:id="437"/>
      </w:r>
      <w:r w:rsidRPr="00BC4F0F">
        <w:rPr>
          <w:lang w:val="el-GR"/>
        </w:rPr>
        <w:t xml:space="preserve"> </w:t>
      </w:r>
      <w:r w:rsidRPr="004634BC">
        <w:rPr>
          <w:lang w:val="el-GR"/>
        </w:rPr>
        <w:t>ἔχουσιν</w:t>
      </w:r>
      <w:r>
        <w:rPr>
          <w:rStyle w:val="FootnoteReference"/>
        </w:rPr>
        <w:footnoteReference w:id="438"/>
      </w:r>
      <w:r w:rsidRPr="00BC4F0F">
        <w:rPr>
          <w:lang w:val="el-GR"/>
        </w:rPr>
        <w:t xml:space="preserve"> </w:t>
      </w:r>
      <w:r w:rsidRPr="004634BC">
        <w:rPr>
          <w:lang w:val="el-GR"/>
        </w:rPr>
        <w:t>ἐπὶ</w:t>
      </w:r>
      <w:r>
        <w:rPr>
          <w:rStyle w:val="FootnoteReference"/>
        </w:rPr>
        <w:footnoteReference w:id="439"/>
      </w:r>
      <w:r w:rsidRPr="00BC4F0F">
        <w:rPr>
          <w:lang w:val="el-GR"/>
        </w:rPr>
        <w:t xml:space="preserve"> </w:t>
      </w:r>
      <w:r w:rsidRPr="004634BC">
        <w:rPr>
          <w:lang w:val="el-GR"/>
        </w:rPr>
        <w:t>τῶν</w:t>
      </w:r>
      <w:r>
        <w:rPr>
          <w:rStyle w:val="FootnoteReference"/>
        </w:rPr>
        <w:footnoteReference w:id="440"/>
      </w:r>
      <w:r w:rsidRPr="00BC4F0F">
        <w:rPr>
          <w:lang w:val="el-GR"/>
        </w:rPr>
        <w:t xml:space="preserve"> </w:t>
      </w:r>
      <w:r w:rsidRPr="004634BC">
        <w:rPr>
          <w:lang w:val="el-GR"/>
        </w:rPr>
        <w:t>ὑδάτων</w:t>
      </w:r>
      <w:r>
        <w:rPr>
          <w:rStyle w:val="FootnoteReference"/>
        </w:rPr>
        <w:footnoteReference w:id="441"/>
      </w:r>
      <w:r w:rsidRPr="00BC4F0F">
        <w:rPr>
          <w:lang w:val="el-GR"/>
        </w:rPr>
        <w:t xml:space="preserve"> </w:t>
      </w:r>
      <w:r w:rsidRPr="004634BC">
        <w:rPr>
          <w:lang w:val="el-GR"/>
        </w:rPr>
        <w:t>στρέφειν</w:t>
      </w:r>
      <w:r>
        <w:rPr>
          <w:rStyle w:val="FootnoteReference"/>
        </w:rPr>
        <w:footnoteReference w:id="442"/>
      </w:r>
      <w:r w:rsidRPr="00BC4F0F">
        <w:rPr>
          <w:lang w:val="el-GR"/>
        </w:rPr>
        <w:t xml:space="preserve"> </w:t>
      </w:r>
      <w:r w:rsidRPr="004634BC">
        <w:rPr>
          <w:lang w:val="el-GR"/>
        </w:rPr>
        <w:t>αὐτὰ</w:t>
      </w:r>
      <w:r>
        <w:rPr>
          <w:rStyle w:val="FootnoteReference"/>
        </w:rPr>
        <w:footnoteReference w:id="443"/>
      </w:r>
      <w:r w:rsidRPr="00BC4F0F">
        <w:rPr>
          <w:lang w:val="el-GR"/>
        </w:rPr>
        <w:t xml:space="preserve"> </w:t>
      </w:r>
      <w:r w:rsidRPr="004634BC">
        <w:rPr>
          <w:lang w:val="el-GR"/>
        </w:rPr>
        <w:t>εἰς</w:t>
      </w:r>
      <w:r>
        <w:rPr>
          <w:rStyle w:val="FootnoteReference"/>
        </w:rPr>
        <w:footnoteReference w:id="444"/>
      </w:r>
      <w:r w:rsidRPr="00BC4F0F">
        <w:rPr>
          <w:lang w:val="el-GR"/>
        </w:rPr>
        <w:t xml:space="preserve"> </w:t>
      </w:r>
      <w:r w:rsidRPr="004634BC">
        <w:rPr>
          <w:lang w:val="el-GR"/>
        </w:rPr>
        <w:t>αἷμα</w:t>
      </w:r>
      <w:r>
        <w:rPr>
          <w:rStyle w:val="FootnoteReference"/>
        </w:rPr>
        <w:footnoteReference w:id="445"/>
      </w:r>
      <w:r w:rsidRPr="00BC4F0F">
        <w:rPr>
          <w:lang w:val="el-GR"/>
        </w:rPr>
        <w:t xml:space="preserve"> </w:t>
      </w:r>
      <w:r w:rsidRPr="004634BC">
        <w:rPr>
          <w:lang w:val="el-GR"/>
        </w:rPr>
        <w:lastRenderedPageBreak/>
        <w:t>καὶ</w:t>
      </w:r>
      <w:r>
        <w:rPr>
          <w:rStyle w:val="FootnoteReference"/>
        </w:rPr>
        <w:footnoteReference w:id="446"/>
      </w:r>
      <w:r w:rsidRPr="00BC4F0F">
        <w:rPr>
          <w:lang w:val="el-GR"/>
        </w:rPr>
        <w:t xml:space="preserve"> </w:t>
      </w:r>
      <w:r w:rsidRPr="004634BC">
        <w:rPr>
          <w:lang w:val="el-GR"/>
        </w:rPr>
        <w:t>πατάξαι</w:t>
      </w:r>
      <w:r>
        <w:rPr>
          <w:rStyle w:val="FootnoteReference"/>
        </w:rPr>
        <w:footnoteReference w:id="447"/>
      </w:r>
      <w:r w:rsidRPr="00BC4F0F">
        <w:rPr>
          <w:lang w:val="el-GR"/>
        </w:rPr>
        <w:t xml:space="preserve"> </w:t>
      </w:r>
      <w:r w:rsidRPr="004634BC">
        <w:rPr>
          <w:lang w:val="el-GR"/>
        </w:rPr>
        <w:t>τὴν</w:t>
      </w:r>
      <w:r>
        <w:rPr>
          <w:rStyle w:val="FootnoteReference"/>
        </w:rPr>
        <w:footnoteReference w:id="448"/>
      </w:r>
      <w:r w:rsidRPr="00BC4F0F">
        <w:rPr>
          <w:lang w:val="el-GR"/>
        </w:rPr>
        <w:t xml:space="preserve"> </w:t>
      </w:r>
      <w:r w:rsidRPr="004634BC">
        <w:rPr>
          <w:lang w:val="el-GR"/>
        </w:rPr>
        <w:t>γῆ</w:t>
      </w:r>
      <w:r>
        <w:rPr>
          <w:lang w:val="el-GR"/>
        </w:rPr>
        <w:t>ν</w:t>
      </w:r>
      <w:r>
        <w:rPr>
          <w:rStyle w:val="FootnoteReference"/>
        </w:rPr>
        <w:footnoteReference w:id="449"/>
      </w:r>
      <w:r w:rsidRPr="00BC4F0F">
        <w:rPr>
          <w:lang w:val="el-GR"/>
        </w:rPr>
        <w:t xml:space="preserve"> </w:t>
      </w:r>
      <w:r w:rsidRPr="004634BC">
        <w:rPr>
          <w:lang w:val="el-GR"/>
        </w:rPr>
        <w:t>ἐν</w:t>
      </w:r>
      <w:r>
        <w:rPr>
          <w:rStyle w:val="FootnoteReference"/>
        </w:rPr>
        <w:footnoteReference w:id="450"/>
      </w:r>
      <w:r w:rsidRPr="00BC4F0F">
        <w:rPr>
          <w:lang w:val="el-GR"/>
        </w:rPr>
        <w:t xml:space="preserve"> </w:t>
      </w:r>
      <w:r w:rsidRPr="004634BC">
        <w:rPr>
          <w:lang w:val="el-GR"/>
        </w:rPr>
        <w:t>πάσῃ</w:t>
      </w:r>
      <w:r>
        <w:rPr>
          <w:rStyle w:val="FootnoteReference"/>
        </w:rPr>
        <w:footnoteReference w:id="451"/>
      </w:r>
      <w:r w:rsidRPr="00BC4F0F">
        <w:rPr>
          <w:lang w:val="el-GR"/>
        </w:rPr>
        <w:t xml:space="preserve"> </w:t>
      </w:r>
      <w:r w:rsidRPr="004634BC">
        <w:rPr>
          <w:lang w:val="el-GR"/>
        </w:rPr>
        <w:t>πληγῇ</w:t>
      </w:r>
      <w:r>
        <w:rPr>
          <w:rStyle w:val="FootnoteReference"/>
        </w:rPr>
        <w:footnoteReference w:id="452"/>
      </w:r>
      <w:r w:rsidRPr="00BC4F0F">
        <w:rPr>
          <w:lang w:val="el-GR"/>
        </w:rPr>
        <w:t xml:space="preserve"> </w:t>
      </w:r>
      <w:r w:rsidRPr="004634BC">
        <w:rPr>
          <w:lang w:val="el-GR"/>
        </w:rPr>
        <w:t>ὁσάκις</w:t>
      </w:r>
      <w:r>
        <w:rPr>
          <w:rStyle w:val="FootnoteReference"/>
        </w:rPr>
        <w:footnoteReference w:id="453"/>
      </w:r>
      <w:r w:rsidRPr="00BC4F0F">
        <w:rPr>
          <w:lang w:val="el-GR"/>
        </w:rPr>
        <w:t xml:space="preserve"> </w:t>
      </w:r>
      <w:r w:rsidRPr="004634BC">
        <w:rPr>
          <w:lang w:val="el-GR"/>
        </w:rPr>
        <w:t>ἐὰν</w:t>
      </w:r>
      <w:r>
        <w:rPr>
          <w:rStyle w:val="FootnoteReference"/>
        </w:rPr>
        <w:footnoteReference w:id="454"/>
      </w:r>
      <w:r w:rsidRPr="00BC4F0F">
        <w:rPr>
          <w:lang w:val="el-GR"/>
        </w:rPr>
        <w:t xml:space="preserve"> </w:t>
      </w:r>
      <w:r w:rsidRPr="004634BC">
        <w:rPr>
          <w:lang w:val="el-GR"/>
        </w:rPr>
        <w:t>θελήσωσιν</w:t>
      </w:r>
      <w:r>
        <w:rPr>
          <w:rStyle w:val="FootnoteReference"/>
        </w:rPr>
        <w:footnoteReference w:id="455"/>
      </w:r>
      <w:r w:rsidRPr="00BC4F0F">
        <w:rPr>
          <w:lang w:val="el-GR"/>
        </w:rPr>
        <w:t xml:space="preserve"> </w:t>
      </w:r>
      <w:r>
        <w:rPr>
          <w:rStyle w:val="FootnoteReference"/>
          <w:lang w:val="el-GR"/>
        </w:rPr>
        <w:footnoteReference w:id="456"/>
      </w:r>
      <w:r w:rsidRPr="00BC4F0F">
        <w:rPr>
          <w:lang w:val="el-GR"/>
        </w:rPr>
        <w:t xml:space="preserve">. </w:t>
      </w:r>
    </w:p>
    <w:p w:rsidR="0062191D" w:rsidRPr="0062191D" w:rsidRDefault="0062191D" w:rsidP="0062191D">
      <w:pPr>
        <w:tabs>
          <w:tab w:val="left" w:pos="1080"/>
        </w:tabs>
        <w:ind w:left="720" w:right="720"/>
        <w:rPr>
          <w:lang w:val="el-GR"/>
        </w:rPr>
      </w:pPr>
      <w:r w:rsidRPr="0062191D">
        <w:rPr>
          <w:vertAlign w:val="subscript"/>
          <w:lang w:val="el-GR"/>
        </w:rPr>
        <w:t>7</w:t>
      </w:r>
      <w:r w:rsidRPr="0062191D">
        <w:rPr>
          <w:lang w:val="el-GR"/>
        </w:rPr>
        <w:t xml:space="preserve"> </w:t>
      </w:r>
      <w:r w:rsidRPr="004634BC">
        <w:rPr>
          <w:lang w:val="el-GR"/>
        </w:rPr>
        <w:t>καὶ</w:t>
      </w:r>
      <w:r>
        <w:rPr>
          <w:rStyle w:val="FootnoteReference"/>
        </w:rPr>
        <w:footnoteReference w:id="457"/>
      </w:r>
      <w:r w:rsidRPr="0062191D">
        <w:rPr>
          <w:lang w:val="el-GR"/>
        </w:rPr>
        <w:t xml:space="preserve"> </w:t>
      </w:r>
      <w:r w:rsidRPr="004634BC">
        <w:rPr>
          <w:lang w:val="el-GR"/>
        </w:rPr>
        <w:t>ὅταν</w:t>
      </w:r>
      <w:r>
        <w:rPr>
          <w:rStyle w:val="FootnoteReference"/>
        </w:rPr>
        <w:footnoteReference w:id="458"/>
      </w:r>
      <w:r w:rsidRPr="0062191D">
        <w:rPr>
          <w:lang w:val="el-GR"/>
        </w:rPr>
        <w:t xml:space="preserve"> </w:t>
      </w:r>
      <w:r w:rsidRPr="004634BC">
        <w:rPr>
          <w:lang w:val="el-GR"/>
        </w:rPr>
        <w:t>τελέσωσιν</w:t>
      </w:r>
      <w:r>
        <w:rPr>
          <w:rStyle w:val="FootnoteReference"/>
        </w:rPr>
        <w:footnoteReference w:id="459"/>
      </w:r>
      <w:r w:rsidRPr="0062191D">
        <w:rPr>
          <w:lang w:val="el-GR"/>
        </w:rPr>
        <w:t xml:space="preserve"> </w:t>
      </w:r>
      <w:r w:rsidRPr="004634BC">
        <w:rPr>
          <w:lang w:val="el-GR"/>
        </w:rPr>
        <w:t>τὴν</w:t>
      </w:r>
      <w:r>
        <w:rPr>
          <w:rStyle w:val="FootnoteReference"/>
        </w:rPr>
        <w:footnoteReference w:id="460"/>
      </w:r>
      <w:r w:rsidRPr="0062191D">
        <w:rPr>
          <w:lang w:val="el-GR"/>
        </w:rPr>
        <w:t xml:space="preserve"> </w:t>
      </w:r>
      <w:r w:rsidRPr="004634BC">
        <w:rPr>
          <w:lang w:val="el-GR"/>
        </w:rPr>
        <w:t>μαρτυρίαν</w:t>
      </w:r>
      <w:r>
        <w:rPr>
          <w:rStyle w:val="FootnoteReference"/>
        </w:rPr>
        <w:footnoteReference w:id="461"/>
      </w:r>
      <w:r w:rsidRPr="0062191D">
        <w:rPr>
          <w:lang w:val="el-GR"/>
        </w:rPr>
        <w:t xml:space="preserve"> </w:t>
      </w:r>
      <w:r w:rsidRPr="004634BC">
        <w:rPr>
          <w:lang w:val="el-GR"/>
        </w:rPr>
        <w:t>αὐτῶν</w:t>
      </w:r>
      <w:r>
        <w:rPr>
          <w:rStyle w:val="FootnoteReference"/>
        </w:rPr>
        <w:footnoteReference w:id="462"/>
      </w:r>
      <w:r w:rsidRPr="0062191D">
        <w:rPr>
          <w:lang w:val="el-GR"/>
        </w:rPr>
        <w:t xml:space="preserve">, </w:t>
      </w:r>
      <w:r w:rsidRPr="004634BC">
        <w:rPr>
          <w:lang w:val="el-GR"/>
        </w:rPr>
        <w:lastRenderedPageBreak/>
        <w:t>τὸ</w:t>
      </w:r>
      <w:r>
        <w:rPr>
          <w:rStyle w:val="FootnoteReference"/>
        </w:rPr>
        <w:footnoteReference w:id="463"/>
      </w:r>
      <w:r w:rsidRPr="0062191D">
        <w:rPr>
          <w:lang w:val="el-GR"/>
        </w:rPr>
        <w:t xml:space="preserve"> </w:t>
      </w:r>
      <w:r w:rsidRPr="004634BC">
        <w:rPr>
          <w:lang w:val="el-GR"/>
        </w:rPr>
        <w:t>θηρίον</w:t>
      </w:r>
      <w:r>
        <w:rPr>
          <w:rStyle w:val="FootnoteReference"/>
        </w:rPr>
        <w:footnoteReference w:id="464"/>
      </w:r>
      <w:r w:rsidRPr="0062191D">
        <w:rPr>
          <w:lang w:val="el-GR"/>
        </w:rPr>
        <w:t xml:space="preserve"> </w:t>
      </w:r>
      <w:r w:rsidRPr="004634BC">
        <w:rPr>
          <w:lang w:val="el-GR"/>
        </w:rPr>
        <w:t>τὸ</w:t>
      </w:r>
      <w:r>
        <w:rPr>
          <w:rStyle w:val="FootnoteReference"/>
        </w:rPr>
        <w:footnoteReference w:id="465"/>
      </w:r>
      <w:r w:rsidRPr="0062191D">
        <w:rPr>
          <w:lang w:val="el-GR"/>
        </w:rPr>
        <w:t xml:space="preserve"> </w:t>
      </w:r>
      <w:r w:rsidRPr="004634BC">
        <w:rPr>
          <w:lang w:val="el-GR"/>
        </w:rPr>
        <w:t>ἀναβαῖνον</w:t>
      </w:r>
      <w:r>
        <w:rPr>
          <w:rStyle w:val="FootnoteReference"/>
        </w:rPr>
        <w:footnoteReference w:id="466"/>
      </w:r>
      <w:r w:rsidRPr="0062191D">
        <w:rPr>
          <w:lang w:val="el-GR"/>
        </w:rPr>
        <w:t xml:space="preserve"> </w:t>
      </w:r>
      <w:r w:rsidRPr="004634BC">
        <w:rPr>
          <w:lang w:val="el-GR"/>
        </w:rPr>
        <w:t>ἐκ</w:t>
      </w:r>
      <w:r>
        <w:rPr>
          <w:rStyle w:val="FootnoteReference"/>
        </w:rPr>
        <w:footnoteReference w:id="467"/>
      </w:r>
      <w:r w:rsidRPr="0062191D">
        <w:rPr>
          <w:lang w:val="el-GR"/>
        </w:rPr>
        <w:t xml:space="preserve"> </w:t>
      </w:r>
      <w:r w:rsidRPr="004634BC">
        <w:rPr>
          <w:lang w:val="el-GR"/>
        </w:rPr>
        <w:t>τῆς</w:t>
      </w:r>
      <w:r>
        <w:rPr>
          <w:rStyle w:val="FootnoteReference"/>
        </w:rPr>
        <w:footnoteReference w:id="468"/>
      </w:r>
      <w:r w:rsidRPr="0062191D">
        <w:rPr>
          <w:lang w:val="el-GR"/>
        </w:rPr>
        <w:t xml:space="preserve"> </w:t>
      </w:r>
      <w:r w:rsidRPr="004634BC">
        <w:rPr>
          <w:lang w:val="el-GR"/>
        </w:rPr>
        <w:t>ἀβύσσου</w:t>
      </w:r>
      <w:r>
        <w:rPr>
          <w:rStyle w:val="FootnoteReference"/>
        </w:rPr>
        <w:footnoteReference w:id="469"/>
      </w:r>
      <w:r w:rsidRPr="0062191D">
        <w:rPr>
          <w:lang w:val="el-GR"/>
        </w:rPr>
        <w:t xml:space="preserve"> </w:t>
      </w:r>
      <w:r w:rsidRPr="004634BC">
        <w:rPr>
          <w:lang w:val="el-GR"/>
        </w:rPr>
        <w:t>ποιήσει</w:t>
      </w:r>
      <w:r>
        <w:rPr>
          <w:rStyle w:val="FootnoteReference"/>
        </w:rPr>
        <w:footnoteReference w:id="470"/>
      </w:r>
      <w:r w:rsidRPr="0062191D">
        <w:rPr>
          <w:lang w:val="el-GR"/>
        </w:rPr>
        <w:t xml:space="preserve"> </w:t>
      </w:r>
      <w:r w:rsidRPr="004634BC">
        <w:rPr>
          <w:lang w:val="el-GR"/>
        </w:rPr>
        <w:t>μετ</w:t>
      </w:r>
      <w:r w:rsidRPr="0062191D">
        <w:rPr>
          <w:lang w:val="el-GR"/>
        </w:rPr>
        <w:t>’</w:t>
      </w:r>
      <w:r>
        <w:rPr>
          <w:rStyle w:val="FootnoteReference"/>
        </w:rPr>
        <w:footnoteReference w:id="471"/>
      </w:r>
      <w:r w:rsidRPr="0062191D">
        <w:rPr>
          <w:lang w:val="el-GR"/>
        </w:rPr>
        <w:t xml:space="preserve"> </w:t>
      </w:r>
      <w:r w:rsidRPr="004634BC">
        <w:rPr>
          <w:lang w:val="el-GR"/>
        </w:rPr>
        <w:t>αὐτῶν</w:t>
      </w:r>
      <w:r>
        <w:rPr>
          <w:rStyle w:val="FootnoteReference"/>
        </w:rPr>
        <w:footnoteReference w:id="472"/>
      </w:r>
      <w:r w:rsidRPr="0062191D">
        <w:rPr>
          <w:lang w:val="el-GR"/>
        </w:rPr>
        <w:t xml:space="preserve"> </w:t>
      </w:r>
      <w:r w:rsidRPr="004634BC">
        <w:rPr>
          <w:lang w:val="el-GR"/>
        </w:rPr>
        <w:t>πόλεμον</w:t>
      </w:r>
      <w:r>
        <w:rPr>
          <w:rStyle w:val="FootnoteReference"/>
        </w:rPr>
        <w:footnoteReference w:id="473"/>
      </w:r>
      <w:r w:rsidRPr="0062191D">
        <w:rPr>
          <w:lang w:val="el-GR"/>
        </w:rPr>
        <w:t xml:space="preserve"> </w:t>
      </w:r>
      <w:r w:rsidRPr="004634BC">
        <w:rPr>
          <w:lang w:val="el-GR"/>
        </w:rPr>
        <w:t>καὶ</w:t>
      </w:r>
      <w:r>
        <w:rPr>
          <w:rStyle w:val="FootnoteReference"/>
        </w:rPr>
        <w:footnoteReference w:id="474"/>
      </w:r>
      <w:r w:rsidRPr="0062191D">
        <w:rPr>
          <w:lang w:val="el-GR"/>
        </w:rPr>
        <w:t xml:space="preserve"> </w:t>
      </w:r>
      <w:r w:rsidRPr="004634BC">
        <w:rPr>
          <w:lang w:val="el-GR"/>
        </w:rPr>
        <w:t>νικήσει</w:t>
      </w:r>
      <w:r>
        <w:rPr>
          <w:rStyle w:val="FootnoteReference"/>
        </w:rPr>
        <w:footnoteReference w:id="475"/>
      </w:r>
      <w:r w:rsidRPr="0062191D">
        <w:rPr>
          <w:lang w:val="el-GR"/>
        </w:rPr>
        <w:t xml:space="preserve"> </w:t>
      </w:r>
      <w:r w:rsidRPr="004634BC">
        <w:rPr>
          <w:lang w:val="el-GR"/>
        </w:rPr>
        <w:t>αὐτοὺς</w:t>
      </w:r>
      <w:r>
        <w:rPr>
          <w:rStyle w:val="FootnoteReference"/>
        </w:rPr>
        <w:footnoteReference w:id="476"/>
      </w:r>
      <w:r w:rsidRPr="0062191D">
        <w:rPr>
          <w:lang w:val="el-GR"/>
        </w:rPr>
        <w:t xml:space="preserve"> </w:t>
      </w:r>
      <w:r w:rsidRPr="004634BC">
        <w:rPr>
          <w:lang w:val="el-GR"/>
        </w:rPr>
        <w:t>καὶ</w:t>
      </w:r>
      <w:r>
        <w:rPr>
          <w:rStyle w:val="FootnoteReference"/>
        </w:rPr>
        <w:footnoteReference w:id="477"/>
      </w:r>
      <w:r w:rsidRPr="0062191D">
        <w:rPr>
          <w:lang w:val="el-GR"/>
        </w:rPr>
        <w:t xml:space="preserve"> </w:t>
      </w:r>
      <w:r w:rsidRPr="004634BC">
        <w:rPr>
          <w:lang w:val="el-GR"/>
        </w:rPr>
        <w:t>ἀποκτενεῖ</w:t>
      </w:r>
      <w:r>
        <w:rPr>
          <w:rStyle w:val="FootnoteReference"/>
        </w:rPr>
        <w:footnoteReference w:id="478"/>
      </w:r>
      <w:r w:rsidRPr="0062191D">
        <w:rPr>
          <w:lang w:val="el-GR"/>
        </w:rPr>
        <w:t xml:space="preserve"> </w:t>
      </w:r>
      <w:r w:rsidRPr="004634BC">
        <w:rPr>
          <w:lang w:val="el-GR"/>
        </w:rPr>
        <w:t>αὐτούς</w:t>
      </w:r>
      <w:r>
        <w:rPr>
          <w:rStyle w:val="FootnoteReference"/>
        </w:rPr>
        <w:footnoteReference w:id="479"/>
      </w:r>
      <w:r w:rsidRPr="0062191D">
        <w:rPr>
          <w:lang w:val="el-GR"/>
        </w:rPr>
        <w:t xml:space="preserve">. </w:t>
      </w:r>
    </w:p>
    <w:p w:rsidR="001B0354" w:rsidRPr="001B0354" w:rsidRDefault="001B0354" w:rsidP="001B0354">
      <w:pPr>
        <w:tabs>
          <w:tab w:val="left" w:pos="1080"/>
        </w:tabs>
        <w:ind w:left="720" w:right="720"/>
        <w:rPr>
          <w:lang w:val="el-GR"/>
        </w:rPr>
      </w:pPr>
      <w:r w:rsidRPr="001B0354">
        <w:rPr>
          <w:vertAlign w:val="subscript"/>
          <w:lang w:val="el-GR"/>
        </w:rPr>
        <w:lastRenderedPageBreak/>
        <w:t>8</w:t>
      </w:r>
      <w:r w:rsidRPr="001B0354">
        <w:rPr>
          <w:lang w:val="el-GR"/>
        </w:rPr>
        <w:t xml:space="preserve"> </w:t>
      </w:r>
      <w:r w:rsidRPr="004634BC">
        <w:rPr>
          <w:lang w:val="el-GR"/>
        </w:rPr>
        <w:t>καὶ</w:t>
      </w:r>
      <w:r>
        <w:rPr>
          <w:rStyle w:val="FootnoteReference"/>
        </w:rPr>
        <w:footnoteReference w:id="480"/>
      </w:r>
      <w:r w:rsidRPr="001B0354">
        <w:rPr>
          <w:lang w:val="el-GR"/>
        </w:rPr>
        <w:t xml:space="preserve"> </w:t>
      </w:r>
      <w:r w:rsidRPr="004634BC">
        <w:rPr>
          <w:lang w:val="el-GR"/>
        </w:rPr>
        <w:t>τὸ</w:t>
      </w:r>
      <w:r>
        <w:rPr>
          <w:rStyle w:val="FootnoteReference"/>
        </w:rPr>
        <w:footnoteReference w:id="481"/>
      </w:r>
      <w:r w:rsidRPr="001B0354">
        <w:rPr>
          <w:lang w:val="el-GR"/>
        </w:rPr>
        <w:t xml:space="preserve"> </w:t>
      </w:r>
      <w:r w:rsidRPr="004634BC">
        <w:rPr>
          <w:lang w:val="el-GR"/>
        </w:rPr>
        <w:t>πτῶμα</w:t>
      </w:r>
      <w:r>
        <w:rPr>
          <w:rStyle w:val="FootnoteReference"/>
        </w:rPr>
        <w:footnoteReference w:id="482"/>
      </w:r>
      <w:r w:rsidRPr="001B0354">
        <w:rPr>
          <w:lang w:val="el-GR"/>
        </w:rPr>
        <w:t xml:space="preserve"> </w:t>
      </w:r>
      <w:r w:rsidRPr="004634BC">
        <w:rPr>
          <w:lang w:val="el-GR"/>
        </w:rPr>
        <w:t>αὐτῶν</w:t>
      </w:r>
      <w:r>
        <w:rPr>
          <w:rStyle w:val="FootnoteReference"/>
        </w:rPr>
        <w:footnoteReference w:id="483"/>
      </w:r>
      <w:r w:rsidRPr="001B0354">
        <w:rPr>
          <w:lang w:val="el-GR"/>
        </w:rPr>
        <w:t xml:space="preserve"> </w:t>
      </w:r>
      <w:r w:rsidRPr="004634BC">
        <w:rPr>
          <w:lang w:val="el-GR"/>
        </w:rPr>
        <w:t>ἐπὶ</w:t>
      </w:r>
      <w:r>
        <w:rPr>
          <w:rStyle w:val="FootnoteReference"/>
        </w:rPr>
        <w:footnoteReference w:id="484"/>
      </w:r>
      <w:r w:rsidRPr="001B0354">
        <w:rPr>
          <w:lang w:val="el-GR"/>
        </w:rPr>
        <w:t xml:space="preserve"> </w:t>
      </w:r>
      <w:r w:rsidRPr="004634BC">
        <w:rPr>
          <w:lang w:val="el-GR"/>
        </w:rPr>
        <w:t>τῆς</w:t>
      </w:r>
      <w:r>
        <w:rPr>
          <w:rStyle w:val="FootnoteReference"/>
        </w:rPr>
        <w:footnoteReference w:id="485"/>
      </w:r>
      <w:r w:rsidRPr="001B0354">
        <w:rPr>
          <w:lang w:val="el-GR"/>
        </w:rPr>
        <w:t xml:space="preserve"> </w:t>
      </w:r>
      <w:r w:rsidRPr="004634BC">
        <w:rPr>
          <w:lang w:val="el-GR"/>
        </w:rPr>
        <w:t>πλατείας</w:t>
      </w:r>
      <w:r>
        <w:rPr>
          <w:rStyle w:val="FootnoteReference"/>
        </w:rPr>
        <w:footnoteReference w:id="486"/>
      </w:r>
      <w:r w:rsidRPr="001B0354">
        <w:rPr>
          <w:lang w:val="el-GR"/>
        </w:rPr>
        <w:t xml:space="preserve"> </w:t>
      </w:r>
      <w:r w:rsidRPr="004634BC">
        <w:rPr>
          <w:lang w:val="el-GR"/>
        </w:rPr>
        <w:t>τῆς</w:t>
      </w:r>
      <w:r>
        <w:rPr>
          <w:rStyle w:val="FootnoteReference"/>
        </w:rPr>
        <w:footnoteReference w:id="487"/>
      </w:r>
      <w:r w:rsidRPr="001B0354">
        <w:rPr>
          <w:lang w:val="el-GR"/>
        </w:rPr>
        <w:t xml:space="preserve"> </w:t>
      </w:r>
      <w:r w:rsidRPr="004634BC">
        <w:rPr>
          <w:lang w:val="el-GR"/>
        </w:rPr>
        <w:t>πόλεως</w:t>
      </w:r>
      <w:r>
        <w:rPr>
          <w:rStyle w:val="FootnoteReference"/>
        </w:rPr>
        <w:footnoteReference w:id="488"/>
      </w:r>
      <w:r w:rsidRPr="001B0354">
        <w:rPr>
          <w:lang w:val="el-GR"/>
        </w:rPr>
        <w:t xml:space="preserve"> </w:t>
      </w:r>
      <w:r w:rsidRPr="004634BC">
        <w:rPr>
          <w:lang w:val="el-GR"/>
        </w:rPr>
        <w:t>τῆς</w:t>
      </w:r>
      <w:r>
        <w:rPr>
          <w:rStyle w:val="FootnoteReference"/>
        </w:rPr>
        <w:footnoteReference w:id="489"/>
      </w:r>
      <w:r w:rsidRPr="001B0354">
        <w:rPr>
          <w:lang w:val="el-GR"/>
        </w:rPr>
        <w:t xml:space="preserve"> </w:t>
      </w:r>
      <w:r w:rsidRPr="004634BC">
        <w:rPr>
          <w:lang w:val="el-GR"/>
        </w:rPr>
        <w:t>μεγάλης</w:t>
      </w:r>
      <w:r>
        <w:rPr>
          <w:rStyle w:val="FootnoteReference"/>
        </w:rPr>
        <w:footnoteReference w:id="490"/>
      </w:r>
      <w:r w:rsidRPr="001B0354">
        <w:rPr>
          <w:lang w:val="el-GR"/>
        </w:rPr>
        <w:t xml:space="preserve">, </w:t>
      </w:r>
      <w:r w:rsidRPr="004634BC">
        <w:rPr>
          <w:lang w:val="el-GR"/>
        </w:rPr>
        <w:t>ἥτις</w:t>
      </w:r>
      <w:r>
        <w:rPr>
          <w:rStyle w:val="FootnoteReference"/>
        </w:rPr>
        <w:footnoteReference w:id="491"/>
      </w:r>
      <w:r w:rsidRPr="001B0354">
        <w:rPr>
          <w:lang w:val="el-GR"/>
        </w:rPr>
        <w:t xml:space="preserve"> </w:t>
      </w:r>
      <w:r w:rsidRPr="004634BC">
        <w:rPr>
          <w:lang w:val="el-GR"/>
        </w:rPr>
        <w:t>καλεῖται</w:t>
      </w:r>
      <w:r>
        <w:rPr>
          <w:rStyle w:val="FootnoteReference"/>
        </w:rPr>
        <w:footnoteReference w:id="492"/>
      </w:r>
      <w:r w:rsidRPr="001B0354">
        <w:rPr>
          <w:lang w:val="el-GR"/>
        </w:rPr>
        <w:t xml:space="preserve"> </w:t>
      </w:r>
      <w:r w:rsidRPr="004634BC">
        <w:rPr>
          <w:lang w:val="el-GR"/>
        </w:rPr>
        <w:t>πνευματικῶς</w:t>
      </w:r>
      <w:r>
        <w:rPr>
          <w:rStyle w:val="FootnoteReference"/>
        </w:rPr>
        <w:footnoteReference w:id="493"/>
      </w:r>
      <w:r w:rsidRPr="001B0354">
        <w:rPr>
          <w:lang w:val="el-GR"/>
        </w:rPr>
        <w:t xml:space="preserve"> </w:t>
      </w:r>
      <w:r w:rsidRPr="004634BC">
        <w:rPr>
          <w:lang w:val="el-GR"/>
        </w:rPr>
        <w:t>σόδομα</w:t>
      </w:r>
      <w:r>
        <w:rPr>
          <w:rStyle w:val="FootnoteReference"/>
        </w:rPr>
        <w:footnoteReference w:id="494"/>
      </w:r>
      <w:r w:rsidRPr="001B0354">
        <w:rPr>
          <w:lang w:val="el-GR"/>
        </w:rPr>
        <w:t xml:space="preserve"> </w:t>
      </w:r>
      <w:r w:rsidRPr="004634BC">
        <w:rPr>
          <w:lang w:val="el-GR"/>
        </w:rPr>
        <w:t>καὶ</w:t>
      </w:r>
      <w:r>
        <w:rPr>
          <w:rStyle w:val="FootnoteReference"/>
        </w:rPr>
        <w:footnoteReference w:id="495"/>
      </w:r>
      <w:r w:rsidRPr="001B0354">
        <w:rPr>
          <w:lang w:val="el-GR"/>
        </w:rPr>
        <w:t xml:space="preserve"> </w:t>
      </w:r>
      <w:r w:rsidRPr="004634BC">
        <w:rPr>
          <w:lang w:val="el-GR"/>
        </w:rPr>
        <w:t>αἴγυπτος</w:t>
      </w:r>
      <w:r>
        <w:rPr>
          <w:rStyle w:val="FootnoteReference"/>
        </w:rPr>
        <w:footnoteReference w:id="496"/>
      </w:r>
      <w:r w:rsidRPr="001B0354">
        <w:rPr>
          <w:lang w:val="el-GR"/>
        </w:rPr>
        <w:t xml:space="preserve">, </w:t>
      </w:r>
      <w:r w:rsidRPr="004634BC">
        <w:rPr>
          <w:lang w:val="el-GR"/>
        </w:rPr>
        <w:t>ὅπου</w:t>
      </w:r>
      <w:r>
        <w:rPr>
          <w:rStyle w:val="FootnoteReference"/>
        </w:rPr>
        <w:footnoteReference w:id="497"/>
      </w:r>
      <w:r w:rsidRPr="001B0354">
        <w:rPr>
          <w:lang w:val="el-GR"/>
        </w:rPr>
        <w:t xml:space="preserve"> </w:t>
      </w:r>
      <w:r w:rsidRPr="004634BC">
        <w:rPr>
          <w:lang w:val="el-GR"/>
        </w:rPr>
        <w:t>καὶ</w:t>
      </w:r>
      <w:r>
        <w:rPr>
          <w:rStyle w:val="FootnoteReference"/>
        </w:rPr>
        <w:footnoteReference w:id="498"/>
      </w:r>
      <w:r w:rsidRPr="001B0354">
        <w:rPr>
          <w:lang w:val="el-GR"/>
        </w:rPr>
        <w:t xml:space="preserve"> </w:t>
      </w:r>
      <w:r w:rsidRPr="004634BC">
        <w:rPr>
          <w:lang w:val="el-GR"/>
        </w:rPr>
        <w:lastRenderedPageBreak/>
        <w:t>ὁ</w:t>
      </w:r>
      <w:r>
        <w:rPr>
          <w:rStyle w:val="FootnoteReference"/>
        </w:rPr>
        <w:footnoteReference w:id="499"/>
      </w:r>
      <w:r w:rsidRPr="001B0354">
        <w:rPr>
          <w:lang w:val="el-GR"/>
        </w:rPr>
        <w:t xml:space="preserve"> </w:t>
      </w:r>
      <w:r w:rsidRPr="004634BC">
        <w:rPr>
          <w:lang w:val="el-GR"/>
        </w:rPr>
        <w:t>κύριος</w:t>
      </w:r>
      <w:r>
        <w:rPr>
          <w:rStyle w:val="FootnoteReference"/>
        </w:rPr>
        <w:footnoteReference w:id="500"/>
      </w:r>
      <w:r w:rsidRPr="001B0354">
        <w:rPr>
          <w:lang w:val="el-GR"/>
        </w:rPr>
        <w:t xml:space="preserve"> </w:t>
      </w:r>
      <w:r w:rsidRPr="004634BC">
        <w:rPr>
          <w:lang w:val="el-GR"/>
        </w:rPr>
        <w:t>αὐτῶν</w:t>
      </w:r>
      <w:r>
        <w:rPr>
          <w:rStyle w:val="FootnoteReference"/>
        </w:rPr>
        <w:footnoteReference w:id="501"/>
      </w:r>
      <w:r w:rsidRPr="001B0354">
        <w:rPr>
          <w:lang w:val="el-GR"/>
        </w:rPr>
        <w:t xml:space="preserve"> </w:t>
      </w:r>
      <w:r w:rsidRPr="004634BC">
        <w:rPr>
          <w:lang w:val="el-GR"/>
        </w:rPr>
        <w:t>ἐσταυρώθη</w:t>
      </w:r>
      <w:r>
        <w:rPr>
          <w:rStyle w:val="FootnoteReference"/>
        </w:rPr>
        <w:footnoteReference w:id="502"/>
      </w:r>
      <w:r w:rsidRPr="001B0354">
        <w:rPr>
          <w:lang w:val="el-GR"/>
        </w:rPr>
        <w:t xml:space="preserve">. </w:t>
      </w:r>
    </w:p>
    <w:p w:rsidR="004A657C" w:rsidRPr="004A657C" w:rsidRDefault="004A657C" w:rsidP="004A657C">
      <w:pPr>
        <w:tabs>
          <w:tab w:val="left" w:pos="1080"/>
        </w:tabs>
        <w:ind w:left="720" w:right="720"/>
        <w:rPr>
          <w:lang w:val="el-GR"/>
        </w:rPr>
      </w:pPr>
      <w:r w:rsidRPr="004A657C">
        <w:rPr>
          <w:vertAlign w:val="subscript"/>
          <w:lang w:val="el-GR"/>
        </w:rPr>
        <w:t>9</w:t>
      </w:r>
      <w:r w:rsidRPr="004A657C">
        <w:rPr>
          <w:lang w:val="el-GR"/>
        </w:rPr>
        <w:t xml:space="preserve"> </w:t>
      </w:r>
      <w:r w:rsidRPr="004634BC">
        <w:rPr>
          <w:lang w:val="el-GR"/>
        </w:rPr>
        <w:t>καὶ</w:t>
      </w:r>
      <w:r>
        <w:rPr>
          <w:rStyle w:val="FootnoteReference"/>
        </w:rPr>
        <w:footnoteReference w:id="503"/>
      </w:r>
      <w:r w:rsidRPr="004A657C">
        <w:rPr>
          <w:lang w:val="el-GR"/>
        </w:rPr>
        <w:t xml:space="preserve"> </w:t>
      </w:r>
      <w:r w:rsidRPr="004634BC">
        <w:rPr>
          <w:lang w:val="el-GR"/>
        </w:rPr>
        <w:t>βλέπουσιν</w:t>
      </w:r>
      <w:r>
        <w:rPr>
          <w:rStyle w:val="FootnoteReference"/>
        </w:rPr>
        <w:footnoteReference w:id="504"/>
      </w:r>
      <w:r w:rsidRPr="004A657C">
        <w:rPr>
          <w:lang w:val="el-GR"/>
        </w:rPr>
        <w:t xml:space="preserve"> </w:t>
      </w:r>
      <w:r w:rsidRPr="004634BC">
        <w:rPr>
          <w:lang w:val="el-GR"/>
        </w:rPr>
        <w:t>ἐκ</w:t>
      </w:r>
      <w:r>
        <w:rPr>
          <w:rStyle w:val="FootnoteReference"/>
        </w:rPr>
        <w:footnoteReference w:id="505"/>
      </w:r>
      <w:r w:rsidRPr="004A657C">
        <w:rPr>
          <w:lang w:val="el-GR"/>
        </w:rPr>
        <w:t xml:space="preserve"> </w:t>
      </w:r>
      <w:r w:rsidRPr="004634BC">
        <w:rPr>
          <w:lang w:val="el-GR"/>
        </w:rPr>
        <w:t>τῶν</w:t>
      </w:r>
      <w:r>
        <w:rPr>
          <w:rStyle w:val="FootnoteReference"/>
        </w:rPr>
        <w:footnoteReference w:id="506"/>
      </w:r>
      <w:r w:rsidRPr="004A657C">
        <w:rPr>
          <w:lang w:val="el-GR"/>
        </w:rPr>
        <w:t xml:space="preserve"> </w:t>
      </w:r>
      <w:r w:rsidRPr="004634BC">
        <w:rPr>
          <w:lang w:val="el-GR"/>
        </w:rPr>
        <w:t>λαῶν</w:t>
      </w:r>
      <w:r>
        <w:rPr>
          <w:rStyle w:val="FootnoteReference"/>
        </w:rPr>
        <w:footnoteReference w:id="507"/>
      </w:r>
      <w:r w:rsidRPr="004A657C">
        <w:rPr>
          <w:lang w:val="el-GR"/>
        </w:rPr>
        <w:t xml:space="preserve"> </w:t>
      </w:r>
      <w:r w:rsidRPr="004634BC">
        <w:rPr>
          <w:lang w:val="el-GR"/>
        </w:rPr>
        <w:t>καὶ</w:t>
      </w:r>
      <w:r>
        <w:rPr>
          <w:rStyle w:val="FootnoteReference"/>
        </w:rPr>
        <w:footnoteReference w:id="508"/>
      </w:r>
      <w:r w:rsidRPr="004A657C">
        <w:rPr>
          <w:lang w:val="el-GR"/>
        </w:rPr>
        <w:t xml:space="preserve"> </w:t>
      </w:r>
      <w:r w:rsidRPr="004634BC">
        <w:rPr>
          <w:lang w:val="el-GR"/>
        </w:rPr>
        <w:t>φυλῶν</w:t>
      </w:r>
      <w:r>
        <w:rPr>
          <w:rStyle w:val="FootnoteReference"/>
        </w:rPr>
        <w:footnoteReference w:id="509"/>
      </w:r>
      <w:r w:rsidRPr="004A657C">
        <w:rPr>
          <w:lang w:val="el-GR"/>
        </w:rPr>
        <w:t xml:space="preserve"> </w:t>
      </w:r>
      <w:r w:rsidRPr="004634BC">
        <w:rPr>
          <w:lang w:val="el-GR"/>
        </w:rPr>
        <w:t>καὶ</w:t>
      </w:r>
      <w:r>
        <w:rPr>
          <w:rStyle w:val="FootnoteReference"/>
        </w:rPr>
        <w:footnoteReference w:id="510"/>
      </w:r>
      <w:r w:rsidRPr="004A657C">
        <w:rPr>
          <w:lang w:val="el-GR"/>
        </w:rPr>
        <w:t xml:space="preserve"> </w:t>
      </w:r>
      <w:r w:rsidRPr="004634BC">
        <w:rPr>
          <w:lang w:val="el-GR"/>
        </w:rPr>
        <w:t>γλωσσῶν</w:t>
      </w:r>
      <w:r>
        <w:rPr>
          <w:rStyle w:val="FootnoteReference"/>
        </w:rPr>
        <w:footnoteReference w:id="511"/>
      </w:r>
      <w:r w:rsidRPr="004A657C">
        <w:rPr>
          <w:lang w:val="el-GR"/>
        </w:rPr>
        <w:t xml:space="preserve"> </w:t>
      </w:r>
      <w:r w:rsidRPr="004634BC">
        <w:rPr>
          <w:lang w:val="el-GR"/>
        </w:rPr>
        <w:t>καὶ</w:t>
      </w:r>
      <w:r>
        <w:rPr>
          <w:rStyle w:val="FootnoteReference"/>
        </w:rPr>
        <w:footnoteReference w:id="512"/>
      </w:r>
      <w:r w:rsidRPr="004A657C">
        <w:rPr>
          <w:lang w:val="el-GR"/>
        </w:rPr>
        <w:t xml:space="preserve"> </w:t>
      </w:r>
      <w:r w:rsidRPr="004634BC">
        <w:rPr>
          <w:lang w:val="el-GR"/>
        </w:rPr>
        <w:t>ἐθνῶν</w:t>
      </w:r>
      <w:r>
        <w:rPr>
          <w:rStyle w:val="FootnoteReference"/>
        </w:rPr>
        <w:footnoteReference w:id="513"/>
      </w:r>
      <w:r w:rsidRPr="004A657C">
        <w:rPr>
          <w:lang w:val="el-GR"/>
        </w:rPr>
        <w:t xml:space="preserve"> </w:t>
      </w:r>
      <w:r w:rsidRPr="004634BC">
        <w:rPr>
          <w:lang w:val="el-GR"/>
        </w:rPr>
        <w:t>τὸ</w:t>
      </w:r>
      <w:r>
        <w:rPr>
          <w:rStyle w:val="FootnoteReference"/>
        </w:rPr>
        <w:footnoteReference w:id="514"/>
      </w:r>
      <w:r w:rsidRPr="004A657C">
        <w:rPr>
          <w:lang w:val="el-GR"/>
        </w:rPr>
        <w:t xml:space="preserve"> </w:t>
      </w:r>
      <w:r w:rsidRPr="004634BC">
        <w:rPr>
          <w:lang w:val="el-GR"/>
        </w:rPr>
        <w:t>πτῶμα</w:t>
      </w:r>
      <w:r>
        <w:rPr>
          <w:rStyle w:val="FootnoteReference"/>
        </w:rPr>
        <w:footnoteReference w:id="515"/>
      </w:r>
      <w:r w:rsidRPr="004A657C">
        <w:rPr>
          <w:lang w:val="el-GR"/>
        </w:rPr>
        <w:t xml:space="preserve"> </w:t>
      </w:r>
      <w:r w:rsidRPr="004634BC">
        <w:rPr>
          <w:lang w:val="el-GR"/>
        </w:rPr>
        <w:t>αὐτῶν</w:t>
      </w:r>
      <w:r>
        <w:rPr>
          <w:rStyle w:val="FootnoteReference"/>
        </w:rPr>
        <w:footnoteReference w:id="516"/>
      </w:r>
      <w:r w:rsidRPr="004A657C">
        <w:rPr>
          <w:lang w:val="el-GR"/>
        </w:rPr>
        <w:t xml:space="preserve"> </w:t>
      </w:r>
      <w:r w:rsidRPr="004634BC">
        <w:rPr>
          <w:lang w:val="el-GR"/>
        </w:rPr>
        <w:lastRenderedPageBreak/>
        <w:t>ἡμέρας</w:t>
      </w:r>
      <w:r>
        <w:rPr>
          <w:rStyle w:val="FootnoteReference"/>
        </w:rPr>
        <w:footnoteReference w:id="517"/>
      </w:r>
      <w:r w:rsidRPr="004A657C">
        <w:rPr>
          <w:lang w:val="el-GR"/>
        </w:rPr>
        <w:t xml:space="preserve"> </w:t>
      </w:r>
      <w:r w:rsidRPr="004634BC">
        <w:rPr>
          <w:lang w:val="el-GR"/>
        </w:rPr>
        <w:t>τρεῖ</w:t>
      </w:r>
      <w:r>
        <w:rPr>
          <w:lang w:val="el-GR"/>
        </w:rPr>
        <w:t>ς</w:t>
      </w:r>
      <w:r>
        <w:rPr>
          <w:rStyle w:val="FootnoteReference"/>
        </w:rPr>
        <w:footnoteReference w:id="518"/>
      </w:r>
      <w:r w:rsidRPr="004A657C">
        <w:rPr>
          <w:lang w:val="el-GR"/>
        </w:rPr>
        <w:t xml:space="preserve"> </w:t>
      </w:r>
      <w:r w:rsidRPr="004634BC">
        <w:rPr>
          <w:lang w:val="el-GR"/>
        </w:rPr>
        <w:t>καὶ</w:t>
      </w:r>
      <w:r>
        <w:rPr>
          <w:rStyle w:val="FootnoteReference"/>
        </w:rPr>
        <w:footnoteReference w:id="519"/>
      </w:r>
      <w:r w:rsidRPr="004A657C">
        <w:rPr>
          <w:lang w:val="el-GR"/>
        </w:rPr>
        <w:t xml:space="preserve"> </w:t>
      </w:r>
      <w:r>
        <w:rPr>
          <w:rStyle w:val="FootnoteReference"/>
          <w:lang w:val="el-GR"/>
        </w:rPr>
        <w:footnoteReference w:id="520"/>
      </w:r>
      <w:r w:rsidRPr="004A657C">
        <w:rPr>
          <w:lang w:val="el-GR"/>
        </w:rPr>
        <w:t xml:space="preserve"> </w:t>
      </w:r>
      <w:r w:rsidRPr="004634BC">
        <w:rPr>
          <w:lang w:val="el-GR"/>
        </w:rPr>
        <w:t>ἥμισυ</w:t>
      </w:r>
      <w:r>
        <w:rPr>
          <w:rStyle w:val="FootnoteReference"/>
        </w:rPr>
        <w:footnoteReference w:id="521"/>
      </w:r>
      <w:r w:rsidRPr="004A657C">
        <w:rPr>
          <w:lang w:val="el-GR"/>
        </w:rPr>
        <w:t xml:space="preserve">, </w:t>
      </w:r>
      <w:r w:rsidRPr="004634BC">
        <w:rPr>
          <w:lang w:val="el-GR"/>
        </w:rPr>
        <w:t>καὶ</w:t>
      </w:r>
      <w:r>
        <w:rPr>
          <w:rStyle w:val="FootnoteReference"/>
        </w:rPr>
        <w:footnoteReference w:id="522"/>
      </w:r>
      <w:r w:rsidRPr="004A657C">
        <w:rPr>
          <w:lang w:val="el-GR"/>
        </w:rPr>
        <w:t xml:space="preserve"> </w:t>
      </w:r>
      <w:r w:rsidRPr="004634BC">
        <w:rPr>
          <w:lang w:val="el-GR"/>
        </w:rPr>
        <w:t>τὰ</w:t>
      </w:r>
      <w:r>
        <w:rPr>
          <w:rStyle w:val="FootnoteReference"/>
        </w:rPr>
        <w:footnoteReference w:id="523"/>
      </w:r>
      <w:r w:rsidRPr="004A657C">
        <w:rPr>
          <w:lang w:val="el-GR"/>
        </w:rPr>
        <w:t xml:space="preserve"> </w:t>
      </w:r>
      <w:r w:rsidRPr="004634BC">
        <w:rPr>
          <w:lang w:val="el-GR"/>
        </w:rPr>
        <w:t>πτώματα</w:t>
      </w:r>
      <w:r>
        <w:rPr>
          <w:rStyle w:val="FootnoteReference"/>
        </w:rPr>
        <w:footnoteReference w:id="524"/>
      </w:r>
      <w:r w:rsidRPr="004A657C">
        <w:rPr>
          <w:lang w:val="el-GR"/>
        </w:rPr>
        <w:t xml:space="preserve"> </w:t>
      </w:r>
      <w:r w:rsidRPr="004634BC">
        <w:rPr>
          <w:lang w:val="el-GR"/>
        </w:rPr>
        <w:t>αὐτῶν</w:t>
      </w:r>
      <w:r>
        <w:rPr>
          <w:rStyle w:val="FootnoteReference"/>
        </w:rPr>
        <w:footnoteReference w:id="525"/>
      </w:r>
      <w:r w:rsidRPr="004A657C">
        <w:rPr>
          <w:lang w:val="el-GR"/>
        </w:rPr>
        <w:t xml:space="preserve"> </w:t>
      </w:r>
      <w:r w:rsidRPr="004634BC">
        <w:rPr>
          <w:lang w:val="el-GR"/>
        </w:rPr>
        <w:t>οὐ</w:t>
      </w:r>
      <w:r>
        <w:rPr>
          <w:lang w:val="el-GR"/>
        </w:rPr>
        <w:t>κ</w:t>
      </w:r>
      <w:r>
        <w:rPr>
          <w:rStyle w:val="FootnoteReference"/>
        </w:rPr>
        <w:footnoteReference w:id="526"/>
      </w:r>
      <w:r w:rsidRPr="004A657C">
        <w:rPr>
          <w:lang w:val="el-GR"/>
        </w:rPr>
        <w:t xml:space="preserve"> </w:t>
      </w:r>
      <w:r w:rsidRPr="004634BC">
        <w:rPr>
          <w:lang w:val="el-GR"/>
        </w:rPr>
        <w:t>ἀφίουσιν</w:t>
      </w:r>
      <w:r>
        <w:rPr>
          <w:rStyle w:val="FootnoteReference"/>
        </w:rPr>
        <w:footnoteReference w:id="527"/>
      </w:r>
      <w:r w:rsidRPr="004A657C">
        <w:rPr>
          <w:lang w:val="el-GR"/>
        </w:rPr>
        <w:t xml:space="preserve"> </w:t>
      </w:r>
      <w:r>
        <w:rPr>
          <w:rStyle w:val="FootnoteReference"/>
          <w:lang w:val="el-GR"/>
        </w:rPr>
        <w:footnoteReference w:id="528"/>
      </w:r>
      <w:r w:rsidRPr="004A657C">
        <w:rPr>
          <w:lang w:val="el-GR"/>
        </w:rPr>
        <w:t xml:space="preserve"> </w:t>
      </w:r>
      <w:r w:rsidRPr="004634BC">
        <w:rPr>
          <w:lang w:val="el-GR"/>
        </w:rPr>
        <w:t>τεθῆναι</w:t>
      </w:r>
      <w:r>
        <w:rPr>
          <w:rStyle w:val="FootnoteReference"/>
        </w:rPr>
        <w:footnoteReference w:id="529"/>
      </w:r>
      <w:r w:rsidRPr="004A657C">
        <w:rPr>
          <w:lang w:val="el-GR"/>
        </w:rPr>
        <w:t xml:space="preserve"> </w:t>
      </w:r>
      <w:r w:rsidRPr="004634BC">
        <w:rPr>
          <w:lang w:val="el-GR"/>
        </w:rPr>
        <w:t>εἰς</w:t>
      </w:r>
      <w:r>
        <w:rPr>
          <w:rStyle w:val="FootnoteReference"/>
        </w:rPr>
        <w:footnoteReference w:id="530"/>
      </w:r>
      <w:r w:rsidRPr="004A657C">
        <w:rPr>
          <w:lang w:val="el-GR"/>
        </w:rPr>
        <w:t xml:space="preserve"> </w:t>
      </w:r>
      <w:r w:rsidRPr="004634BC">
        <w:rPr>
          <w:lang w:val="el-GR"/>
        </w:rPr>
        <w:t>μνῆμα</w:t>
      </w:r>
      <w:r>
        <w:rPr>
          <w:rStyle w:val="FootnoteReference"/>
        </w:rPr>
        <w:footnoteReference w:id="531"/>
      </w:r>
      <w:r w:rsidRPr="004A657C">
        <w:rPr>
          <w:lang w:val="el-GR"/>
        </w:rPr>
        <w:t xml:space="preserve">. </w:t>
      </w:r>
    </w:p>
    <w:p w:rsidR="00A2376C" w:rsidRPr="005D70D0" w:rsidRDefault="00A2376C" w:rsidP="00A2376C">
      <w:pPr>
        <w:tabs>
          <w:tab w:val="left" w:pos="1080"/>
        </w:tabs>
        <w:ind w:left="720" w:right="720"/>
        <w:rPr>
          <w:lang w:val="el-GR"/>
        </w:rPr>
      </w:pPr>
      <w:r w:rsidRPr="00A2376C">
        <w:rPr>
          <w:vertAlign w:val="subscript"/>
          <w:lang w:val="el-GR"/>
        </w:rPr>
        <w:lastRenderedPageBreak/>
        <w:t>10</w:t>
      </w:r>
      <w:r w:rsidRPr="00A2376C">
        <w:rPr>
          <w:lang w:val="el-GR"/>
        </w:rPr>
        <w:t xml:space="preserve"> </w:t>
      </w:r>
      <w:r w:rsidRPr="004634BC">
        <w:rPr>
          <w:lang w:val="el-GR"/>
        </w:rPr>
        <w:t>καὶ</w:t>
      </w:r>
      <w:r>
        <w:rPr>
          <w:rStyle w:val="FootnoteReference"/>
        </w:rPr>
        <w:footnoteReference w:id="532"/>
      </w:r>
      <w:r w:rsidRPr="00A2376C">
        <w:rPr>
          <w:lang w:val="el-GR"/>
        </w:rPr>
        <w:t xml:space="preserve"> </w:t>
      </w:r>
      <w:r w:rsidRPr="004634BC">
        <w:rPr>
          <w:lang w:val="el-GR"/>
        </w:rPr>
        <w:t>οἱ</w:t>
      </w:r>
      <w:r>
        <w:rPr>
          <w:rStyle w:val="FootnoteReference"/>
        </w:rPr>
        <w:footnoteReference w:id="533"/>
      </w:r>
      <w:r w:rsidRPr="00A2376C">
        <w:rPr>
          <w:lang w:val="el-GR"/>
        </w:rPr>
        <w:t xml:space="preserve"> </w:t>
      </w:r>
      <w:r w:rsidRPr="004634BC">
        <w:rPr>
          <w:lang w:val="el-GR"/>
        </w:rPr>
        <w:t>κατοικοῦντες</w:t>
      </w:r>
      <w:r>
        <w:rPr>
          <w:rStyle w:val="FootnoteReference"/>
        </w:rPr>
        <w:footnoteReference w:id="534"/>
      </w:r>
      <w:r w:rsidRPr="00A2376C">
        <w:rPr>
          <w:lang w:val="el-GR"/>
        </w:rPr>
        <w:t xml:space="preserve"> </w:t>
      </w:r>
      <w:r w:rsidRPr="004634BC">
        <w:rPr>
          <w:lang w:val="el-GR"/>
        </w:rPr>
        <w:t>ἐπὶ</w:t>
      </w:r>
      <w:r>
        <w:rPr>
          <w:rStyle w:val="FootnoteReference"/>
        </w:rPr>
        <w:footnoteReference w:id="535"/>
      </w:r>
      <w:r w:rsidRPr="00A2376C">
        <w:rPr>
          <w:lang w:val="el-GR"/>
        </w:rPr>
        <w:t xml:space="preserve"> </w:t>
      </w:r>
      <w:r w:rsidRPr="004634BC">
        <w:rPr>
          <w:lang w:val="el-GR"/>
        </w:rPr>
        <w:t>τῆς</w:t>
      </w:r>
      <w:r>
        <w:rPr>
          <w:rStyle w:val="FootnoteReference"/>
        </w:rPr>
        <w:footnoteReference w:id="536"/>
      </w:r>
      <w:r w:rsidRPr="00A2376C">
        <w:rPr>
          <w:lang w:val="el-GR"/>
        </w:rPr>
        <w:t xml:space="preserve"> </w:t>
      </w:r>
      <w:r w:rsidRPr="004634BC">
        <w:rPr>
          <w:lang w:val="el-GR"/>
        </w:rPr>
        <w:t>γῆς</w:t>
      </w:r>
      <w:r>
        <w:rPr>
          <w:rStyle w:val="FootnoteReference"/>
        </w:rPr>
        <w:footnoteReference w:id="537"/>
      </w:r>
      <w:r w:rsidRPr="00A2376C">
        <w:rPr>
          <w:lang w:val="el-GR"/>
        </w:rPr>
        <w:t xml:space="preserve"> </w:t>
      </w:r>
      <w:r w:rsidRPr="004634BC">
        <w:rPr>
          <w:lang w:val="el-GR"/>
        </w:rPr>
        <w:t>χαίρουσιν</w:t>
      </w:r>
      <w:r>
        <w:rPr>
          <w:rStyle w:val="FootnoteReference"/>
        </w:rPr>
        <w:footnoteReference w:id="538"/>
      </w:r>
      <w:r w:rsidRPr="00A2376C">
        <w:rPr>
          <w:lang w:val="el-GR"/>
        </w:rPr>
        <w:t xml:space="preserve"> </w:t>
      </w:r>
      <w:r w:rsidRPr="004634BC">
        <w:rPr>
          <w:lang w:val="el-GR"/>
        </w:rPr>
        <w:t>ἐπ</w:t>
      </w:r>
      <w:r w:rsidRPr="00A2376C">
        <w:rPr>
          <w:lang w:val="el-GR"/>
        </w:rPr>
        <w:t>’</w:t>
      </w:r>
      <w:r>
        <w:rPr>
          <w:rStyle w:val="FootnoteReference"/>
        </w:rPr>
        <w:footnoteReference w:id="539"/>
      </w:r>
      <w:r w:rsidRPr="00A2376C">
        <w:rPr>
          <w:lang w:val="el-GR"/>
        </w:rPr>
        <w:t xml:space="preserve"> </w:t>
      </w:r>
      <w:r w:rsidRPr="004634BC">
        <w:rPr>
          <w:lang w:val="el-GR"/>
        </w:rPr>
        <w:t>αὐτοῖς</w:t>
      </w:r>
      <w:r>
        <w:rPr>
          <w:rStyle w:val="FootnoteReference"/>
        </w:rPr>
        <w:footnoteReference w:id="540"/>
      </w:r>
      <w:r w:rsidRPr="00A2376C">
        <w:rPr>
          <w:lang w:val="el-GR"/>
        </w:rPr>
        <w:t xml:space="preserve"> </w:t>
      </w:r>
      <w:r w:rsidRPr="004634BC">
        <w:rPr>
          <w:lang w:val="el-GR"/>
        </w:rPr>
        <w:t>καὶ</w:t>
      </w:r>
      <w:r>
        <w:rPr>
          <w:rStyle w:val="FootnoteReference"/>
        </w:rPr>
        <w:footnoteReference w:id="541"/>
      </w:r>
      <w:r w:rsidRPr="00A2376C">
        <w:rPr>
          <w:lang w:val="el-GR"/>
        </w:rPr>
        <w:t xml:space="preserve"> </w:t>
      </w:r>
      <w:r w:rsidRPr="004634BC">
        <w:rPr>
          <w:lang w:val="el-GR"/>
        </w:rPr>
        <w:t>εὐφραίνονται</w:t>
      </w:r>
      <w:r>
        <w:rPr>
          <w:rStyle w:val="FootnoteReference"/>
        </w:rPr>
        <w:footnoteReference w:id="542"/>
      </w:r>
      <w:r w:rsidRPr="00A2376C">
        <w:rPr>
          <w:lang w:val="el-GR"/>
        </w:rPr>
        <w:t xml:space="preserve"> </w:t>
      </w:r>
      <w:r>
        <w:rPr>
          <w:rStyle w:val="FootnoteReference"/>
          <w:lang w:val="el-GR"/>
        </w:rPr>
        <w:footnoteReference w:id="543"/>
      </w:r>
      <w:r w:rsidRPr="00A2376C">
        <w:rPr>
          <w:lang w:val="el-GR"/>
        </w:rPr>
        <w:t xml:space="preserve">, </w:t>
      </w:r>
      <w:r w:rsidRPr="004634BC">
        <w:rPr>
          <w:lang w:val="el-GR"/>
        </w:rPr>
        <w:t>καὶ</w:t>
      </w:r>
      <w:r>
        <w:rPr>
          <w:rStyle w:val="FootnoteReference"/>
        </w:rPr>
        <w:footnoteReference w:id="544"/>
      </w:r>
      <w:r w:rsidRPr="00A2376C">
        <w:rPr>
          <w:lang w:val="el-GR"/>
        </w:rPr>
        <w:t xml:space="preserve"> </w:t>
      </w:r>
      <w:r w:rsidRPr="004634BC">
        <w:rPr>
          <w:lang w:val="el-GR"/>
        </w:rPr>
        <w:t>δῶ</w:t>
      </w:r>
      <w:r>
        <w:rPr>
          <w:lang w:val="el-GR"/>
        </w:rPr>
        <w:t>ρα</w:t>
      </w:r>
      <w:r>
        <w:rPr>
          <w:rStyle w:val="FootnoteReference"/>
        </w:rPr>
        <w:footnoteReference w:id="545"/>
      </w:r>
      <w:r w:rsidRPr="00A2376C">
        <w:rPr>
          <w:lang w:val="el-GR"/>
        </w:rPr>
        <w:t xml:space="preserve"> </w:t>
      </w:r>
      <w:r w:rsidRPr="004634BC">
        <w:rPr>
          <w:lang w:val="el-GR"/>
        </w:rPr>
        <w:lastRenderedPageBreak/>
        <w:t>πέμψουσιν</w:t>
      </w:r>
      <w:r>
        <w:rPr>
          <w:rStyle w:val="FootnoteReference"/>
        </w:rPr>
        <w:footnoteReference w:id="546"/>
      </w:r>
      <w:r w:rsidRPr="00A2376C">
        <w:rPr>
          <w:lang w:val="el-GR"/>
        </w:rPr>
        <w:t xml:space="preserve"> </w:t>
      </w:r>
      <w:r>
        <w:rPr>
          <w:rStyle w:val="FootnoteReference"/>
          <w:lang w:val="el-GR"/>
        </w:rPr>
        <w:footnoteReference w:id="547"/>
      </w:r>
      <w:r w:rsidRPr="00A2376C">
        <w:rPr>
          <w:lang w:val="el-GR"/>
        </w:rPr>
        <w:t xml:space="preserve"> </w:t>
      </w:r>
      <w:r w:rsidRPr="004634BC">
        <w:rPr>
          <w:lang w:val="el-GR"/>
        </w:rPr>
        <w:t>ἀλλήλοις</w:t>
      </w:r>
      <w:r>
        <w:rPr>
          <w:rStyle w:val="FootnoteReference"/>
        </w:rPr>
        <w:footnoteReference w:id="548"/>
      </w:r>
      <w:r w:rsidRPr="00A2376C">
        <w:rPr>
          <w:lang w:val="el-GR"/>
        </w:rPr>
        <w:t xml:space="preserve">, </w:t>
      </w:r>
      <w:r w:rsidRPr="004634BC">
        <w:rPr>
          <w:lang w:val="el-GR"/>
        </w:rPr>
        <w:t>ὅτι</w:t>
      </w:r>
      <w:r>
        <w:rPr>
          <w:rStyle w:val="FootnoteReference"/>
        </w:rPr>
        <w:footnoteReference w:id="549"/>
      </w:r>
      <w:r w:rsidRPr="00A2376C">
        <w:rPr>
          <w:lang w:val="el-GR"/>
        </w:rPr>
        <w:t xml:space="preserve"> </w:t>
      </w:r>
      <w:r w:rsidRPr="004634BC">
        <w:rPr>
          <w:lang w:val="el-GR"/>
        </w:rPr>
        <w:t>οὗτοι</w:t>
      </w:r>
      <w:r>
        <w:rPr>
          <w:rStyle w:val="FootnoteReference"/>
        </w:rPr>
        <w:footnoteReference w:id="550"/>
      </w:r>
      <w:r w:rsidRPr="00A2376C">
        <w:rPr>
          <w:lang w:val="el-GR"/>
        </w:rPr>
        <w:t xml:space="preserve"> </w:t>
      </w:r>
      <w:r w:rsidRPr="004634BC">
        <w:rPr>
          <w:lang w:val="el-GR"/>
        </w:rPr>
        <w:t>οἱ</w:t>
      </w:r>
      <w:r>
        <w:rPr>
          <w:rStyle w:val="FootnoteReference"/>
        </w:rPr>
        <w:footnoteReference w:id="551"/>
      </w:r>
      <w:r w:rsidRPr="00A2376C">
        <w:rPr>
          <w:lang w:val="el-GR"/>
        </w:rPr>
        <w:t xml:space="preserve"> </w:t>
      </w:r>
      <w:r w:rsidRPr="004634BC">
        <w:rPr>
          <w:lang w:val="el-GR"/>
        </w:rPr>
        <w:t>δύο</w:t>
      </w:r>
      <w:r>
        <w:rPr>
          <w:rStyle w:val="FootnoteReference"/>
        </w:rPr>
        <w:footnoteReference w:id="552"/>
      </w:r>
      <w:r w:rsidRPr="00A2376C">
        <w:rPr>
          <w:lang w:val="el-GR"/>
        </w:rPr>
        <w:t xml:space="preserve"> </w:t>
      </w:r>
      <w:r w:rsidRPr="004634BC">
        <w:rPr>
          <w:lang w:val="el-GR"/>
        </w:rPr>
        <w:t>προφῆται</w:t>
      </w:r>
      <w:r>
        <w:rPr>
          <w:rStyle w:val="FootnoteReference"/>
        </w:rPr>
        <w:footnoteReference w:id="553"/>
      </w:r>
      <w:r w:rsidRPr="00A2376C">
        <w:rPr>
          <w:lang w:val="el-GR"/>
        </w:rPr>
        <w:t xml:space="preserve"> </w:t>
      </w:r>
      <w:r w:rsidRPr="004634BC">
        <w:rPr>
          <w:lang w:val="el-GR"/>
        </w:rPr>
        <w:t>ἐβασάνισαν</w:t>
      </w:r>
      <w:r>
        <w:rPr>
          <w:rStyle w:val="FootnoteReference"/>
        </w:rPr>
        <w:footnoteReference w:id="554"/>
      </w:r>
      <w:r w:rsidRPr="00A2376C">
        <w:rPr>
          <w:lang w:val="el-GR"/>
        </w:rPr>
        <w:t xml:space="preserve"> </w:t>
      </w:r>
      <w:r w:rsidRPr="004634BC">
        <w:rPr>
          <w:lang w:val="el-GR"/>
        </w:rPr>
        <w:t>τοὺς</w:t>
      </w:r>
      <w:r>
        <w:rPr>
          <w:rStyle w:val="FootnoteReference"/>
        </w:rPr>
        <w:footnoteReference w:id="555"/>
      </w:r>
      <w:r w:rsidRPr="00A2376C">
        <w:rPr>
          <w:lang w:val="el-GR"/>
        </w:rPr>
        <w:t xml:space="preserve"> </w:t>
      </w:r>
      <w:r w:rsidRPr="004634BC">
        <w:rPr>
          <w:lang w:val="el-GR"/>
        </w:rPr>
        <w:t>κατοικοῦντας</w:t>
      </w:r>
      <w:r>
        <w:rPr>
          <w:rStyle w:val="FootnoteReference"/>
        </w:rPr>
        <w:footnoteReference w:id="556"/>
      </w:r>
      <w:r w:rsidRPr="00A2376C">
        <w:rPr>
          <w:lang w:val="el-GR"/>
        </w:rPr>
        <w:t xml:space="preserve"> </w:t>
      </w:r>
      <w:r w:rsidRPr="004634BC">
        <w:rPr>
          <w:lang w:val="el-GR"/>
        </w:rPr>
        <w:t>ἐπὶ</w:t>
      </w:r>
      <w:r>
        <w:rPr>
          <w:rStyle w:val="FootnoteReference"/>
        </w:rPr>
        <w:footnoteReference w:id="557"/>
      </w:r>
      <w:r w:rsidRPr="00A2376C">
        <w:rPr>
          <w:lang w:val="el-GR"/>
        </w:rPr>
        <w:t xml:space="preserve"> </w:t>
      </w:r>
      <w:r w:rsidRPr="004634BC">
        <w:rPr>
          <w:lang w:val="el-GR"/>
        </w:rPr>
        <w:t>τῆς</w:t>
      </w:r>
      <w:r>
        <w:rPr>
          <w:rStyle w:val="FootnoteReference"/>
        </w:rPr>
        <w:footnoteReference w:id="558"/>
      </w:r>
      <w:r w:rsidRPr="00A2376C">
        <w:rPr>
          <w:lang w:val="el-GR"/>
        </w:rPr>
        <w:t xml:space="preserve"> </w:t>
      </w:r>
      <w:r w:rsidRPr="004634BC">
        <w:rPr>
          <w:lang w:val="el-GR"/>
        </w:rPr>
        <w:t>γῆς</w:t>
      </w:r>
      <w:r>
        <w:rPr>
          <w:rStyle w:val="FootnoteReference"/>
        </w:rPr>
        <w:footnoteReference w:id="559"/>
      </w:r>
      <w:r w:rsidRPr="00A2376C">
        <w:rPr>
          <w:lang w:val="el-GR"/>
        </w:rPr>
        <w:t>.</w:t>
      </w:r>
      <w:r w:rsidR="00E23493" w:rsidRPr="005D70D0">
        <w:rPr>
          <w:lang w:val="el-GR"/>
        </w:rPr>
        <w:t xml:space="preserve"> </w:t>
      </w:r>
    </w:p>
    <w:p w:rsidR="00CB5D33" w:rsidRPr="00CB5D33" w:rsidRDefault="00CB5D33" w:rsidP="00CB5D33">
      <w:pPr>
        <w:tabs>
          <w:tab w:val="left" w:pos="1080"/>
        </w:tabs>
        <w:ind w:left="720" w:right="720"/>
        <w:rPr>
          <w:lang w:val="el-GR"/>
        </w:rPr>
      </w:pPr>
      <w:r w:rsidRPr="00CB5D33">
        <w:rPr>
          <w:vertAlign w:val="subscript"/>
          <w:lang w:val="el-GR"/>
        </w:rPr>
        <w:lastRenderedPageBreak/>
        <w:t>11</w:t>
      </w:r>
      <w:r w:rsidRPr="00CB5D33">
        <w:rPr>
          <w:lang w:val="el-GR"/>
        </w:rPr>
        <w:t xml:space="preserve"> </w:t>
      </w:r>
      <w:r w:rsidRPr="004634BC">
        <w:rPr>
          <w:lang w:val="el-GR"/>
        </w:rPr>
        <w:t>καὶ</w:t>
      </w:r>
      <w:r>
        <w:rPr>
          <w:rStyle w:val="FootnoteReference"/>
        </w:rPr>
        <w:footnoteReference w:id="560"/>
      </w:r>
      <w:r w:rsidRPr="00CB5D33">
        <w:rPr>
          <w:lang w:val="el-GR"/>
        </w:rPr>
        <w:t xml:space="preserve"> </w:t>
      </w:r>
      <w:r w:rsidRPr="004634BC">
        <w:rPr>
          <w:lang w:val="el-GR"/>
        </w:rPr>
        <w:t>μετὰ</w:t>
      </w:r>
      <w:r>
        <w:rPr>
          <w:rStyle w:val="FootnoteReference"/>
        </w:rPr>
        <w:footnoteReference w:id="561"/>
      </w:r>
      <w:r w:rsidRPr="00CB5D33">
        <w:rPr>
          <w:lang w:val="el-GR"/>
        </w:rPr>
        <w:t xml:space="preserve"> </w:t>
      </w:r>
      <w:r w:rsidRPr="004634BC">
        <w:rPr>
          <w:lang w:val="el-GR"/>
        </w:rPr>
        <w:t>τὰς</w:t>
      </w:r>
      <w:r>
        <w:rPr>
          <w:rStyle w:val="FootnoteReference"/>
        </w:rPr>
        <w:footnoteReference w:id="562"/>
      </w:r>
      <w:r w:rsidRPr="00CB5D33">
        <w:rPr>
          <w:lang w:val="el-GR"/>
        </w:rPr>
        <w:t xml:space="preserve"> </w:t>
      </w:r>
      <w:r w:rsidRPr="004634BC">
        <w:rPr>
          <w:lang w:val="el-GR"/>
        </w:rPr>
        <w:t>τρεῖς</w:t>
      </w:r>
      <w:r>
        <w:rPr>
          <w:rStyle w:val="FootnoteReference"/>
        </w:rPr>
        <w:footnoteReference w:id="563"/>
      </w:r>
      <w:r w:rsidRPr="00CB5D33">
        <w:rPr>
          <w:lang w:val="el-GR"/>
        </w:rPr>
        <w:t xml:space="preserve"> </w:t>
      </w:r>
      <w:r w:rsidRPr="004634BC">
        <w:rPr>
          <w:lang w:val="el-GR"/>
        </w:rPr>
        <w:t>ἡμέρας</w:t>
      </w:r>
      <w:r>
        <w:rPr>
          <w:rStyle w:val="FootnoteReference"/>
        </w:rPr>
        <w:footnoteReference w:id="564"/>
      </w:r>
      <w:r w:rsidRPr="00CB5D33">
        <w:rPr>
          <w:lang w:val="el-GR"/>
        </w:rPr>
        <w:t xml:space="preserve"> </w:t>
      </w:r>
      <w:r w:rsidRPr="004634BC">
        <w:rPr>
          <w:lang w:val="el-GR"/>
        </w:rPr>
        <w:t>καὶ</w:t>
      </w:r>
      <w:r>
        <w:rPr>
          <w:rStyle w:val="FootnoteReference"/>
        </w:rPr>
        <w:footnoteReference w:id="565"/>
      </w:r>
      <w:r w:rsidRPr="00CB5D33">
        <w:rPr>
          <w:lang w:val="el-GR"/>
        </w:rPr>
        <w:t xml:space="preserve"> </w:t>
      </w:r>
      <w:r w:rsidRPr="004634BC">
        <w:rPr>
          <w:lang w:val="el-GR"/>
        </w:rPr>
        <w:t>ἥμισυ</w:t>
      </w:r>
      <w:r>
        <w:rPr>
          <w:rStyle w:val="FootnoteReference"/>
        </w:rPr>
        <w:footnoteReference w:id="566"/>
      </w:r>
      <w:r w:rsidRPr="00CB5D33">
        <w:rPr>
          <w:lang w:val="el-GR"/>
        </w:rPr>
        <w:t xml:space="preserve"> </w:t>
      </w:r>
      <w:r w:rsidRPr="004634BC">
        <w:rPr>
          <w:lang w:val="el-GR"/>
        </w:rPr>
        <w:t>πνεῦμα</w:t>
      </w:r>
      <w:r>
        <w:rPr>
          <w:rStyle w:val="FootnoteReference"/>
        </w:rPr>
        <w:footnoteReference w:id="567"/>
      </w:r>
      <w:r w:rsidRPr="00CB5D33">
        <w:rPr>
          <w:lang w:val="el-GR"/>
        </w:rPr>
        <w:t xml:space="preserve"> </w:t>
      </w:r>
      <w:r w:rsidRPr="004634BC">
        <w:rPr>
          <w:lang w:val="el-GR"/>
        </w:rPr>
        <w:t>ζωῆς</w:t>
      </w:r>
      <w:r>
        <w:rPr>
          <w:rStyle w:val="FootnoteReference"/>
        </w:rPr>
        <w:footnoteReference w:id="568"/>
      </w:r>
      <w:r w:rsidRPr="00CB5D33">
        <w:rPr>
          <w:lang w:val="el-GR"/>
        </w:rPr>
        <w:t xml:space="preserve"> </w:t>
      </w:r>
      <w:r w:rsidRPr="004634BC">
        <w:rPr>
          <w:lang w:val="el-GR"/>
        </w:rPr>
        <w:t>ἐκ</w:t>
      </w:r>
      <w:r>
        <w:rPr>
          <w:rStyle w:val="FootnoteReference"/>
        </w:rPr>
        <w:footnoteReference w:id="569"/>
      </w:r>
      <w:r w:rsidRPr="00CB5D33">
        <w:rPr>
          <w:lang w:val="el-GR"/>
        </w:rPr>
        <w:t xml:space="preserve"> </w:t>
      </w:r>
      <w:r w:rsidRPr="004634BC">
        <w:rPr>
          <w:lang w:val="el-GR"/>
        </w:rPr>
        <w:t>τοῦ</w:t>
      </w:r>
      <w:r>
        <w:rPr>
          <w:rStyle w:val="FootnoteReference"/>
        </w:rPr>
        <w:footnoteReference w:id="570"/>
      </w:r>
      <w:r w:rsidRPr="00CB5D33">
        <w:rPr>
          <w:lang w:val="el-GR"/>
        </w:rPr>
        <w:t xml:space="preserve"> </w:t>
      </w:r>
      <w:r w:rsidRPr="004634BC">
        <w:rPr>
          <w:lang w:val="el-GR"/>
        </w:rPr>
        <w:t>θεοῦ</w:t>
      </w:r>
      <w:r>
        <w:rPr>
          <w:rStyle w:val="FootnoteReference"/>
        </w:rPr>
        <w:footnoteReference w:id="571"/>
      </w:r>
      <w:r w:rsidRPr="00CB5D33">
        <w:rPr>
          <w:lang w:val="el-GR"/>
        </w:rPr>
        <w:t xml:space="preserve"> </w:t>
      </w:r>
      <w:r w:rsidRPr="004634BC">
        <w:rPr>
          <w:lang w:val="el-GR"/>
        </w:rPr>
        <w:t>εἰσῆ</w:t>
      </w:r>
      <w:r>
        <w:rPr>
          <w:lang w:val="el-GR"/>
        </w:rPr>
        <w:t>λθεν</w:t>
      </w:r>
      <w:r>
        <w:rPr>
          <w:rStyle w:val="FootnoteReference"/>
        </w:rPr>
        <w:footnoteReference w:id="572"/>
      </w:r>
      <w:r w:rsidRPr="00CB5D33">
        <w:rPr>
          <w:lang w:val="el-GR"/>
        </w:rPr>
        <w:t xml:space="preserve"> </w:t>
      </w:r>
      <w:r w:rsidRPr="004634BC">
        <w:rPr>
          <w:lang w:val="el-GR"/>
        </w:rPr>
        <w:t>ἐν</w:t>
      </w:r>
      <w:r>
        <w:rPr>
          <w:rStyle w:val="FootnoteReference"/>
        </w:rPr>
        <w:footnoteReference w:id="573"/>
      </w:r>
      <w:r w:rsidRPr="00CB5D33">
        <w:rPr>
          <w:lang w:val="el-GR"/>
        </w:rPr>
        <w:t xml:space="preserve"> </w:t>
      </w:r>
      <w:r w:rsidRPr="004634BC">
        <w:rPr>
          <w:lang w:val="el-GR"/>
        </w:rPr>
        <w:t>αὐτοῖς</w:t>
      </w:r>
      <w:r>
        <w:rPr>
          <w:rStyle w:val="FootnoteReference"/>
        </w:rPr>
        <w:footnoteReference w:id="574"/>
      </w:r>
      <w:r w:rsidRPr="00CB5D33">
        <w:rPr>
          <w:lang w:val="el-GR"/>
        </w:rPr>
        <w:t xml:space="preserve"> </w:t>
      </w:r>
      <w:r>
        <w:rPr>
          <w:rStyle w:val="FootnoteReference"/>
          <w:lang w:val="el-GR"/>
        </w:rPr>
        <w:footnoteReference w:id="575"/>
      </w:r>
      <w:r w:rsidRPr="00CB5D33">
        <w:rPr>
          <w:lang w:val="el-GR"/>
        </w:rPr>
        <w:t xml:space="preserve">, </w:t>
      </w:r>
      <w:r w:rsidRPr="004634BC">
        <w:rPr>
          <w:lang w:val="el-GR"/>
        </w:rPr>
        <w:t>καὶ</w:t>
      </w:r>
      <w:r>
        <w:rPr>
          <w:rStyle w:val="FootnoteReference"/>
        </w:rPr>
        <w:footnoteReference w:id="576"/>
      </w:r>
      <w:r w:rsidRPr="00CB5D33">
        <w:rPr>
          <w:lang w:val="el-GR"/>
        </w:rPr>
        <w:t xml:space="preserve"> </w:t>
      </w:r>
      <w:r w:rsidRPr="004634BC">
        <w:rPr>
          <w:lang w:val="el-GR"/>
        </w:rPr>
        <w:t>ἔστησαν</w:t>
      </w:r>
      <w:r>
        <w:rPr>
          <w:rStyle w:val="FootnoteReference"/>
        </w:rPr>
        <w:footnoteReference w:id="577"/>
      </w:r>
      <w:r w:rsidRPr="00CB5D33">
        <w:rPr>
          <w:lang w:val="el-GR"/>
        </w:rPr>
        <w:t xml:space="preserve"> </w:t>
      </w:r>
      <w:r w:rsidRPr="004634BC">
        <w:rPr>
          <w:lang w:val="el-GR"/>
        </w:rPr>
        <w:t>ἐπὶ</w:t>
      </w:r>
      <w:r>
        <w:rPr>
          <w:rStyle w:val="FootnoteReference"/>
        </w:rPr>
        <w:footnoteReference w:id="578"/>
      </w:r>
      <w:r w:rsidRPr="00CB5D33">
        <w:rPr>
          <w:lang w:val="el-GR"/>
        </w:rPr>
        <w:t xml:space="preserve"> </w:t>
      </w:r>
      <w:r w:rsidRPr="004634BC">
        <w:rPr>
          <w:lang w:val="el-GR"/>
        </w:rPr>
        <w:t>τοὺς</w:t>
      </w:r>
      <w:r>
        <w:rPr>
          <w:rStyle w:val="FootnoteReference"/>
        </w:rPr>
        <w:footnoteReference w:id="579"/>
      </w:r>
      <w:r w:rsidRPr="00CB5D33">
        <w:rPr>
          <w:lang w:val="el-GR"/>
        </w:rPr>
        <w:t xml:space="preserve"> </w:t>
      </w:r>
      <w:r w:rsidRPr="004634BC">
        <w:rPr>
          <w:lang w:val="el-GR"/>
        </w:rPr>
        <w:t>πόδας</w:t>
      </w:r>
      <w:r>
        <w:rPr>
          <w:rStyle w:val="FootnoteReference"/>
        </w:rPr>
        <w:footnoteReference w:id="580"/>
      </w:r>
      <w:r w:rsidRPr="00CB5D33">
        <w:rPr>
          <w:lang w:val="el-GR"/>
        </w:rPr>
        <w:t xml:space="preserve"> </w:t>
      </w:r>
      <w:r w:rsidRPr="004634BC">
        <w:rPr>
          <w:lang w:val="el-GR"/>
        </w:rPr>
        <w:lastRenderedPageBreak/>
        <w:t>αὐτῶν</w:t>
      </w:r>
      <w:r>
        <w:rPr>
          <w:rStyle w:val="FootnoteReference"/>
        </w:rPr>
        <w:footnoteReference w:id="581"/>
      </w:r>
      <w:r w:rsidRPr="00CB5D33">
        <w:rPr>
          <w:lang w:val="el-GR"/>
        </w:rPr>
        <w:t xml:space="preserve">, </w:t>
      </w:r>
      <w:r w:rsidRPr="004634BC">
        <w:rPr>
          <w:lang w:val="el-GR"/>
        </w:rPr>
        <w:t>καὶ</w:t>
      </w:r>
      <w:r>
        <w:rPr>
          <w:rStyle w:val="FootnoteReference"/>
        </w:rPr>
        <w:footnoteReference w:id="582"/>
      </w:r>
      <w:r w:rsidRPr="00CB5D33">
        <w:rPr>
          <w:lang w:val="el-GR"/>
        </w:rPr>
        <w:t xml:space="preserve"> </w:t>
      </w:r>
      <w:r>
        <w:rPr>
          <w:lang w:val="el-GR"/>
        </w:rPr>
        <w:t>φόβος</w:t>
      </w:r>
      <w:r>
        <w:rPr>
          <w:rStyle w:val="FootnoteReference"/>
        </w:rPr>
        <w:footnoteReference w:id="583"/>
      </w:r>
      <w:r w:rsidRPr="00CB5D33">
        <w:rPr>
          <w:lang w:val="el-GR"/>
        </w:rPr>
        <w:t xml:space="preserve"> </w:t>
      </w:r>
      <w:r>
        <w:rPr>
          <w:lang w:val="el-GR"/>
        </w:rPr>
        <w:t>μέγας</w:t>
      </w:r>
      <w:r>
        <w:rPr>
          <w:rStyle w:val="FootnoteReference"/>
        </w:rPr>
        <w:footnoteReference w:id="584"/>
      </w:r>
      <w:r w:rsidRPr="00CB5D33">
        <w:rPr>
          <w:lang w:val="el-GR"/>
        </w:rPr>
        <w:t xml:space="preserve"> </w:t>
      </w:r>
      <w:r w:rsidRPr="004634BC">
        <w:rPr>
          <w:lang w:val="el-GR"/>
        </w:rPr>
        <w:t>ἐπέπεσεν</w:t>
      </w:r>
      <w:r>
        <w:rPr>
          <w:rStyle w:val="FootnoteReference"/>
        </w:rPr>
        <w:footnoteReference w:id="585"/>
      </w:r>
      <w:r w:rsidRPr="00CB5D33">
        <w:rPr>
          <w:lang w:val="el-GR"/>
        </w:rPr>
        <w:t xml:space="preserve"> </w:t>
      </w:r>
      <w:r>
        <w:rPr>
          <w:rStyle w:val="FootnoteReference"/>
          <w:lang w:val="el-GR"/>
        </w:rPr>
        <w:footnoteReference w:id="586"/>
      </w:r>
      <w:r w:rsidRPr="00CB5D33">
        <w:rPr>
          <w:lang w:val="el-GR"/>
        </w:rPr>
        <w:t xml:space="preserve"> </w:t>
      </w:r>
      <w:r w:rsidRPr="004634BC">
        <w:rPr>
          <w:lang w:val="el-GR"/>
        </w:rPr>
        <w:t>ἐπὶ</w:t>
      </w:r>
      <w:r>
        <w:rPr>
          <w:rStyle w:val="FootnoteReference"/>
        </w:rPr>
        <w:footnoteReference w:id="587"/>
      </w:r>
      <w:r w:rsidRPr="00CB5D33">
        <w:rPr>
          <w:lang w:val="el-GR"/>
        </w:rPr>
        <w:t xml:space="preserve"> </w:t>
      </w:r>
      <w:r w:rsidRPr="004634BC">
        <w:rPr>
          <w:lang w:val="el-GR"/>
        </w:rPr>
        <w:t>τοὺς</w:t>
      </w:r>
      <w:r>
        <w:rPr>
          <w:rStyle w:val="FootnoteReference"/>
        </w:rPr>
        <w:footnoteReference w:id="588"/>
      </w:r>
      <w:r w:rsidRPr="00CB5D33">
        <w:rPr>
          <w:lang w:val="el-GR"/>
        </w:rPr>
        <w:t xml:space="preserve"> </w:t>
      </w:r>
      <w:r w:rsidRPr="004634BC">
        <w:rPr>
          <w:lang w:val="el-GR"/>
        </w:rPr>
        <w:t>θεωροῦντας</w:t>
      </w:r>
      <w:r>
        <w:rPr>
          <w:rStyle w:val="FootnoteReference"/>
        </w:rPr>
        <w:footnoteReference w:id="589"/>
      </w:r>
      <w:r w:rsidRPr="00CB5D33">
        <w:rPr>
          <w:lang w:val="el-GR"/>
        </w:rPr>
        <w:t xml:space="preserve"> </w:t>
      </w:r>
      <w:r w:rsidRPr="004634BC">
        <w:rPr>
          <w:lang w:val="el-GR"/>
        </w:rPr>
        <w:t>αὐτούς</w:t>
      </w:r>
      <w:r>
        <w:rPr>
          <w:rStyle w:val="FootnoteReference"/>
        </w:rPr>
        <w:footnoteReference w:id="590"/>
      </w:r>
      <w:r w:rsidR="005D70D0" w:rsidRPr="005D70D0">
        <w:rPr>
          <w:lang w:val="el-GR"/>
        </w:rPr>
        <w:t xml:space="preserve">. </w:t>
      </w:r>
    </w:p>
    <w:p w:rsidR="00132330" w:rsidRPr="00132330" w:rsidRDefault="00132330" w:rsidP="00132330">
      <w:pPr>
        <w:tabs>
          <w:tab w:val="left" w:pos="1080"/>
        </w:tabs>
        <w:ind w:left="720" w:right="720"/>
        <w:rPr>
          <w:lang w:val="el-GR"/>
        </w:rPr>
      </w:pPr>
      <w:r w:rsidRPr="00132330">
        <w:rPr>
          <w:vertAlign w:val="subscript"/>
          <w:lang w:val="el-GR"/>
        </w:rPr>
        <w:lastRenderedPageBreak/>
        <w:t>12</w:t>
      </w:r>
      <w:r w:rsidRPr="00132330">
        <w:rPr>
          <w:lang w:val="el-GR"/>
        </w:rPr>
        <w:t xml:space="preserve"> </w:t>
      </w:r>
      <w:r w:rsidRPr="004634BC">
        <w:rPr>
          <w:lang w:val="el-GR"/>
        </w:rPr>
        <w:t>καὶ</w:t>
      </w:r>
      <w:r>
        <w:rPr>
          <w:rStyle w:val="FootnoteReference"/>
        </w:rPr>
        <w:footnoteReference w:id="591"/>
      </w:r>
      <w:r w:rsidRPr="00132330">
        <w:rPr>
          <w:lang w:val="el-GR"/>
        </w:rPr>
        <w:t xml:space="preserve"> </w:t>
      </w:r>
      <w:r w:rsidRPr="004634BC">
        <w:rPr>
          <w:lang w:val="el-GR"/>
        </w:rPr>
        <w:t>ἤκουσαν</w:t>
      </w:r>
      <w:r>
        <w:rPr>
          <w:rStyle w:val="FootnoteReference"/>
        </w:rPr>
        <w:footnoteReference w:id="592"/>
      </w:r>
      <w:r w:rsidRPr="00132330">
        <w:rPr>
          <w:lang w:val="el-GR"/>
        </w:rPr>
        <w:t xml:space="preserve"> </w:t>
      </w:r>
      <w:r>
        <w:rPr>
          <w:rStyle w:val="FootnoteReference"/>
          <w:lang w:val="el-GR"/>
        </w:rPr>
        <w:footnoteReference w:id="593"/>
      </w:r>
      <w:r w:rsidRPr="00132330">
        <w:rPr>
          <w:lang w:val="el-GR"/>
        </w:rPr>
        <w:t xml:space="preserve"> </w:t>
      </w:r>
      <w:r w:rsidRPr="004634BC">
        <w:rPr>
          <w:lang w:val="el-GR"/>
        </w:rPr>
        <w:t>φωνῆς</w:t>
      </w:r>
      <w:r>
        <w:rPr>
          <w:rStyle w:val="FootnoteReference"/>
        </w:rPr>
        <w:footnoteReference w:id="594"/>
      </w:r>
      <w:r w:rsidRPr="00132330">
        <w:rPr>
          <w:lang w:val="el-GR"/>
        </w:rPr>
        <w:t xml:space="preserve"> </w:t>
      </w:r>
      <w:r w:rsidRPr="004634BC">
        <w:rPr>
          <w:lang w:val="el-GR"/>
        </w:rPr>
        <w:t>μεγάλης</w:t>
      </w:r>
      <w:r>
        <w:rPr>
          <w:rStyle w:val="FootnoteReference"/>
        </w:rPr>
        <w:footnoteReference w:id="595"/>
      </w:r>
      <w:r w:rsidRPr="00132330">
        <w:rPr>
          <w:lang w:val="el-GR"/>
        </w:rPr>
        <w:t xml:space="preserve"> </w:t>
      </w:r>
      <w:r>
        <w:rPr>
          <w:rStyle w:val="FootnoteReference"/>
          <w:lang w:val="el-GR"/>
        </w:rPr>
        <w:footnoteReference w:id="596"/>
      </w:r>
      <w:r w:rsidRPr="00132330">
        <w:rPr>
          <w:lang w:val="el-GR"/>
        </w:rPr>
        <w:t xml:space="preserve"> </w:t>
      </w:r>
      <w:r w:rsidRPr="004634BC">
        <w:rPr>
          <w:lang w:val="el-GR"/>
        </w:rPr>
        <w:t>ἐκ</w:t>
      </w:r>
      <w:r>
        <w:rPr>
          <w:rStyle w:val="FootnoteReference"/>
        </w:rPr>
        <w:footnoteReference w:id="597"/>
      </w:r>
      <w:r w:rsidRPr="00132330">
        <w:rPr>
          <w:lang w:val="el-GR"/>
        </w:rPr>
        <w:t xml:space="preserve"> </w:t>
      </w:r>
      <w:r w:rsidRPr="004634BC">
        <w:rPr>
          <w:lang w:val="el-GR"/>
        </w:rPr>
        <w:t>τοῦ</w:t>
      </w:r>
      <w:r>
        <w:rPr>
          <w:rStyle w:val="FootnoteReference"/>
        </w:rPr>
        <w:footnoteReference w:id="598"/>
      </w:r>
      <w:r w:rsidRPr="00132330">
        <w:rPr>
          <w:lang w:val="el-GR"/>
        </w:rPr>
        <w:t xml:space="preserve"> </w:t>
      </w:r>
      <w:r w:rsidRPr="004634BC">
        <w:rPr>
          <w:lang w:val="el-GR"/>
        </w:rPr>
        <w:t>οὐρανοῦ</w:t>
      </w:r>
      <w:r>
        <w:rPr>
          <w:rStyle w:val="FootnoteReference"/>
        </w:rPr>
        <w:footnoteReference w:id="599"/>
      </w:r>
      <w:r w:rsidRPr="00132330">
        <w:rPr>
          <w:lang w:val="el-GR"/>
        </w:rPr>
        <w:t xml:space="preserve"> </w:t>
      </w:r>
      <w:r w:rsidRPr="004634BC">
        <w:rPr>
          <w:lang w:val="el-GR"/>
        </w:rPr>
        <w:t>λεγούσης</w:t>
      </w:r>
      <w:r>
        <w:rPr>
          <w:rStyle w:val="FootnoteReference"/>
        </w:rPr>
        <w:footnoteReference w:id="600"/>
      </w:r>
      <w:r w:rsidRPr="00132330">
        <w:rPr>
          <w:lang w:val="el-GR"/>
        </w:rPr>
        <w:t xml:space="preserve"> </w:t>
      </w:r>
      <w:r>
        <w:rPr>
          <w:rStyle w:val="FootnoteReference"/>
          <w:lang w:val="el-GR"/>
        </w:rPr>
        <w:footnoteReference w:id="601"/>
      </w:r>
      <w:r w:rsidRPr="00132330">
        <w:rPr>
          <w:lang w:val="el-GR"/>
        </w:rPr>
        <w:t xml:space="preserve"> </w:t>
      </w:r>
      <w:r w:rsidRPr="004634BC">
        <w:rPr>
          <w:lang w:val="el-GR"/>
        </w:rPr>
        <w:t>αὐτοῖ</w:t>
      </w:r>
      <w:r>
        <w:rPr>
          <w:lang w:val="el-GR"/>
        </w:rPr>
        <w:t>ς</w:t>
      </w:r>
      <w:r>
        <w:rPr>
          <w:rStyle w:val="FootnoteReference"/>
        </w:rPr>
        <w:footnoteReference w:id="602"/>
      </w:r>
      <w:r w:rsidRPr="00132330">
        <w:rPr>
          <w:lang w:val="el-GR"/>
        </w:rPr>
        <w:t xml:space="preserve"> </w:t>
      </w:r>
      <w:r>
        <w:rPr>
          <w:lang w:val="el-GR"/>
        </w:rPr>
        <w:t>ἀ</w:t>
      </w:r>
      <w:r w:rsidRPr="004634BC">
        <w:rPr>
          <w:lang w:val="el-GR"/>
        </w:rPr>
        <w:t>νάβατε</w:t>
      </w:r>
      <w:r>
        <w:rPr>
          <w:rStyle w:val="FootnoteReference"/>
        </w:rPr>
        <w:footnoteReference w:id="603"/>
      </w:r>
      <w:r w:rsidRPr="00132330">
        <w:rPr>
          <w:lang w:val="el-GR"/>
        </w:rPr>
        <w:t xml:space="preserve"> </w:t>
      </w:r>
      <w:r>
        <w:rPr>
          <w:rStyle w:val="FootnoteReference"/>
          <w:lang w:val="el-GR"/>
        </w:rPr>
        <w:footnoteReference w:id="604"/>
      </w:r>
      <w:r w:rsidRPr="00132330">
        <w:rPr>
          <w:lang w:val="el-GR"/>
        </w:rPr>
        <w:t xml:space="preserve"> </w:t>
      </w:r>
      <w:r w:rsidRPr="004634BC">
        <w:rPr>
          <w:lang w:val="el-GR"/>
        </w:rPr>
        <w:t>ὧδε</w:t>
      </w:r>
      <w:r>
        <w:rPr>
          <w:rStyle w:val="FootnoteReference"/>
        </w:rPr>
        <w:footnoteReference w:id="605"/>
      </w:r>
      <w:r w:rsidRPr="00132330">
        <w:rPr>
          <w:lang w:val="el-GR"/>
        </w:rPr>
        <w:t xml:space="preserve">, </w:t>
      </w:r>
      <w:r w:rsidRPr="004634BC">
        <w:rPr>
          <w:lang w:val="el-GR"/>
        </w:rPr>
        <w:lastRenderedPageBreak/>
        <w:t>καὶ</w:t>
      </w:r>
      <w:r>
        <w:rPr>
          <w:rStyle w:val="FootnoteReference"/>
        </w:rPr>
        <w:footnoteReference w:id="606"/>
      </w:r>
      <w:r w:rsidRPr="00132330">
        <w:rPr>
          <w:lang w:val="el-GR"/>
        </w:rPr>
        <w:t xml:space="preserve"> </w:t>
      </w:r>
      <w:r w:rsidRPr="004634BC">
        <w:rPr>
          <w:lang w:val="el-GR"/>
        </w:rPr>
        <w:t>ἀνέβησαν</w:t>
      </w:r>
      <w:r>
        <w:rPr>
          <w:rStyle w:val="FootnoteReference"/>
        </w:rPr>
        <w:footnoteReference w:id="607"/>
      </w:r>
      <w:r w:rsidRPr="00132330">
        <w:rPr>
          <w:lang w:val="el-GR"/>
        </w:rPr>
        <w:t xml:space="preserve"> </w:t>
      </w:r>
      <w:r w:rsidRPr="004634BC">
        <w:rPr>
          <w:lang w:val="el-GR"/>
        </w:rPr>
        <w:t>εἰς</w:t>
      </w:r>
      <w:r>
        <w:rPr>
          <w:rStyle w:val="FootnoteReference"/>
        </w:rPr>
        <w:footnoteReference w:id="608"/>
      </w:r>
      <w:r w:rsidRPr="00132330">
        <w:rPr>
          <w:lang w:val="el-GR"/>
        </w:rPr>
        <w:t xml:space="preserve"> </w:t>
      </w:r>
      <w:r w:rsidRPr="004634BC">
        <w:rPr>
          <w:lang w:val="el-GR"/>
        </w:rPr>
        <w:t>τὸν</w:t>
      </w:r>
      <w:r>
        <w:rPr>
          <w:rStyle w:val="FootnoteReference"/>
        </w:rPr>
        <w:footnoteReference w:id="609"/>
      </w:r>
      <w:r w:rsidRPr="00132330">
        <w:rPr>
          <w:lang w:val="el-GR"/>
        </w:rPr>
        <w:t xml:space="preserve"> </w:t>
      </w:r>
      <w:r w:rsidRPr="004634BC">
        <w:rPr>
          <w:lang w:val="el-GR"/>
        </w:rPr>
        <w:t>οὐρανὸν</w:t>
      </w:r>
      <w:r>
        <w:rPr>
          <w:rStyle w:val="FootnoteReference"/>
        </w:rPr>
        <w:footnoteReference w:id="610"/>
      </w:r>
      <w:r w:rsidRPr="00132330">
        <w:rPr>
          <w:lang w:val="el-GR"/>
        </w:rPr>
        <w:t xml:space="preserve"> </w:t>
      </w:r>
      <w:r w:rsidRPr="004634BC">
        <w:rPr>
          <w:lang w:val="el-GR"/>
        </w:rPr>
        <w:t>ἐν</w:t>
      </w:r>
      <w:r>
        <w:rPr>
          <w:rStyle w:val="FootnoteReference"/>
        </w:rPr>
        <w:footnoteReference w:id="611"/>
      </w:r>
      <w:r w:rsidRPr="00132330">
        <w:rPr>
          <w:lang w:val="el-GR"/>
        </w:rPr>
        <w:t xml:space="preserve"> </w:t>
      </w:r>
      <w:r w:rsidRPr="004634BC">
        <w:rPr>
          <w:lang w:val="el-GR"/>
        </w:rPr>
        <w:t>τῇ</w:t>
      </w:r>
      <w:r>
        <w:rPr>
          <w:rStyle w:val="FootnoteReference"/>
        </w:rPr>
        <w:footnoteReference w:id="612"/>
      </w:r>
      <w:r w:rsidRPr="00132330">
        <w:rPr>
          <w:lang w:val="el-GR"/>
        </w:rPr>
        <w:t xml:space="preserve"> </w:t>
      </w:r>
      <w:r w:rsidRPr="004634BC">
        <w:rPr>
          <w:lang w:val="el-GR"/>
        </w:rPr>
        <w:t>νεφέλῃ</w:t>
      </w:r>
      <w:r w:rsidR="001E0D32">
        <w:rPr>
          <w:rStyle w:val="FootnoteReference"/>
        </w:rPr>
        <w:footnoteReference w:id="613"/>
      </w:r>
      <w:r w:rsidRPr="00132330">
        <w:rPr>
          <w:lang w:val="el-GR"/>
        </w:rPr>
        <w:t xml:space="preserve">, </w:t>
      </w:r>
      <w:r w:rsidRPr="004634BC">
        <w:rPr>
          <w:lang w:val="el-GR"/>
        </w:rPr>
        <w:t>καὶ</w:t>
      </w:r>
      <w:r>
        <w:rPr>
          <w:rStyle w:val="FootnoteReference"/>
        </w:rPr>
        <w:footnoteReference w:id="614"/>
      </w:r>
      <w:r w:rsidRPr="00132330">
        <w:rPr>
          <w:lang w:val="el-GR"/>
        </w:rPr>
        <w:t xml:space="preserve"> </w:t>
      </w:r>
      <w:r w:rsidRPr="004634BC">
        <w:rPr>
          <w:lang w:val="el-GR"/>
        </w:rPr>
        <w:t>ἐθεώρησαν</w:t>
      </w:r>
      <w:r>
        <w:rPr>
          <w:rStyle w:val="FootnoteReference"/>
        </w:rPr>
        <w:footnoteReference w:id="615"/>
      </w:r>
      <w:r w:rsidRPr="00132330">
        <w:rPr>
          <w:lang w:val="el-GR"/>
        </w:rPr>
        <w:t xml:space="preserve"> </w:t>
      </w:r>
      <w:r w:rsidRPr="004634BC">
        <w:rPr>
          <w:lang w:val="el-GR"/>
        </w:rPr>
        <w:t>αὐτοὺς</w:t>
      </w:r>
      <w:r>
        <w:rPr>
          <w:rStyle w:val="FootnoteReference"/>
        </w:rPr>
        <w:footnoteReference w:id="616"/>
      </w:r>
      <w:r w:rsidRPr="00132330">
        <w:rPr>
          <w:lang w:val="el-GR"/>
        </w:rPr>
        <w:t xml:space="preserve"> </w:t>
      </w:r>
      <w:r w:rsidRPr="004634BC">
        <w:rPr>
          <w:lang w:val="el-GR"/>
        </w:rPr>
        <w:t>οἱ</w:t>
      </w:r>
      <w:r>
        <w:rPr>
          <w:rStyle w:val="FootnoteReference"/>
        </w:rPr>
        <w:footnoteReference w:id="617"/>
      </w:r>
      <w:r w:rsidRPr="00132330">
        <w:rPr>
          <w:lang w:val="el-GR"/>
        </w:rPr>
        <w:t xml:space="preserve"> </w:t>
      </w:r>
      <w:r w:rsidRPr="004634BC">
        <w:rPr>
          <w:lang w:val="el-GR"/>
        </w:rPr>
        <w:t>ἐχθροὶ</w:t>
      </w:r>
      <w:r>
        <w:rPr>
          <w:rStyle w:val="FootnoteReference"/>
        </w:rPr>
        <w:footnoteReference w:id="618"/>
      </w:r>
      <w:r w:rsidRPr="00132330">
        <w:rPr>
          <w:lang w:val="el-GR"/>
        </w:rPr>
        <w:t xml:space="preserve"> </w:t>
      </w:r>
      <w:r w:rsidRPr="004634BC">
        <w:rPr>
          <w:lang w:val="el-GR"/>
        </w:rPr>
        <w:t>αὐτῶν</w:t>
      </w:r>
      <w:r>
        <w:rPr>
          <w:rStyle w:val="FootnoteReference"/>
        </w:rPr>
        <w:footnoteReference w:id="619"/>
      </w:r>
      <w:r w:rsidRPr="00132330">
        <w:rPr>
          <w:lang w:val="el-GR"/>
        </w:rPr>
        <w:t xml:space="preserve">. </w:t>
      </w:r>
    </w:p>
    <w:p w:rsidR="00740EFC" w:rsidRDefault="00A132FB" w:rsidP="00A132FB">
      <w:pPr>
        <w:tabs>
          <w:tab w:val="left" w:pos="1080"/>
        </w:tabs>
        <w:ind w:left="720" w:right="720"/>
        <w:rPr>
          <w:lang w:val="el-GR"/>
        </w:rPr>
      </w:pPr>
      <w:r w:rsidRPr="00A132FB">
        <w:rPr>
          <w:vertAlign w:val="subscript"/>
          <w:lang w:val="el-GR"/>
        </w:rPr>
        <w:lastRenderedPageBreak/>
        <w:t>13</w:t>
      </w:r>
      <w:r w:rsidRPr="00A132FB">
        <w:rPr>
          <w:lang w:val="el-GR"/>
        </w:rPr>
        <w:t xml:space="preserve"> </w:t>
      </w:r>
      <w:r w:rsidRPr="004634BC">
        <w:rPr>
          <w:lang w:val="el-GR"/>
        </w:rPr>
        <w:t>καὶ</w:t>
      </w:r>
      <w:r>
        <w:rPr>
          <w:rStyle w:val="FootnoteReference"/>
        </w:rPr>
        <w:footnoteReference w:id="620"/>
      </w:r>
      <w:r w:rsidRPr="00A132FB">
        <w:rPr>
          <w:lang w:val="el-GR"/>
        </w:rPr>
        <w:t xml:space="preserve"> </w:t>
      </w:r>
      <w:r w:rsidRPr="004634BC">
        <w:rPr>
          <w:lang w:val="el-GR"/>
        </w:rPr>
        <w:t>ἐν</w:t>
      </w:r>
      <w:r>
        <w:rPr>
          <w:rStyle w:val="FootnoteReference"/>
        </w:rPr>
        <w:footnoteReference w:id="621"/>
      </w:r>
      <w:r w:rsidRPr="00A132FB">
        <w:rPr>
          <w:lang w:val="el-GR"/>
        </w:rPr>
        <w:t xml:space="preserve"> </w:t>
      </w:r>
      <w:r w:rsidRPr="004634BC">
        <w:rPr>
          <w:lang w:val="el-GR"/>
        </w:rPr>
        <w:t>ἐκείνῃ</w:t>
      </w:r>
      <w:r>
        <w:rPr>
          <w:rStyle w:val="FootnoteReference"/>
        </w:rPr>
        <w:footnoteReference w:id="622"/>
      </w:r>
      <w:r w:rsidRPr="00A132FB">
        <w:rPr>
          <w:lang w:val="el-GR"/>
        </w:rPr>
        <w:t xml:space="preserve"> </w:t>
      </w:r>
      <w:r w:rsidRPr="004634BC">
        <w:rPr>
          <w:lang w:val="el-GR"/>
        </w:rPr>
        <w:t>τῇ</w:t>
      </w:r>
      <w:r>
        <w:rPr>
          <w:rStyle w:val="FootnoteReference"/>
        </w:rPr>
        <w:footnoteReference w:id="623"/>
      </w:r>
      <w:r w:rsidRPr="00A132FB">
        <w:rPr>
          <w:lang w:val="el-GR"/>
        </w:rPr>
        <w:t xml:space="preserve"> </w:t>
      </w:r>
      <w:r w:rsidRPr="004634BC">
        <w:rPr>
          <w:lang w:val="el-GR"/>
        </w:rPr>
        <w:t>ὥρᾳ</w:t>
      </w:r>
      <w:r>
        <w:rPr>
          <w:rStyle w:val="FootnoteReference"/>
        </w:rPr>
        <w:footnoteReference w:id="624"/>
      </w:r>
      <w:r w:rsidRPr="00A132FB">
        <w:rPr>
          <w:lang w:val="el-GR"/>
        </w:rPr>
        <w:t xml:space="preserve"> </w:t>
      </w:r>
      <w:r>
        <w:rPr>
          <w:rStyle w:val="FootnoteReference"/>
          <w:lang w:val="el-GR"/>
        </w:rPr>
        <w:footnoteReference w:id="625"/>
      </w:r>
      <w:r w:rsidRPr="00A132FB">
        <w:rPr>
          <w:lang w:val="el-GR"/>
        </w:rPr>
        <w:t xml:space="preserve"> </w:t>
      </w:r>
      <w:r w:rsidRPr="004634BC">
        <w:rPr>
          <w:lang w:val="el-GR"/>
        </w:rPr>
        <w:t>ἐγένετο</w:t>
      </w:r>
      <w:r>
        <w:rPr>
          <w:rStyle w:val="FootnoteReference"/>
        </w:rPr>
        <w:footnoteReference w:id="626"/>
      </w:r>
      <w:r w:rsidRPr="00A132FB">
        <w:rPr>
          <w:lang w:val="el-GR"/>
        </w:rPr>
        <w:t xml:space="preserve"> </w:t>
      </w:r>
    </w:p>
    <w:p w:rsidR="00A132FB" w:rsidRPr="00A132FB" w:rsidRDefault="00A132FB" w:rsidP="00A132FB">
      <w:pPr>
        <w:tabs>
          <w:tab w:val="left" w:pos="1080"/>
        </w:tabs>
        <w:ind w:left="720" w:right="720"/>
        <w:rPr>
          <w:lang w:val="el-GR"/>
        </w:rPr>
      </w:pPr>
      <w:r w:rsidRPr="004634BC">
        <w:rPr>
          <w:lang w:val="el-GR"/>
        </w:rPr>
        <w:t>σεισμὸς</w:t>
      </w:r>
      <w:r>
        <w:rPr>
          <w:rStyle w:val="FootnoteReference"/>
        </w:rPr>
        <w:footnoteReference w:id="627"/>
      </w:r>
      <w:r w:rsidRPr="00A132FB">
        <w:rPr>
          <w:lang w:val="el-GR"/>
        </w:rPr>
        <w:t xml:space="preserve"> </w:t>
      </w:r>
      <w:r w:rsidRPr="004634BC">
        <w:rPr>
          <w:lang w:val="el-GR"/>
        </w:rPr>
        <w:t>μέγας</w:t>
      </w:r>
      <w:r>
        <w:rPr>
          <w:rStyle w:val="FootnoteReference"/>
        </w:rPr>
        <w:footnoteReference w:id="628"/>
      </w:r>
      <w:r w:rsidRPr="00A132FB">
        <w:rPr>
          <w:lang w:val="el-GR"/>
        </w:rPr>
        <w:t xml:space="preserve">, </w:t>
      </w:r>
      <w:r w:rsidRPr="004634BC">
        <w:rPr>
          <w:lang w:val="el-GR"/>
        </w:rPr>
        <w:t>καὶ</w:t>
      </w:r>
      <w:r>
        <w:rPr>
          <w:rStyle w:val="FootnoteReference"/>
        </w:rPr>
        <w:footnoteReference w:id="629"/>
      </w:r>
      <w:r w:rsidRPr="00A132FB">
        <w:rPr>
          <w:lang w:val="el-GR"/>
        </w:rPr>
        <w:t xml:space="preserve"> </w:t>
      </w:r>
      <w:r w:rsidRPr="004634BC">
        <w:rPr>
          <w:lang w:val="el-GR"/>
        </w:rPr>
        <w:t>τὸ</w:t>
      </w:r>
      <w:r>
        <w:rPr>
          <w:rStyle w:val="FootnoteReference"/>
        </w:rPr>
        <w:footnoteReference w:id="630"/>
      </w:r>
      <w:r w:rsidRPr="00A132FB">
        <w:rPr>
          <w:lang w:val="el-GR"/>
        </w:rPr>
        <w:t xml:space="preserve"> </w:t>
      </w:r>
      <w:r w:rsidRPr="004634BC">
        <w:rPr>
          <w:lang w:val="el-GR"/>
        </w:rPr>
        <w:t>δέκατον</w:t>
      </w:r>
      <w:r>
        <w:rPr>
          <w:rStyle w:val="FootnoteReference"/>
        </w:rPr>
        <w:footnoteReference w:id="631"/>
      </w:r>
      <w:r w:rsidRPr="00A132FB">
        <w:rPr>
          <w:lang w:val="el-GR"/>
        </w:rPr>
        <w:t xml:space="preserve"> </w:t>
      </w:r>
      <w:r w:rsidRPr="004634BC">
        <w:rPr>
          <w:lang w:val="el-GR"/>
        </w:rPr>
        <w:t>τῆς</w:t>
      </w:r>
      <w:r>
        <w:rPr>
          <w:rStyle w:val="FootnoteReference"/>
        </w:rPr>
        <w:footnoteReference w:id="632"/>
      </w:r>
      <w:r w:rsidRPr="00A132FB">
        <w:rPr>
          <w:lang w:val="el-GR"/>
        </w:rPr>
        <w:t xml:space="preserve"> </w:t>
      </w:r>
      <w:r w:rsidRPr="004634BC">
        <w:rPr>
          <w:lang w:val="el-GR"/>
        </w:rPr>
        <w:t>πόλεως</w:t>
      </w:r>
      <w:r>
        <w:rPr>
          <w:rStyle w:val="FootnoteReference"/>
        </w:rPr>
        <w:footnoteReference w:id="633"/>
      </w:r>
      <w:r w:rsidRPr="00A132FB">
        <w:rPr>
          <w:lang w:val="el-GR"/>
        </w:rPr>
        <w:t xml:space="preserve"> </w:t>
      </w:r>
      <w:r w:rsidRPr="004634BC">
        <w:rPr>
          <w:lang w:val="el-GR"/>
        </w:rPr>
        <w:lastRenderedPageBreak/>
        <w:t>ἔπεσεν</w:t>
      </w:r>
      <w:r>
        <w:rPr>
          <w:rStyle w:val="FootnoteReference"/>
        </w:rPr>
        <w:footnoteReference w:id="634"/>
      </w:r>
      <w:r w:rsidRPr="00A132FB">
        <w:rPr>
          <w:lang w:val="el-GR"/>
        </w:rPr>
        <w:t xml:space="preserve">, </w:t>
      </w:r>
      <w:r w:rsidRPr="004634BC">
        <w:rPr>
          <w:lang w:val="el-GR"/>
        </w:rPr>
        <w:t>καὶ</w:t>
      </w:r>
      <w:r>
        <w:rPr>
          <w:rStyle w:val="FootnoteReference"/>
        </w:rPr>
        <w:footnoteReference w:id="635"/>
      </w:r>
      <w:r w:rsidRPr="00A132FB">
        <w:rPr>
          <w:lang w:val="el-GR"/>
        </w:rPr>
        <w:t xml:space="preserve"> </w:t>
      </w:r>
      <w:r w:rsidRPr="004634BC">
        <w:rPr>
          <w:lang w:val="el-GR"/>
        </w:rPr>
        <w:t>ἀπεκτάνθησαν</w:t>
      </w:r>
      <w:r>
        <w:rPr>
          <w:rStyle w:val="FootnoteReference"/>
        </w:rPr>
        <w:footnoteReference w:id="636"/>
      </w:r>
      <w:r w:rsidRPr="00A132FB">
        <w:rPr>
          <w:lang w:val="el-GR"/>
        </w:rPr>
        <w:t xml:space="preserve"> </w:t>
      </w:r>
      <w:r w:rsidRPr="004634BC">
        <w:rPr>
          <w:lang w:val="el-GR"/>
        </w:rPr>
        <w:t>ἐν</w:t>
      </w:r>
      <w:r>
        <w:rPr>
          <w:rStyle w:val="FootnoteReference"/>
        </w:rPr>
        <w:footnoteReference w:id="637"/>
      </w:r>
      <w:r w:rsidRPr="00A132FB">
        <w:rPr>
          <w:lang w:val="el-GR"/>
        </w:rPr>
        <w:t xml:space="preserve"> </w:t>
      </w:r>
      <w:r w:rsidRPr="004634BC">
        <w:rPr>
          <w:lang w:val="el-GR"/>
        </w:rPr>
        <w:t>τῷ</w:t>
      </w:r>
      <w:r>
        <w:rPr>
          <w:rStyle w:val="FootnoteReference"/>
        </w:rPr>
        <w:footnoteReference w:id="638"/>
      </w:r>
      <w:r w:rsidRPr="00A132FB">
        <w:rPr>
          <w:lang w:val="el-GR"/>
        </w:rPr>
        <w:t xml:space="preserve"> </w:t>
      </w:r>
      <w:r w:rsidRPr="004634BC">
        <w:rPr>
          <w:lang w:val="el-GR"/>
        </w:rPr>
        <w:t>σεισμῷ</w:t>
      </w:r>
      <w:r>
        <w:rPr>
          <w:rStyle w:val="FootnoteReference"/>
        </w:rPr>
        <w:footnoteReference w:id="639"/>
      </w:r>
      <w:r w:rsidRPr="00A132FB">
        <w:rPr>
          <w:lang w:val="el-GR"/>
        </w:rPr>
        <w:t xml:space="preserve"> </w:t>
      </w:r>
      <w:r w:rsidRPr="004634BC">
        <w:rPr>
          <w:lang w:val="el-GR"/>
        </w:rPr>
        <w:t>ὀνόματα</w:t>
      </w:r>
      <w:r>
        <w:rPr>
          <w:rStyle w:val="FootnoteReference"/>
        </w:rPr>
        <w:footnoteReference w:id="640"/>
      </w:r>
      <w:r w:rsidRPr="00A132FB">
        <w:rPr>
          <w:lang w:val="el-GR"/>
        </w:rPr>
        <w:t xml:space="preserve"> </w:t>
      </w:r>
      <w:r w:rsidRPr="004634BC">
        <w:rPr>
          <w:lang w:val="el-GR"/>
        </w:rPr>
        <w:t>ἀνθρώπων</w:t>
      </w:r>
      <w:r>
        <w:rPr>
          <w:rStyle w:val="FootnoteReference"/>
        </w:rPr>
        <w:footnoteReference w:id="641"/>
      </w:r>
      <w:r w:rsidRPr="00A132FB">
        <w:rPr>
          <w:lang w:val="el-GR"/>
        </w:rPr>
        <w:t xml:space="preserve"> </w:t>
      </w:r>
      <w:r w:rsidRPr="004634BC">
        <w:rPr>
          <w:lang w:val="el-GR"/>
        </w:rPr>
        <w:t>χιλιάδες</w:t>
      </w:r>
      <w:r>
        <w:rPr>
          <w:rStyle w:val="FootnoteReference"/>
        </w:rPr>
        <w:footnoteReference w:id="642"/>
      </w:r>
      <w:r w:rsidRPr="00A132FB">
        <w:rPr>
          <w:lang w:val="el-GR"/>
        </w:rPr>
        <w:t xml:space="preserve"> </w:t>
      </w:r>
      <w:r w:rsidRPr="004634BC">
        <w:rPr>
          <w:lang w:val="el-GR"/>
        </w:rPr>
        <w:t>ἑπτά</w:t>
      </w:r>
      <w:r>
        <w:rPr>
          <w:rStyle w:val="FootnoteReference"/>
        </w:rPr>
        <w:footnoteReference w:id="643"/>
      </w:r>
      <w:r w:rsidRPr="00A132FB">
        <w:rPr>
          <w:lang w:val="el-GR"/>
        </w:rPr>
        <w:t xml:space="preserve">, </w:t>
      </w:r>
      <w:r w:rsidRPr="004634BC">
        <w:rPr>
          <w:lang w:val="el-GR"/>
        </w:rPr>
        <w:t>καὶ</w:t>
      </w:r>
      <w:r>
        <w:rPr>
          <w:rStyle w:val="FootnoteReference"/>
        </w:rPr>
        <w:footnoteReference w:id="644"/>
      </w:r>
      <w:r w:rsidRPr="00A132FB">
        <w:rPr>
          <w:lang w:val="el-GR"/>
        </w:rPr>
        <w:t xml:space="preserve"> </w:t>
      </w:r>
      <w:r w:rsidRPr="004634BC">
        <w:rPr>
          <w:lang w:val="el-GR"/>
        </w:rPr>
        <w:t>οἱ</w:t>
      </w:r>
      <w:r>
        <w:rPr>
          <w:rStyle w:val="FootnoteReference"/>
        </w:rPr>
        <w:footnoteReference w:id="645"/>
      </w:r>
      <w:r w:rsidRPr="00A132FB">
        <w:rPr>
          <w:lang w:val="el-GR"/>
        </w:rPr>
        <w:t xml:space="preserve"> </w:t>
      </w:r>
      <w:r w:rsidRPr="004634BC">
        <w:rPr>
          <w:lang w:val="el-GR"/>
        </w:rPr>
        <w:lastRenderedPageBreak/>
        <w:t>λοιποὶ</w:t>
      </w:r>
      <w:r>
        <w:rPr>
          <w:rStyle w:val="FootnoteReference"/>
        </w:rPr>
        <w:footnoteReference w:id="646"/>
      </w:r>
      <w:r w:rsidRPr="00A132FB">
        <w:rPr>
          <w:lang w:val="el-GR"/>
        </w:rPr>
        <w:t xml:space="preserve"> </w:t>
      </w:r>
      <w:r w:rsidRPr="004634BC">
        <w:rPr>
          <w:lang w:val="el-GR"/>
        </w:rPr>
        <w:t>ἔμφοβοι</w:t>
      </w:r>
      <w:r>
        <w:rPr>
          <w:rStyle w:val="FootnoteReference"/>
        </w:rPr>
        <w:footnoteReference w:id="647"/>
      </w:r>
      <w:r w:rsidRPr="00A132FB">
        <w:rPr>
          <w:lang w:val="el-GR"/>
        </w:rPr>
        <w:t xml:space="preserve"> </w:t>
      </w:r>
      <w:r w:rsidRPr="004634BC">
        <w:rPr>
          <w:lang w:val="el-GR"/>
        </w:rPr>
        <w:t>ἐγένοντο</w:t>
      </w:r>
      <w:r>
        <w:rPr>
          <w:rStyle w:val="FootnoteReference"/>
        </w:rPr>
        <w:footnoteReference w:id="648"/>
      </w:r>
      <w:r w:rsidRPr="00A132FB">
        <w:rPr>
          <w:lang w:val="el-GR"/>
        </w:rPr>
        <w:t xml:space="preserve"> </w:t>
      </w:r>
      <w:r w:rsidRPr="004634BC">
        <w:rPr>
          <w:lang w:val="el-GR"/>
        </w:rPr>
        <w:t>καὶ</w:t>
      </w:r>
      <w:r>
        <w:rPr>
          <w:rStyle w:val="FootnoteReference"/>
        </w:rPr>
        <w:footnoteReference w:id="649"/>
      </w:r>
      <w:r w:rsidRPr="00A132FB">
        <w:rPr>
          <w:lang w:val="el-GR"/>
        </w:rPr>
        <w:t xml:space="preserve"> </w:t>
      </w:r>
      <w:r w:rsidRPr="004634BC">
        <w:rPr>
          <w:lang w:val="el-GR"/>
        </w:rPr>
        <w:t>ἔδωκαν</w:t>
      </w:r>
      <w:r>
        <w:rPr>
          <w:rStyle w:val="FootnoteReference"/>
        </w:rPr>
        <w:footnoteReference w:id="650"/>
      </w:r>
      <w:r w:rsidRPr="00A132FB">
        <w:rPr>
          <w:lang w:val="el-GR"/>
        </w:rPr>
        <w:t xml:space="preserve"> </w:t>
      </w:r>
      <w:r w:rsidRPr="004634BC">
        <w:rPr>
          <w:lang w:val="el-GR"/>
        </w:rPr>
        <w:t>δόξαν</w:t>
      </w:r>
      <w:r>
        <w:rPr>
          <w:rStyle w:val="FootnoteReference"/>
        </w:rPr>
        <w:footnoteReference w:id="651"/>
      </w:r>
      <w:r w:rsidRPr="00A132FB">
        <w:rPr>
          <w:lang w:val="el-GR"/>
        </w:rPr>
        <w:t xml:space="preserve"> </w:t>
      </w:r>
      <w:r w:rsidRPr="004634BC">
        <w:rPr>
          <w:lang w:val="el-GR"/>
        </w:rPr>
        <w:t>τῷ</w:t>
      </w:r>
      <w:r>
        <w:rPr>
          <w:rStyle w:val="FootnoteReference"/>
        </w:rPr>
        <w:footnoteReference w:id="652"/>
      </w:r>
      <w:r w:rsidRPr="00A132FB">
        <w:rPr>
          <w:lang w:val="el-GR"/>
        </w:rPr>
        <w:t xml:space="preserve"> </w:t>
      </w:r>
      <w:r w:rsidRPr="004634BC">
        <w:rPr>
          <w:lang w:val="el-GR"/>
        </w:rPr>
        <w:t>θεῷ</w:t>
      </w:r>
      <w:r>
        <w:rPr>
          <w:rStyle w:val="FootnoteReference"/>
        </w:rPr>
        <w:footnoteReference w:id="653"/>
      </w:r>
      <w:r w:rsidRPr="00A132FB">
        <w:rPr>
          <w:lang w:val="el-GR"/>
        </w:rPr>
        <w:t xml:space="preserve"> </w:t>
      </w:r>
      <w:r w:rsidRPr="004634BC">
        <w:rPr>
          <w:lang w:val="el-GR"/>
        </w:rPr>
        <w:t>τοῦ</w:t>
      </w:r>
      <w:r>
        <w:rPr>
          <w:rStyle w:val="FootnoteReference"/>
        </w:rPr>
        <w:footnoteReference w:id="654"/>
      </w:r>
      <w:r w:rsidRPr="00A132FB">
        <w:rPr>
          <w:lang w:val="el-GR"/>
        </w:rPr>
        <w:t xml:space="preserve"> </w:t>
      </w:r>
      <w:r w:rsidRPr="004634BC">
        <w:rPr>
          <w:lang w:val="el-GR"/>
        </w:rPr>
        <w:t>οὐρανοῦ</w:t>
      </w:r>
      <w:r>
        <w:rPr>
          <w:rStyle w:val="FootnoteReference"/>
        </w:rPr>
        <w:footnoteReference w:id="655"/>
      </w:r>
      <w:r w:rsidRPr="00A132FB">
        <w:rPr>
          <w:lang w:val="el-GR"/>
        </w:rPr>
        <w:t xml:space="preserve">. </w:t>
      </w:r>
    </w:p>
    <w:p w:rsidR="00A90D66" w:rsidRPr="00A90D66" w:rsidRDefault="00A90D66" w:rsidP="00A90D66">
      <w:pPr>
        <w:tabs>
          <w:tab w:val="left" w:pos="1080"/>
        </w:tabs>
        <w:ind w:left="720" w:right="720"/>
        <w:rPr>
          <w:lang w:val="el-GR"/>
        </w:rPr>
      </w:pPr>
      <w:r w:rsidRPr="00A90D66">
        <w:rPr>
          <w:vertAlign w:val="subscript"/>
          <w:lang w:val="el-GR"/>
        </w:rPr>
        <w:t>14</w:t>
      </w:r>
      <w:r w:rsidRPr="00A90D66">
        <w:rPr>
          <w:lang w:val="el-GR"/>
        </w:rPr>
        <w:t xml:space="preserve"> </w:t>
      </w:r>
      <w:r w:rsidRPr="004634BC">
        <w:rPr>
          <w:lang w:val="el-GR"/>
        </w:rPr>
        <w:t>ἡ</w:t>
      </w:r>
      <w:r w:rsidR="00E061CE">
        <w:rPr>
          <w:rStyle w:val="FootnoteReference"/>
        </w:rPr>
        <w:footnoteReference w:id="656"/>
      </w:r>
      <w:r w:rsidRPr="00A90D66">
        <w:rPr>
          <w:lang w:val="el-GR"/>
        </w:rPr>
        <w:t xml:space="preserve"> </w:t>
      </w:r>
      <w:r w:rsidRPr="004634BC">
        <w:rPr>
          <w:lang w:val="el-GR"/>
        </w:rPr>
        <w:t>οὐαὶ</w:t>
      </w:r>
      <w:r>
        <w:rPr>
          <w:rStyle w:val="FootnoteReference"/>
          <w:lang w:val="el-GR"/>
        </w:rPr>
        <w:footnoteReference w:id="657"/>
      </w:r>
      <w:r w:rsidRPr="00A90D66">
        <w:rPr>
          <w:lang w:val="el-GR"/>
        </w:rPr>
        <w:t xml:space="preserve"> </w:t>
      </w:r>
      <w:r w:rsidRPr="004634BC">
        <w:rPr>
          <w:lang w:val="el-GR"/>
        </w:rPr>
        <w:t>ἡ</w:t>
      </w:r>
      <w:r>
        <w:rPr>
          <w:rStyle w:val="FootnoteReference"/>
        </w:rPr>
        <w:footnoteReference w:id="658"/>
      </w:r>
      <w:r w:rsidRPr="00A90D66">
        <w:rPr>
          <w:lang w:val="el-GR"/>
        </w:rPr>
        <w:t xml:space="preserve"> </w:t>
      </w:r>
      <w:r w:rsidRPr="004634BC">
        <w:rPr>
          <w:lang w:val="el-GR"/>
        </w:rPr>
        <w:t>δευτέρα</w:t>
      </w:r>
      <w:r>
        <w:rPr>
          <w:rStyle w:val="FootnoteReference"/>
        </w:rPr>
        <w:footnoteReference w:id="659"/>
      </w:r>
      <w:r w:rsidRPr="00A90D66">
        <w:rPr>
          <w:lang w:val="el-GR"/>
        </w:rPr>
        <w:t xml:space="preserve"> </w:t>
      </w:r>
      <w:r w:rsidRPr="004634BC">
        <w:rPr>
          <w:lang w:val="el-GR"/>
        </w:rPr>
        <w:t>ἀπῆ</w:t>
      </w:r>
      <w:r>
        <w:rPr>
          <w:lang w:val="el-GR"/>
        </w:rPr>
        <w:t>λθεν</w:t>
      </w:r>
      <w:r>
        <w:rPr>
          <w:rStyle w:val="FootnoteReference"/>
        </w:rPr>
        <w:footnoteReference w:id="660"/>
      </w:r>
      <w:r w:rsidRPr="00A90D66">
        <w:rPr>
          <w:lang w:val="el-GR"/>
        </w:rPr>
        <w:t xml:space="preserve"> </w:t>
      </w:r>
      <w:r w:rsidRPr="004634BC">
        <w:rPr>
          <w:lang w:val="el-GR"/>
        </w:rPr>
        <w:t>ἰδοὺ</w:t>
      </w:r>
      <w:r>
        <w:rPr>
          <w:rStyle w:val="FootnoteReference"/>
        </w:rPr>
        <w:footnoteReference w:id="661"/>
      </w:r>
      <w:r w:rsidRPr="00A90D66">
        <w:rPr>
          <w:lang w:val="el-GR"/>
        </w:rPr>
        <w:t xml:space="preserve"> </w:t>
      </w:r>
      <w:r w:rsidRPr="004634BC">
        <w:rPr>
          <w:lang w:val="el-GR"/>
        </w:rPr>
        <w:t>ἡ</w:t>
      </w:r>
      <w:r>
        <w:rPr>
          <w:rStyle w:val="FootnoteReference"/>
        </w:rPr>
        <w:footnoteReference w:id="662"/>
      </w:r>
      <w:r w:rsidRPr="00A90D66">
        <w:rPr>
          <w:lang w:val="el-GR"/>
        </w:rPr>
        <w:t xml:space="preserve"> </w:t>
      </w:r>
      <w:r w:rsidRPr="004634BC">
        <w:rPr>
          <w:lang w:val="el-GR"/>
        </w:rPr>
        <w:t>οὐαὶ</w:t>
      </w:r>
      <w:r>
        <w:rPr>
          <w:rStyle w:val="FootnoteReference"/>
          <w:lang w:val="el-GR"/>
        </w:rPr>
        <w:footnoteReference w:id="663"/>
      </w:r>
      <w:r w:rsidRPr="00A90D66">
        <w:rPr>
          <w:lang w:val="el-GR"/>
        </w:rPr>
        <w:t xml:space="preserve"> </w:t>
      </w:r>
      <w:r w:rsidRPr="004634BC">
        <w:rPr>
          <w:lang w:val="el-GR"/>
        </w:rPr>
        <w:lastRenderedPageBreak/>
        <w:t>ἡ</w:t>
      </w:r>
      <w:r>
        <w:rPr>
          <w:rStyle w:val="FootnoteReference"/>
        </w:rPr>
        <w:footnoteReference w:id="664"/>
      </w:r>
      <w:r w:rsidRPr="00A90D66">
        <w:rPr>
          <w:lang w:val="el-GR"/>
        </w:rPr>
        <w:t xml:space="preserve"> </w:t>
      </w:r>
      <w:r w:rsidRPr="004634BC">
        <w:rPr>
          <w:lang w:val="el-GR"/>
        </w:rPr>
        <w:t>τρίτη</w:t>
      </w:r>
      <w:r>
        <w:rPr>
          <w:rStyle w:val="FootnoteReference"/>
        </w:rPr>
        <w:footnoteReference w:id="665"/>
      </w:r>
      <w:r w:rsidRPr="00A90D66">
        <w:rPr>
          <w:lang w:val="el-GR"/>
        </w:rPr>
        <w:t xml:space="preserve"> </w:t>
      </w:r>
      <w:r>
        <w:rPr>
          <w:rStyle w:val="FootnoteReference"/>
          <w:lang w:val="el-GR"/>
        </w:rPr>
        <w:footnoteReference w:id="666"/>
      </w:r>
      <w:r w:rsidRPr="00A90D66">
        <w:rPr>
          <w:lang w:val="el-GR"/>
        </w:rPr>
        <w:t xml:space="preserve"> </w:t>
      </w:r>
      <w:r w:rsidRPr="004634BC">
        <w:rPr>
          <w:lang w:val="el-GR"/>
        </w:rPr>
        <w:t>ἔρχεται</w:t>
      </w:r>
      <w:r>
        <w:rPr>
          <w:rStyle w:val="FootnoteReference"/>
        </w:rPr>
        <w:footnoteReference w:id="667"/>
      </w:r>
      <w:r w:rsidRPr="00A90D66">
        <w:rPr>
          <w:lang w:val="el-GR"/>
        </w:rPr>
        <w:t xml:space="preserve"> </w:t>
      </w:r>
      <w:r w:rsidRPr="004634BC">
        <w:rPr>
          <w:lang w:val="el-GR"/>
        </w:rPr>
        <w:t>ταχύ</w:t>
      </w:r>
      <w:r>
        <w:rPr>
          <w:rStyle w:val="FootnoteReference"/>
        </w:rPr>
        <w:footnoteReference w:id="668"/>
      </w:r>
      <w:r w:rsidRPr="00A90D66">
        <w:rPr>
          <w:lang w:val="el-GR"/>
        </w:rPr>
        <w:t xml:space="preserve">. </w:t>
      </w:r>
    </w:p>
    <w:p w:rsidR="00AA3F2C" w:rsidRPr="00AA3F2C" w:rsidRDefault="00AA3F2C" w:rsidP="00AA3F2C">
      <w:pPr>
        <w:tabs>
          <w:tab w:val="left" w:pos="1080"/>
        </w:tabs>
        <w:ind w:left="720" w:right="720"/>
        <w:rPr>
          <w:lang w:val="el-GR"/>
        </w:rPr>
      </w:pPr>
      <w:r w:rsidRPr="00AA3F2C">
        <w:rPr>
          <w:vertAlign w:val="subscript"/>
          <w:lang w:val="el-GR"/>
        </w:rPr>
        <w:t>15</w:t>
      </w:r>
      <w:r w:rsidRPr="00AA3F2C">
        <w:rPr>
          <w:lang w:val="el-GR"/>
        </w:rPr>
        <w:t xml:space="preserve"> </w:t>
      </w:r>
      <w:r w:rsidRPr="004634BC">
        <w:rPr>
          <w:lang w:val="el-GR"/>
        </w:rPr>
        <w:t>καὶ</w:t>
      </w:r>
      <w:r>
        <w:rPr>
          <w:rStyle w:val="FootnoteReference"/>
        </w:rPr>
        <w:footnoteReference w:id="669"/>
      </w:r>
      <w:r w:rsidRPr="00AA3F2C">
        <w:rPr>
          <w:lang w:val="el-GR"/>
        </w:rPr>
        <w:t xml:space="preserve"> </w:t>
      </w:r>
      <w:r w:rsidRPr="004634BC">
        <w:rPr>
          <w:lang w:val="el-GR"/>
        </w:rPr>
        <w:t>ὁ</w:t>
      </w:r>
      <w:r>
        <w:rPr>
          <w:rStyle w:val="FootnoteReference"/>
        </w:rPr>
        <w:footnoteReference w:id="670"/>
      </w:r>
      <w:r w:rsidRPr="00AA3F2C">
        <w:rPr>
          <w:lang w:val="el-GR"/>
        </w:rPr>
        <w:t xml:space="preserve"> </w:t>
      </w:r>
      <w:r w:rsidRPr="004634BC">
        <w:rPr>
          <w:lang w:val="el-GR"/>
        </w:rPr>
        <w:t>ἕβδομος</w:t>
      </w:r>
      <w:r>
        <w:rPr>
          <w:rStyle w:val="FootnoteReference"/>
        </w:rPr>
        <w:footnoteReference w:id="671"/>
      </w:r>
      <w:r w:rsidRPr="00AA3F2C">
        <w:rPr>
          <w:lang w:val="el-GR"/>
        </w:rPr>
        <w:t xml:space="preserve"> </w:t>
      </w:r>
      <w:r w:rsidRPr="004634BC">
        <w:rPr>
          <w:lang w:val="el-GR"/>
        </w:rPr>
        <w:t>ἄγγελος</w:t>
      </w:r>
      <w:r>
        <w:rPr>
          <w:rStyle w:val="FootnoteReference"/>
        </w:rPr>
        <w:footnoteReference w:id="672"/>
      </w:r>
      <w:r w:rsidRPr="00AA3F2C">
        <w:rPr>
          <w:lang w:val="el-GR"/>
        </w:rPr>
        <w:t xml:space="preserve"> </w:t>
      </w:r>
      <w:r w:rsidRPr="004634BC">
        <w:rPr>
          <w:lang w:val="el-GR"/>
        </w:rPr>
        <w:t>ἐσάλπισεν</w:t>
      </w:r>
      <w:r>
        <w:rPr>
          <w:rStyle w:val="FootnoteReference"/>
        </w:rPr>
        <w:footnoteReference w:id="673"/>
      </w:r>
      <w:r w:rsidRPr="00AA3F2C">
        <w:rPr>
          <w:lang w:val="el-GR"/>
        </w:rPr>
        <w:t xml:space="preserve"> </w:t>
      </w:r>
      <w:r w:rsidRPr="004634BC">
        <w:rPr>
          <w:lang w:val="el-GR"/>
        </w:rPr>
        <w:t>καὶ</w:t>
      </w:r>
      <w:r>
        <w:rPr>
          <w:rStyle w:val="FootnoteReference"/>
        </w:rPr>
        <w:footnoteReference w:id="674"/>
      </w:r>
      <w:r w:rsidRPr="00AA3F2C">
        <w:rPr>
          <w:lang w:val="el-GR"/>
        </w:rPr>
        <w:t xml:space="preserve"> </w:t>
      </w:r>
      <w:r w:rsidRPr="004634BC">
        <w:rPr>
          <w:lang w:val="el-GR"/>
        </w:rPr>
        <w:t>ἐγένοντο</w:t>
      </w:r>
      <w:r>
        <w:rPr>
          <w:rStyle w:val="FootnoteReference"/>
        </w:rPr>
        <w:footnoteReference w:id="675"/>
      </w:r>
      <w:r w:rsidRPr="00AA3F2C">
        <w:rPr>
          <w:lang w:val="el-GR"/>
        </w:rPr>
        <w:t xml:space="preserve"> </w:t>
      </w:r>
      <w:r w:rsidRPr="004634BC">
        <w:rPr>
          <w:lang w:val="el-GR"/>
        </w:rPr>
        <w:t>φωναὶ</w:t>
      </w:r>
      <w:r>
        <w:rPr>
          <w:rStyle w:val="FootnoteReference"/>
        </w:rPr>
        <w:footnoteReference w:id="676"/>
      </w:r>
      <w:r w:rsidRPr="00AA3F2C">
        <w:rPr>
          <w:lang w:val="el-GR"/>
        </w:rPr>
        <w:t xml:space="preserve"> </w:t>
      </w:r>
      <w:r w:rsidRPr="004634BC">
        <w:rPr>
          <w:lang w:val="el-GR"/>
        </w:rPr>
        <w:t>μεγάλαι</w:t>
      </w:r>
      <w:r>
        <w:rPr>
          <w:rStyle w:val="FootnoteReference"/>
        </w:rPr>
        <w:footnoteReference w:id="677"/>
      </w:r>
      <w:r w:rsidRPr="00AA3F2C">
        <w:rPr>
          <w:lang w:val="el-GR"/>
        </w:rPr>
        <w:t xml:space="preserve"> </w:t>
      </w:r>
      <w:r w:rsidRPr="004634BC">
        <w:rPr>
          <w:lang w:val="el-GR"/>
        </w:rPr>
        <w:t>ἐν</w:t>
      </w:r>
      <w:r>
        <w:rPr>
          <w:rStyle w:val="FootnoteReference"/>
        </w:rPr>
        <w:footnoteReference w:id="678"/>
      </w:r>
      <w:r w:rsidRPr="00AA3F2C">
        <w:rPr>
          <w:lang w:val="el-GR"/>
        </w:rPr>
        <w:t xml:space="preserve"> </w:t>
      </w:r>
      <w:r w:rsidRPr="004634BC">
        <w:rPr>
          <w:lang w:val="el-GR"/>
        </w:rPr>
        <w:t>τῷ</w:t>
      </w:r>
      <w:r>
        <w:rPr>
          <w:rStyle w:val="FootnoteReference"/>
        </w:rPr>
        <w:footnoteReference w:id="679"/>
      </w:r>
      <w:r w:rsidRPr="00AA3F2C">
        <w:rPr>
          <w:lang w:val="el-GR"/>
        </w:rPr>
        <w:t xml:space="preserve"> </w:t>
      </w:r>
      <w:r w:rsidRPr="004634BC">
        <w:rPr>
          <w:lang w:val="el-GR"/>
        </w:rPr>
        <w:t>οὐρανῷ</w:t>
      </w:r>
      <w:r>
        <w:rPr>
          <w:rStyle w:val="FootnoteReference"/>
        </w:rPr>
        <w:footnoteReference w:id="680"/>
      </w:r>
      <w:r w:rsidRPr="00AA3F2C">
        <w:rPr>
          <w:lang w:val="el-GR"/>
        </w:rPr>
        <w:t xml:space="preserve"> </w:t>
      </w:r>
      <w:r w:rsidRPr="004634BC">
        <w:rPr>
          <w:lang w:val="el-GR"/>
        </w:rPr>
        <w:lastRenderedPageBreak/>
        <w:t>λέγοντες</w:t>
      </w:r>
      <w:r>
        <w:rPr>
          <w:rStyle w:val="FootnoteReference"/>
        </w:rPr>
        <w:footnoteReference w:id="681"/>
      </w:r>
      <w:r w:rsidRPr="00AA3F2C">
        <w:rPr>
          <w:lang w:val="el-GR"/>
        </w:rPr>
        <w:t xml:space="preserve"> </w:t>
      </w:r>
      <w:r>
        <w:rPr>
          <w:rStyle w:val="FootnoteReference"/>
          <w:lang w:val="el-GR"/>
        </w:rPr>
        <w:footnoteReference w:id="682"/>
      </w:r>
      <w:r w:rsidRPr="00AA3F2C">
        <w:rPr>
          <w:lang w:val="el-GR"/>
        </w:rPr>
        <w:t xml:space="preserve"> </w:t>
      </w:r>
      <w:r>
        <w:rPr>
          <w:lang w:val="el-GR"/>
        </w:rPr>
        <w:t>ἐ</w:t>
      </w:r>
      <w:r w:rsidRPr="004634BC">
        <w:rPr>
          <w:lang w:val="el-GR"/>
        </w:rPr>
        <w:t>γένετο</w:t>
      </w:r>
      <w:r>
        <w:rPr>
          <w:rStyle w:val="FootnoteReference"/>
        </w:rPr>
        <w:footnoteReference w:id="683"/>
      </w:r>
      <w:r w:rsidRPr="00AA3F2C">
        <w:rPr>
          <w:lang w:val="el-GR"/>
        </w:rPr>
        <w:t xml:space="preserve"> </w:t>
      </w:r>
      <w:r w:rsidRPr="004634BC">
        <w:rPr>
          <w:lang w:val="el-GR"/>
        </w:rPr>
        <w:t>ἡ</w:t>
      </w:r>
      <w:r>
        <w:rPr>
          <w:rStyle w:val="FootnoteReference"/>
        </w:rPr>
        <w:footnoteReference w:id="684"/>
      </w:r>
      <w:r w:rsidRPr="00AA3F2C">
        <w:rPr>
          <w:lang w:val="el-GR"/>
        </w:rPr>
        <w:t xml:space="preserve"> </w:t>
      </w:r>
      <w:r w:rsidRPr="004634BC">
        <w:rPr>
          <w:lang w:val="el-GR"/>
        </w:rPr>
        <w:t>βασιλεία</w:t>
      </w:r>
      <w:r>
        <w:rPr>
          <w:rStyle w:val="FootnoteReference"/>
        </w:rPr>
        <w:footnoteReference w:id="685"/>
      </w:r>
      <w:r w:rsidRPr="00AA3F2C">
        <w:rPr>
          <w:lang w:val="el-GR"/>
        </w:rPr>
        <w:t xml:space="preserve"> </w:t>
      </w:r>
      <w:r w:rsidRPr="004634BC">
        <w:rPr>
          <w:lang w:val="el-GR"/>
        </w:rPr>
        <w:t>τοῦ</w:t>
      </w:r>
      <w:r>
        <w:rPr>
          <w:rStyle w:val="FootnoteReference"/>
        </w:rPr>
        <w:footnoteReference w:id="686"/>
      </w:r>
      <w:r w:rsidRPr="00AA3F2C">
        <w:rPr>
          <w:lang w:val="el-GR"/>
        </w:rPr>
        <w:t xml:space="preserve"> </w:t>
      </w:r>
      <w:r w:rsidRPr="004634BC">
        <w:rPr>
          <w:lang w:val="el-GR"/>
        </w:rPr>
        <w:t>κόσμου</w:t>
      </w:r>
      <w:r>
        <w:rPr>
          <w:rStyle w:val="FootnoteReference"/>
        </w:rPr>
        <w:footnoteReference w:id="687"/>
      </w:r>
      <w:r w:rsidRPr="00AA3F2C">
        <w:rPr>
          <w:lang w:val="el-GR"/>
        </w:rPr>
        <w:t xml:space="preserve"> </w:t>
      </w:r>
      <w:r w:rsidRPr="004634BC">
        <w:rPr>
          <w:lang w:val="el-GR"/>
        </w:rPr>
        <w:t>τοῦ</w:t>
      </w:r>
      <w:r>
        <w:rPr>
          <w:rStyle w:val="FootnoteReference"/>
        </w:rPr>
        <w:footnoteReference w:id="688"/>
      </w:r>
      <w:r w:rsidRPr="00AA3F2C">
        <w:rPr>
          <w:lang w:val="el-GR"/>
        </w:rPr>
        <w:t xml:space="preserve"> </w:t>
      </w:r>
      <w:r w:rsidRPr="004634BC">
        <w:rPr>
          <w:lang w:val="el-GR"/>
        </w:rPr>
        <w:t>κυρίου</w:t>
      </w:r>
      <w:r>
        <w:rPr>
          <w:rStyle w:val="FootnoteReference"/>
        </w:rPr>
        <w:footnoteReference w:id="689"/>
      </w:r>
      <w:r w:rsidRPr="00AA3F2C">
        <w:rPr>
          <w:lang w:val="el-GR"/>
        </w:rPr>
        <w:t xml:space="preserve"> </w:t>
      </w:r>
      <w:r w:rsidRPr="004634BC">
        <w:rPr>
          <w:lang w:val="el-GR"/>
        </w:rPr>
        <w:t>ἡμῶν</w:t>
      </w:r>
      <w:r>
        <w:rPr>
          <w:rStyle w:val="FootnoteReference"/>
        </w:rPr>
        <w:footnoteReference w:id="690"/>
      </w:r>
      <w:r w:rsidRPr="00AA3F2C">
        <w:rPr>
          <w:lang w:val="el-GR"/>
        </w:rPr>
        <w:t xml:space="preserve"> </w:t>
      </w:r>
      <w:r w:rsidRPr="004634BC">
        <w:rPr>
          <w:lang w:val="el-GR"/>
        </w:rPr>
        <w:t>καὶ</w:t>
      </w:r>
      <w:r>
        <w:rPr>
          <w:rStyle w:val="FootnoteReference"/>
        </w:rPr>
        <w:footnoteReference w:id="691"/>
      </w:r>
      <w:r w:rsidRPr="00AA3F2C">
        <w:rPr>
          <w:lang w:val="el-GR"/>
        </w:rPr>
        <w:t xml:space="preserve"> </w:t>
      </w:r>
      <w:r w:rsidRPr="004634BC">
        <w:rPr>
          <w:lang w:val="el-GR"/>
        </w:rPr>
        <w:t>τοῦ</w:t>
      </w:r>
      <w:r>
        <w:rPr>
          <w:rStyle w:val="FootnoteReference"/>
        </w:rPr>
        <w:footnoteReference w:id="692"/>
      </w:r>
      <w:r w:rsidRPr="00AA3F2C">
        <w:rPr>
          <w:lang w:val="el-GR"/>
        </w:rPr>
        <w:t xml:space="preserve"> </w:t>
      </w:r>
      <w:r w:rsidRPr="004634BC">
        <w:rPr>
          <w:lang w:val="el-GR"/>
        </w:rPr>
        <w:t>χριστοῦ</w:t>
      </w:r>
      <w:r>
        <w:rPr>
          <w:rStyle w:val="FootnoteReference"/>
        </w:rPr>
        <w:footnoteReference w:id="693"/>
      </w:r>
      <w:r w:rsidRPr="00AA3F2C">
        <w:rPr>
          <w:lang w:val="el-GR"/>
        </w:rPr>
        <w:t xml:space="preserve"> </w:t>
      </w:r>
      <w:r w:rsidRPr="004634BC">
        <w:rPr>
          <w:lang w:val="el-GR"/>
        </w:rPr>
        <w:t>αὐτοῦ</w:t>
      </w:r>
      <w:r>
        <w:rPr>
          <w:rStyle w:val="FootnoteReference"/>
        </w:rPr>
        <w:footnoteReference w:id="694"/>
      </w:r>
      <w:r w:rsidRPr="00AA3F2C">
        <w:rPr>
          <w:lang w:val="el-GR"/>
        </w:rPr>
        <w:t xml:space="preserve">, </w:t>
      </w:r>
      <w:r w:rsidRPr="004634BC">
        <w:rPr>
          <w:lang w:val="el-GR"/>
        </w:rPr>
        <w:lastRenderedPageBreak/>
        <w:t>καὶ</w:t>
      </w:r>
      <w:r>
        <w:rPr>
          <w:rStyle w:val="FootnoteReference"/>
        </w:rPr>
        <w:footnoteReference w:id="695"/>
      </w:r>
      <w:r w:rsidRPr="00AA3F2C">
        <w:rPr>
          <w:lang w:val="el-GR"/>
        </w:rPr>
        <w:t xml:space="preserve"> </w:t>
      </w:r>
      <w:r w:rsidRPr="004634BC">
        <w:rPr>
          <w:lang w:val="el-GR"/>
        </w:rPr>
        <w:t>βασιλεύσει</w:t>
      </w:r>
      <w:r>
        <w:rPr>
          <w:rStyle w:val="FootnoteReference"/>
        </w:rPr>
        <w:footnoteReference w:id="696"/>
      </w:r>
      <w:r w:rsidRPr="00AA3F2C">
        <w:rPr>
          <w:lang w:val="el-GR"/>
        </w:rPr>
        <w:t xml:space="preserve"> </w:t>
      </w:r>
      <w:r w:rsidRPr="004634BC">
        <w:rPr>
          <w:lang w:val="el-GR"/>
        </w:rPr>
        <w:t>εἰς</w:t>
      </w:r>
      <w:r>
        <w:rPr>
          <w:rStyle w:val="FootnoteReference"/>
        </w:rPr>
        <w:footnoteReference w:id="697"/>
      </w:r>
      <w:r w:rsidRPr="00AA3F2C">
        <w:rPr>
          <w:lang w:val="el-GR"/>
        </w:rPr>
        <w:t xml:space="preserve"> </w:t>
      </w:r>
      <w:r w:rsidRPr="004634BC">
        <w:rPr>
          <w:lang w:val="el-GR"/>
        </w:rPr>
        <w:t>τοὺς</w:t>
      </w:r>
      <w:r>
        <w:rPr>
          <w:rStyle w:val="FootnoteReference"/>
        </w:rPr>
        <w:footnoteReference w:id="698"/>
      </w:r>
      <w:r w:rsidRPr="00AA3F2C">
        <w:rPr>
          <w:lang w:val="el-GR"/>
        </w:rPr>
        <w:t xml:space="preserve"> </w:t>
      </w:r>
      <w:r w:rsidRPr="004634BC">
        <w:rPr>
          <w:lang w:val="el-GR"/>
        </w:rPr>
        <w:t>αἰῶνας</w:t>
      </w:r>
      <w:r>
        <w:rPr>
          <w:rStyle w:val="FootnoteReference"/>
        </w:rPr>
        <w:footnoteReference w:id="699"/>
      </w:r>
      <w:r w:rsidRPr="00AA3F2C">
        <w:rPr>
          <w:lang w:val="el-GR"/>
        </w:rPr>
        <w:t xml:space="preserve"> </w:t>
      </w:r>
      <w:r w:rsidRPr="004634BC">
        <w:rPr>
          <w:lang w:val="el-GR"/>
        </w:rPr>
        <w:t>τῶν</w:t>
      </w:r>
      <w:r>
        <w:rPr>
          <w:rStyle w:val="FootnoteReference"/>
        </w:rPr>
        <w:footnoteReference w:id="700"/>
      </w:r>
      <w:r w:rsidRPr="00AA3F2C">
        <w:rPr>
          <w:lang w:val="el-GR"/>
        </w:rPr>
        <w:t xml:space="preserve"> </w:t>
      </w:r>
      <w:r w:rsidRPr="004634BC">
        <w:rPr>
          <w:lang w:val="el-GR"/>
        </w:rPr>
        <w:t>αἰώνων</w:t>
      </w:r>
      <w:r>
        <w:rPr>
          <w:rStyle w:val="FootnoteReference"/>
        </w:rPr>
        <w:footnoteReference w:id="701"/>
      </w:r>
      <w:r w:rsidRPr="00AA3F2C">
        <w:rPr>
          <w:lang w:val="el-GR"/>
        </w:rPr>
        <w:t xml:space="preserve">. </w:t>
      </w:r>
    </w:p>
    <w:p w:rsidR="00AD57A1" w:rsidRDefault="00960D3D" w:rsidP="00960D3D">
      <w:pPr>
        <w:tabs>
          <w:tab w:val="left" w:pos="1080"/>
        </w:tabs>
        <w:ind w:left="720" w:right="720"/>
        <w:rPr>
          <w:lang w:val="el-GR"/>
        </w:rPr>
      </w:pPr>
      <w:r w:rsidRPr="00960D3D">
        <w:rPr>
          <w:vertAlign w:val="subscript"/>
          <w:lang w:val="el-GR"/>
        </w:rPr>
        <w:t>16</w:t>
      </w:r>
      <w:r w:rsidRPr="00960D3D">
        <w:rPr>
          <w:lang w:val="el-GR"/>
        </w:rPr>
        <w:t xml:space="preserve"> </w:t>
      </w:r>
      <w:r w:rsidRPr="004634BC">
        <w:rPr>
          <w:lang w:val="el-GR"/>
        </w:rPr>
        <w:t>καὶ</w:t>
      </w:r>
      <w:r>
        <w:rPr>
          <w:rStyle w:val="FootnoteReference"/>
        </w:rPr>
        <w:footnoteReference w:id="702"/>
      </w:r>
      <w:r w:rsidRPr="00960D3D">
        <w:rPr>
          <w:lang w:val="el-GR"/>
        </w:rPr>
        <w:t xml:space="preserve"> </w:t>
      </w:r>
      <w:r w:rsidRPr="004634BC">
        <w:rPr>
          <w:lang w:val="el-GR"/>
        </w:rPr>
        <w:t>οἱ</w:t>
      </w:r>
      <w:r>
        <w:rPr>
          <w:rStyle w:val="FootnoteReference"/>
        </w:rPr>
        <w:footnoteReference w:id="703"/>
      </w:r>
      <w:r w:rsidRPr="00960D3D">
        <w:rPr>
          <w:lang w:val="el-GR"/>
        </w:rPr>
        <w:t xml:space="preserve"> </w:t>
      </w:r>
      <w:r w:rsidRPr="004634BC">
        <w:rPr>
          <w:lang w:val="el-GR"/>
        </w:rPr>
        <w:t>εἴκοσι</w:t>
      </w:r>
      <w:r>
        <w:rPr>
          <w:rStyle w:val="FootnoteReference"/>
        </w:rPr>
        <w:footnoteReference w:id="704"/>
      </w:r>
      <w:r w:rsidRPr="00960D3D">
        <w:rPr>
          <w:lang w:val="el-GR"/>
        </w:rPr>
        <w:t xml:space="preserve"> </w:t>
      </w:r>
      <w:r w:rsidRPr="004634BC">
        <w:rPr>
          <w:lang w:val="el-GR"/>
        </w:rPr>
        <w:t>τέσσαρες</w:t>
      </w:r>
      <w:r>
        <w:rPr>
          <w:rStyle w:val="FootnoteReference"/>
        </w:rPr>
        <w:footnoteReference w:id="705"/>
      </w:r>
      <w:r w:rsidRPr="00960D3D">
        <w:rPr>
          <w:lang w:val="el-GR"/>
        </w:rPr>
        <w:t xml:space="preserve"> </w:t>
      </w:r>
      <w:r w:rsidRPr="004634BC">
        <w:rPr>
          <w:lang w:val="el-GR"/>
        </w:rPr>
        <w:t>πρεσβύτεροι</w:t>
      </w:r>
      <w:r>
        <w:rPr>
          <w:rStyle w:val="FootnoteReference"/>
        </w:rPr>
        <w:footnoteReference w:id="706"/>
      </w:r>
      <w:r w:rsidRPr="00960D3D">
        <w:rPr>
          <w:lang w:val="el-GR"/>
        </w:rPr>
        <w:t xml:space="preserve"> </w:t>
      </w:r>
      <w:r w:rsidRPr="004634BC">
        <w:rPr>
          <w:lang w:val="el-GR"/>
        </w:rPr>
        <w:t>οἱ</w:t>
      </w:r>
      <w:r>
        <w:rPr>
          <w:rStyle w:val="FootnoteReference"/>
        </w:rPr>
        <w:footnoteReference w:id="707"/>
      </w:r>
      <w:r w:rsidRPr="00960D3D">
        <w:rPr>
          <w:lang w:val="el-GR"/>
        </w:rPr>
        <w:t xml:space="preserve"> </w:t>
      </w:r>
      <w:r w:rsidRPr="004634BC">
        <w:rPr>
          <w:lang w:val="el-GR"/>
        </w:rPr>
        <w:t>ἐνώπιον</w:t>
      </w:r>
      <w:r>
        <w:rPr>
          <w:rStyle w:val="FootnoteReference"/>
        </w:rPr>
        <w:footnoteReference w:id="708"/>
      </w:r>
      <w:r w:rsidRPr="00960D3D">
        <w:rPr>
          <w:lang w:val="el-GR"/>
        </w:rPr>
        <w:t xml:space="preserve"> </w:t>
      </w:r>
    </w:p>
    <w:p w:rsidR="00960D3D" w:rsidRPr="00960D3D" w:rsidRDefault="00960D3D" w:rsidP="00960D3D">
      <w:pPr>
        <w:tabs>
          <w:tab w:val="left" w:pos="1080"/>
        </w:tabs>
        <w:ind w:left="720" w:right="720"/>
        <w:rPr>
          <w:lang w:val="el-GR"/>
        </w:rPr>
      </w:pPr>
      <w:bookmarkStart w:id="0" w:name="_GoBack"/>
      <w:bookmarkEnd w:id="0"/>
      <w:r w:rsidRPr="004634BC">
        <w:rPr>
          <w:lang w:val="el-GR"/>
        </w:rPr>
        <w:lastRenderedPageBreak/>
        <w:t>τοῦ</w:t>
      </w:r>
      <w:r>
        <w:rPr>
          <w:rStyle w:val="FootnoteReference"/>
        </w:rPr>
        <w:footnoteReference w:id="709"/>
      </w:r>
      <w:r w:rsidRPr="00960D3D">
        <w:rPr>
          <w:lang w:val="el-GR"/>
        </w:rPr>
        <w:t xml:space="preserve"> </w:t>
      </w:r>
      <w:r w:rsidRPr="004634BC">
        <w:rPr>
          <w:lang w:val="el-GR"/>
        </w:rPr>
        <w:t>θεοῦ</w:t>
      </w:r>
      <w:r>
        <w:rPr>
          <w:rStyle w:val="FootnoteReference"/>
        </w:rPr>
        <w:footnoteReference w:id="710"/>
      </w:r>
      <w:r w:rsidRPr="00960D3D">
        <w:rPr>
          <w:lang w:val="el-GR"/>
        </w:rPr>
        <w:t xml:space="preserve"> </w:t>
      </w:r>
      <w:r w:rsidRPr="004634BC">
        <w:rPr>
          <w:lang w:val="el-GR"/>
        </w:rPr>
        <w:t>καθήμενοι</w:t>
      </w:r>
      <w:r>
        <w:rPr>
          <w:rStyle w:val="FootnoteReference"/>
        </w:rPr>
        <w:footnoteReference w:id="711"/>
      </w:r>
      <w:r w:rsidRPr="00960D3D">
        <w:rPr>
          <w:lang w:val="el-GR"/>
        </w:rPr>
        <w:t xml:space="preserve"> </w:t>
      </w:r>
      <w:r>
        <w:rPr>
          <w:rStyle w:val="FootnoteReference"/>
          <w:lang w:val="el-GR"/>
        </w:rPr>
        <w:footnoteReference w:id="712"/>
      </w:r>
      <w:r w:rsidRPr="00960D3D">
        <w:rPr>
          <w:lang w:val="el-GR"/>
        </w:rPr>
        <w:t xml:space="preserve"> </w:t>
      </w:r>
      <w:r w:rsidRPr="004634BC">
        <w:rPr>
          <w:lang w:val="el-GR"/>
        </w:rPr>
        <w:t>ἐπὶ</w:t>
      </w:r>
      <w:r>
        <w:rPr>
          <w:rStyle w:val="FootnoteReference"/>
        </w:rPr>
        <w:footnoteReference w:id="713"/>
      </w:r>
      <w:r w:rsidRPr="00960D3D">
        <w:rPr>
          <w:lang w:val="el-GR"/>
        </w:rPr>
        <w:t xml:space="preserve"> </w:t>
      </w:r>
      <w:r w:rsidRPr="004634BC">
        <w:rPr>
          <w:lang w:val="el-GR"/>
        </w:rPr>
        <w:t>τοὺς</w:t>
      </w:r>
      <w:r>
        <w:rPr>
          <w:rStyle w:val="FootnoteReference"/>
        </w:rPr>
        <w:footnoteReference w:id="714"/>
      </w:r>
      <w:r w:rsidRPr="00960D3D">
        <w:rPr>
          <w:lang w:val="el-GR"/>
        </w:rPr>
        <w:t xml:space="preserve"> </w:t>
      </w:r>
      <w:r w:rsidRPr="004634BC">
        <w:rPr>
          <w:lang w:val="el-GR"/>
        </w:rPr>
        <w:t>θρόνους</w:t>
      </w:r>
      <w:r>
        <w:rPr>
          <w:rStyle w:val="FootnoteReference"/>
        </w:rPr>
        <w:footnoteReference w:id="715"/>
      </w:r>
      <w:r w:rsidRPr="00960D3D">
        <w:rPr>
          <w:lang w:val="el-GR"/>
        </w:rPr>
        <w:t xml:space="preserve"> </w:t>
      </w:r>
      <w:r w:rsidRPr="004634BC">
        <w:rPr>
          <w:lang w:val="el-GR"/>
        </w:rPr>
        <w:t>αὐτῶν</w:t>
      </w:r>
      <w:r>
        <w:rPr>
          <w:rStyle w:val="FootnoteReference"/>
        </w:rPr>
        <w:footnoteReference w:id="716"/>
      </w:r>
      <w:r w:rsidRPr="00960D3D">
        <w:rPr>
          <w:lang w:val="el-GR"/>
        </w:rPr>
        <w:t xml:space="preserve"> </w:t>
      </w:r>
      <w:r w:rsidRPr="004634BC">
        <w:rPr>
          <w:lang w:val="el-GR"/>
        </w:rPr>
        <w:t>ἔπεσαν</w:t>
      </w:r>
      <w:r>
        <w:rPr>
          <w:rStyle w:val="FootnoteReference"/>
        </w:rPr>
        <w:footnoteReference w:id="717"/>
      </w:r>
      <w:r w:rsidR="00FF63D1" w:rsidRPr="00D87B80">
        <w:rPr>
          <w:lang w:val="el-GR"/>
        </w:rPr>
        <w:t xml:space="preserve"> </w:t>
      </w:r>
      <w:r w:rsidR="00FF63D1">
        <w:rPr>
          <w:rStyle w:val="FootnoteReference"/>
          <w:lang w:val="el-GR"/>
        </w:rPr>
        <w:footnoteReference w:id="718"/>
      </w:r>
      <w:r w:rsidRPr="00960D3D">
        <w:rPr>
          <w:lang w:val="el-GR"/>
        </w:rPr>
        <w:t xml:space="preserve"> </w:t>
      </w:r>
      <w:r w:rsidRPr="004634BC">
        <w:rPr>
          <w:lang w:val="el-GR"/>
        </w:rPr>
        <w:t>ἐπὶ</w:t>
      </w:r>
      <w:r>
        <w:rPr>
          <w:rStyle w:val="FootnoteReference"/>
        </w:rPr>
        <w:footnoteReference w:id="719"/>
      </w:r>
      <w:r w:rsidRPr="00960D3D">
        <w:rPr>
          <w:lang w:val="el-GR"/>
        </w:rPr>
        <w:t xml:space="preserve"> </w:t>
      </w:r>
      <w:r w:rsidRPr="004634BC">
        <w:rPr>
          <w:lang w:val="el-GR"/>
        </w:rPr>
        <w:t>τὰ</w:t>
      </w:r>
      <w:r>
        <w:rPr>
          <w:rStyle w:val="FootnoteReference"/>
        </w:rPr>
        <w:footnoteReference w:id="720"/>
      </w:r>
      <w:r w:rsidRPr="00960D3D">
        <w:rPr>
          <w:lang w:val="el-GR"/>
        </w:rPr>
        <w:t xml:space="preserve"> </w:t>
      </w:r>
      <w:r w:rsidRPr="004634BC">
        <w:rPr>
          <w:lang w:val="el-GR"/>
        </w:rPr>
        <w:t>πρόσωπα</w:t>
      </w:r>
      <w:r>
        <w:rPr>
          <w:rStyle w:val="FootnoteReference"/>
        </w:rPr>
        <w:footnoteReference w:id="721"/>
      </w:r>
      <w:r w:rsidRPr="00960D3D">
        <w:rPr>
          <w:lang w:val="el-GR"/>
        </w:rPr>
        <w:t xml:space="preserve"> </w:t>
      </w:r>
      <w:r w:rsidRPr="004634BC">
        <w:rPr>
          <w:lang w:val="el-GR"/>
        </w:rPr>
        <w:t>αὐτῶν</w:t>
      </w:r>
      <w:r>
        <w:rPr>
          <w:rStyle w:val="FootnoteReference"/>
        </w:rPr>
        <w:footnoteReference w:id="722"/>
      </w:r>
      <w:r w:rsidRPr="00960D3D">
        <w:rPr>
          <w:lang w:val="el-GR"/>
        </w:rPr>
        <w:t xml:space="preserve"> </w:t>
      </w:r>
      <w:r w:rsidRPr="004634BC">
        <w:rPr>
          <w:lang w:val="el-GR"/>
        </w:rPr>
        <w:t>καὶ</w:t>
      </w:r>
      <w:r>
        <w:rPr>
          <w:rStyle w:val="FootnoteReference"/>
        </w:rPr>
        <w:footnoteReference w:id="723"/>
      </w:r>
      <w:r w:rsidRPr="00960D3D">
        <w:rPr>
          <w:lang w:val="el-GR"/>
        </w:rPr>
        <w:t xml:space="preserve"> </w:t>
      </w:r>
      <w:r w:rsidRPr="004634BC">
        <w:rPr>
          <w:lang w:val="el-GR"/>
        </w:rPr>
        <w:lastRenderedPageBreak/>
        <w:t>προσεκύνησαν</w:t>
      </w:r>
      <w:r>
        <w:rPr>
          <w:rStyle w:val="FootnoteReference"/>
        </w:rPr>
        <w:footnoteReference w:id="724"/>
      </w:r>
      <w:r w:rsidRPr="00960D3D">
        <w:rPr>
          <w:lang w:val="el-GR"/>
        </w:rPr>
        <w:t xml:space="preserve"> </w:t>
      </w:r>
      <w:r w:rsidRPr="004634BC">
        <w:rPr>
          <w:lang w:val="el-GR"/>
        </w:rPr>
        <w:t>τῷ</w:t>
      </w:r>
      <w:r>
        <w:rPr>
          <w:rStyle w:val="FootnoteReference"/>
        </w:rPr>
        <w:footnoteReference w:id="725"/>
      </w:r>
      <w:r w:rsidRPr="00960D3D">
        <w:rPr>
          <w:lang w:val="el-GR"/>
        </w:rPr>
        <w:t xml:space="preserve"> </w:t>
      </w:r>
      <w:r w:rsidRPr="004634BC">
        <w:rPr>
          <w:lang w:val="el-GR"/>
        </w:rPr>
        <w:t>θεῷ</w:t>
      </w:r>
      <w:r>
        <w:rPr>
          <w:rStyle w:val="FootnoteReference"/>
        </w:rPr>
        <w:footnoteReference w:id="726"/>
      </w:r>
      <w:r w:rsidRPr="00960D3D">
        <w:rPr>
          <w:lang w:val="el-GR"/>
        </w:rPr>
        <w:t xml:space="preserve">, </w:t>
      </w:r>
    </w:p>
    <w:p w:rsidR="002730E0" w:rsidRPr="002730E0" w:rsidRDefault="002730E0" w:rsidP="002730E0">
      <w:pPr>
        <w:tabs>
          <w:tab w:val="left" w:pos="1080"/>
        </w:tabs>
        <w:ind w:left="720" w:right="720"/>
        <w:rPr>
          <w:lang w:val="el-GR"/>
        </w:rPr>
      </w:pPr>
      <w:r w:rsidRPr="002730E0">
        <w:rPr>
          <w:vertAlign w:val="subscript"/>
          <w:lang w:val="el-GR"/>
        </w:rPr>
        <w:t>17</w:t>
      </w:r>
      <w:r w:rsidRPr="002730E0">
        <w:rPr>
          <w:lang w:val="el-GR"/>
        </w:rPr>
        <w:t xml:space="preserve"> </w:t>
      </w:r>
      <w:r w:rsidRPr="004634BC">
        <w:rPr>
          <w:lang w:val="el-GR"/>
        </w:rPr>
        <w:t>λέγοντες</w:t>
      </w:r>
      <w:r>
        <w:rPr>
          <w:rStyle w:val="FootnoteReference"/>
        </w:rPr>
        <w:footnoteReference w:id="727"/>
      </w:r>
      <w:r w:rsidRPr="002730E0">
        <w:rPr>
          <w:lang w:val="el-GR"/>
        </w:rPr>
        <w:t xml:space="preserve"> </w:t>
      </w:r>
      <w:r w:rsidRPr="004634BC">
        <w:rPr>
          <w:lang w:val="el-GR"/>
        </w:rPr>
        <w:t>εὐχαριστοῦμέν</w:t>
      </w:r>
      <w:r>
        <w:rPr>
          <w:rStyle w:val="FootnoteReference"/>
        </w:rPr>
        <w:footnoteReference w:id="728"/>
      </w:r>
      <w:r w:rsidRPr="002730E0">
        <w:rPr>
          <w:lang w:val="el-GR"/>
        </w:rPr>
        <w:t xml:space="preserve"> </w:t>
      </w:r>
      <w:r w:rsidRPr="004634BC">
        <w:rPr>
          <w:lang w:val="el-GR"/>
        </w:rPr>
        <w:t>σοι</w:t>
      </w:r>
      <w:r>
        <w:rPr>
          <w:rStyle w:val="FootnoteReference"/>
        </w:rPr>
        <w:footnoteReference w:id="729"/>
      </w:r>
      <w:r w:rsidRPr="002730E0">
        <w:rPr>
          <w:lang w:val="el-GR"/>
        </w:rPr>
        <w:t xml:space="preserve">, </w:t>
      </w:r>
      <w:r w:rsidRPr="004634BC">
        <w:rPr>
          <w:lang w:val="el-GR"/>
        </w:rPr>
        <w:t>κύριε</w:t>
      </w:r>
      <w:r w:rsidRPr="002730E0">
        <w:rPr>
          <w:rStyle w:val="FootnoteReference"/>
          <w:lang w:val="el-GR"/>
        </w:rPr>
        <w:t xml:space="preserve"> </w:t>
      </w:r>
      <w:r>
        <w:rPr>
          <w:rStyle w:val="FootnoteReference"/>
        </w:rPr>
        <w:footnoteReference w:id="730"/>
      </w:r>
      <w:r w:rsidRPr="002730E0">
        <w:rPr>
          <w:lang w:val="el-GR"/>
        </w:rPr>
        <w:t xml:space="preserve">, </w:t>
      </w:r>
      <w:r w:rsidRPr="004634BC">
        <w:rPr>
          <w:lang w:val="el-GR"/>
        </w:rPr>
        <w:t>ὁ</w:t>
      </w:r>
      <w:r>
        <w:rPr>
          <w:rStyle w:val="FootnoteReference"/>
        </w:rPr>
        <w:footnoteReference w:id="731"/>
      </w:r>
      <w:r w:rsidRPr="002730E0">
        <w:rPr>
          <w:lang w:val="el-GR"/>
        </w:rPr>
        <w:t xml:space="preserve"> </w:t>
      </w:r>
      <w:r w:rsidRPr="004634BC">
        <w:rPr>
          <w:lang w:val="el-GR"/>
        </w:rPr>
        <w:t>θεός</w:t>
      </w:r>
      <w:r>
        <w:rPr>
          <w:rStyle w:val="FootnoteReference"/>
        </w:rPr>
        <w:footnoteReference w:id="732"/>
      </w:r>
      <w:r w:rsidRPr="002730E0">
        <w:rPr>
          <w:lang w:val="el-GR"/>
        </w:rPr>
        <w:t xml:space="preserve">, </w:t>
      </w:r>
      <w:r w:rsidRPr="004634BC">
        <w:rPr>
          <w:lang w:val="el-GR"/>
        </w:rPr>
        <w:t>ὁ</w:t>
      </w:r>
      <w:r>
        <w:rPr>
          <w:rStyle w:val="FootnoteReference"/>
        </w:rPr>
        <w:footnoteReference w:id="733"/>
      </w:r>
      <w:r w:rsidRPr="002730E0">
        <w:rPr>
          <w:lang w:val="el-GR"/>
        </w:rPr>
        <w:t xml:space="preserve"> </w:t>
      </w:r>
      <w:r w:rsidRPr="004634BC">
        <w:rPr>
          <w:lang w:val="el-GR"/>
        </w:rPr>
        <w:t>παντοκράτωρ</w:t>
      </w:r>
      <w:r>
        <w:rPr>
          <w:rStyle w:val="FootnoteReference"/>
        </w:rPr>
        <w:footnoteReference w:id="734"/>
      </w:r>
      <w:r w:rsidRPr="002730E0">
        <w:rPr>
          <w:lang w:val="el-GR"/>
        </w:rPr>
        <w:t xml:space="preserve">, </w:t>
      </w:r>
      <w:r w:rsidRPr="004634BC">
        <w:rPr>
          <w:lang w:val="el-GR"/>
        </w:rPr>
        <w:t>ὁ</w:t>
      </w:r>
      <w:r>
        <w:rPr>
          <w:rStyle w:val="FootnoteReference"/>
        </w:rPr>
        <w:footnoteReference w:id="735"/>
      </w:r>
      <w:r w:rsidRPr="002730E0">
        <w:rPr>
          <w:lang w:val="el-GR"/>
        </w:rPr>
        <w:t xml:space="preserve"> </w:t>
      </w:r>
      <w:r w:rsidRPr="004634BC">
        <w:rPr>
          <w:lang w:val="el-GR"/>
        </w:rPr>
        <w:t>ὢν</w:t>
      </w:r>
      <w:r>
        <w:rPr>
          <w:rStyle w:val="FootnoteReference"/>
        </w:rPr>
        <w:footnoteReference w:id="736"/>
      </w:r>
      <w:r w:rsidRPr="002730E0">
        <w:rPr>
          <w:lang w:val="el-GR"/>
        </w:rPr>
        <w:t xml:space="preserve"> </w:t>
      </w:r>
      <w:r w:rsidRPr="004634BC">
        <w:rPr>
          <w:lang w:val="el-GR"/>
        </w:rPr>
        <w:t>καὶ</w:t>
      </w:r>
      <w:r>
        <w:rPr>
          <w:rStyle w:val="FootnoteReference"/>
        </w:rPr>
        <w:footnoteReference w:id="737"/>
      </w:r>
      <w:r w:rsidRPr="002730E0">
        <w:rPr>
          <w:lang w:val="el-GR"/>
        </w:rPr>
        <w:t xml:space="preserve"> </w:t>
      </w:r>
      <w:r w:rsidRPr="004634BC">
        <w:rPr>
          <w:lang w:val="el-GR"/>
        </w:rPr>
        <w:t>ὁ</w:t>
      </w:r>
      <w:r>
        <w:rPr>
          <w:rStyle w:val="FootnoteReference"/>
        </w:rPr>
        <w:footnoteReference w:id="738"/>
      </w:r>
      <w:r w:rsidRPr="002730E0">
        <w:rPr>
          <w:lang w:val="el-GR"/>
        </w:rPr>
        <w:t xml:space="preserve"> </w:t>
      </w:r>
      <w:r w:rsidRPr="004634BC">
        <w:rPr>
          <w:lang w:val="el-GR"/>
        </w:rPr>
        <w:t>ἦν</w:t>
      </w:r>
      <w:r>
        <w:rPr>
          <w:rStyle w:val="FootnoteReference"/>
        </w:rPr>
        <w:footnoteReference w:id="739"/>
      </w:r>
      <w:r w:rsidRPr="002730E0">
        <w:rPr>
          <w:lang w:val="el-GR"/>
        </w:rPr>
        <w:t xml:space="preserve">, </w:t>
      </w:r>
      <w:r w:rsidRPr="004634BC">
        <w:rPr>
          <w:lang w:val="el-GR"/>
        </w:rPr>
        <w:t>ὅτι</w:t>
      </w:r>
      <w:r>
        <w:rPr>
          <w:rStyle w:val="FootnoteReference"/>
        </w:rPr>
        <w:footnoteReference w:id="740"/>
      </w:r>
      <w:r w:rsidRPr="002730E0">
        <w:rPr>
          <w:lang w:val="el-GR"/>
        </w:rPr>
        <w:t xml:space="preserve"> </w:t>
      </w:r>
      <w:r w:rsidRPr="004634BC">
        <w:rPr>
          <w:lang w:val="el-GR"/>
        </w:rPr>
        <w:lastRenderedPageBreak/>
        <w:t>εἴληφας</w:t>
      </w:r>
      <w:r>
        <w:rPr>
          <w:rStyle w:val="FootnoteReference"/>
        </w:rPr>
        <w:footnoteReference w:id="741"/>
      </w:r>
      <w:r w:rsidRPr="002730E0">
        <w:rPr>
          <w:lang w:val="el-GR"/>
        </w:rPr>
        <w:t xml:space="preserve"> </w:t>
      </w:r>
      <w:r w:rsidRPr="004634BC">
        <w:rPr>
          <w:lang w:val="el-GR"/>
        </w:rPr>
        <w:t>τὴν</w:t>
      </w:r>
      <w:r>
        <w:rPr>
          <w:rStyle w:val="FootnoteReference"/>
        </w:rPr>
        <w:footnoteReference w:id="742"/>
      </w:r>
      <w:r w:rsidRPr="002730E0">
        <w:rPr>
          <w:lang w:val="el-GR"/>
        </w:rPr>
        <w:t xml:space="preserve"> </w:t>
      </w:r>
      <w:r w:rsidRPr="004634BC">
        <w:rPr>
          <w:lang w:val="el-GR"/>
        </w:rPr>
        <w:t>δύναμίν</w:t>
      </w:r>
      <w:r>
        <w:rPr>
          <w:rStyle w:val="FootnoteReference"/>
        </w:rPr>
        <w:footnoteReference w:id="743"/>
      </w:r>
      <w:r w:rsidRPr="002730E0">
        <w:rPr>
          <w:lang w:val="el-GR"/>
        </w:rPr>
        <w:t xml:space="preserve"> </w:t>
      </w:r>
      <w:r w:rsidRPr="004634BC">
        <w:rPr>
          <w:lang w:val="el-GR"/>
        </w:rPr>
        <w:t>σου</w:t>
      </w:r>
      <w:r>
        <w:rPr>
          <w:rStyle w:val="FootnoteReference"/>
        </w:rPr>
        <w:footnoteReference w:id="744"/>
      </w:r>
      <w:r w:rsidRPr="002730E0">
        <w:rPr>
          <w:lang w:val="el-GR"/>
        </w:rPr>
        <w:t xml:space="preserve"> </w:t>
      </w:r>
      <w:r w:rsidRPr="004634BC">
        <w:rPr>
          <w:lang w:val="el-GR"/>
        </w:rPr>
        <w:t>τὴν</w:t>
      </w:r>
      <w:r>
        <w:rPr>
          <w:rStyle w:val="FootnoteReference"/>
        </w:rPr>
        <w:footnoteReference w:id="745"/>
      </w:r>
      <w:r w:rsidRPr="002730E0">
        <w:rPr>
          <w:lang w:val="el-GR"/>
        </w:rPr>
        <w:t xml:space="preserve"> </w:t>
      </w:r>
      <w:r w:rsidRPr="004634BC">
        <w:rPr>
          <w:lang w:val="el-GR"/>
        </w:rPr>
        <w:t>μεγάλην</w:t>
      </w:r>
      <w:r>
        <w:rPr>
          <w:rStyle w:val="FootnoteReference"/>
        </w:rPr>
        <w:footnoteReference w:id="746"/>
      </w:r>
      <w:r w:rsidRPr="002730E0">
        <w:rPr>
          <w:lang w:val="el-GR"/>
        </w:rPr>
        <w:t xml:space="preserve"> </w:t>
      </w:r>
      <w:r w:rsidRPr="004634BC">
        <w:rPr>
          <w:lang w:val="el-GR"/>
        </w:rPr>
        <w:t>καὶ</w:t>
      </w:r>
      <w:r>
        <w:rPr>
          <w:rStyle w:val="FootnoteReference"/>
        </w:rPr>
        <w:footnoteReference w:id="747"/>
      </w:r>
      <w:r w:rsidRPr="002730E0">
        <w:rPr>
          <w:lang w:val="el-GR"/>
        </w:rPr>
        <w:t xml:space="preserve"> </w:t>
      </w:r>
      <w:r w:rsidRPr="004634BC">
        <w:rPr>
          <w:lang w:val="el-GR"/>
        </w:rPr>
        <w:t>ἐβασίλευσας</w:t>
      </w:r>
      <w:r>
        <w:rPr>
          <w:rStyle w:val="FootnoteReference"/>
        </w:rPr>
        <w:footnoteReference w:id="748"/>
      </w:r>
      <w:r w:rsidRPr="002730E0">
        <w:rPr>
          <w:lang w:val="el-GR"/>
        </w:rPr>
        <w:t xml:space="preserve">. </w:t>
      </w:r>
    </w:p>
    <w:p w:rsidR="00723D52" w:rsidRPr="00723D52" w:rsidRDefault="00723D52" w:rsidP="00723D52">
      <w:pPr>
        <w:tabs>
          <w:tab w:val="left" w:pos="1080"/>
        </w:tabs>
        <w:ind w:left="720" w:right="720"/>
        <w:rPr>
          <w:lang w:val="el-GR"/>
        </w:rPr>
      </w:pPr>
      <w:r w:rsidRPr="00723D52">
        <w:rPr>
          <w:vertAlign w:val="subscript"/>
          <w:lang w:val="el-GR"/>
        </w:rPr>
        <w:t>18</w:t>
      </w:r>
      <w:r w:rsidRPr="00723D52">
        <w:rPr>
          <w:lang w:val="el-GR"/>
        </w:rPr>
        <w:t xml:space="preserve"> </w:t>
      </w:r>
      <w:r w:rsidRPr="004634BC">
        <w:rPr>
          <w:lang w:val="el-GR"/>
        </w:rPr>
        <w:t>καὶ</w:t>
      </w:r>
      <w:r>
        <w:rPr>
          <w:rStyle w:val="FootnoteReference"/>
        </w:rPr>
        <w:footnoteReference w:id="749"/>
      </w:r>
      <w:r w:rsidRPr="00723D52">
        <w:rPr>
          <w:lang w:val="el-GR"/>
        </w:rPr>
        <w:t xml:space="preserve"> </w:t>
      </w:r>
      <w:r w:rsidRPr="004634BC">
        <w:rPr>
          <w:lang w:val="el-GR"/>
        </w:rPr>
        <w:t>τὰ</w:t>
      </w:r>
      <w:r>
        <w:rPr>
          <w:rStyle w:val="FootnoteReference"/>
        </w:rPr>
        <w:footnoteReference w:id="750"/>
      </w:r>
      <w:r w:rsidRPr="00723D52">
        <w:rPr>
          <w:lang w:val="el-GR"/>
        </w:rPr>
        <w:t xml:space="preserve"> </w:t>
      </w:r>
      <w:r w:rsidRPr="004634BC">
        <w:rPr>
          <w:lang w:val="el-GR"/>
        </w:rPr>
        <w:t>ἔθνη</w:t>
      </w:r>
      <w:r>
        <w:rPr>
          <w:rStyle w:val="FootnoteReference"/>
        </w:rPr>
        <w:footnoteReference w:id="751"/>
      </w:r>
      <w:r w:rsidRPr="00723D52">
        <w:rPr>
          <w:lang w:val="el-GR"/>
        </w:rPr>
        <w:t xml:space="preserve"> </w:t>
      </w:r>
      <w:r w:rsidRPr="004634BC">
        <w:rPr>
          <w:lang w:val="el-GR"/>
        </w:rPr>
        <w:t>ὠργίσθησαν</w:t>
      </w:r>
      <w:r>
        <w:rPr>
          <w:rStyle w:val="FootnoteReference"/>
        </w:rPr>
        <w:footnoteReference w:id="752"/>
      </w:r>
      <w:r w:rsidRPr="00723D52">
        <w:rPr>
          <w:lang w:val="el-GR"/>
        </w:rPr>
        <w:t xml:space="preserve">, </w:t>
      </w:r>
      <w:r w:rsidRPr="004634BC">
        <w:rPr>
          <w:lang w:val="el-GR"/>
        </w:rPr>
        <w:t>καὶ</w:t>
      </w:r>
      <w:r>
        <w:rPr>
          <w:rStyle w:val="FootnoteReference"/>
        </w:rPr>
        <w:footnoteReference w:id="753"/>
      </w:r>
      <w:r w:rsidRPr="00723D52">
        <w:rPr>
          <w:lang w:val="el-GR"/>
        </w:rPr>
        <w:t xml:space="preserve"> </w:t>
      </w:r>
      <w:r w:rsidRPr="004634BC">
        <w:rPr>
          <w:lang w:val="el-GR"/>
        </w:rPr>
        <w:t>ἦλθεν</w:t>
      </w:r>
      <w:r>
        <w:rPr>
          <w:rStyle w:val="FootnoteReference"/>
        </w:rPr>
        <w:footnoteReference w:id="754"/>
      </w:r>
      <w:r w:rsidRPr="00723D52">
        <w:rPr>
          <w:lang w:val="el-GR"/>
        </w:rPr>
        <w:t xml:space="preserve"> </w:t>
      </w:r>
      <w:r w:rsidRPr="004634BC">
        <w:rPr>
          <w:lang w:val="el-GR"/>
        </w:rPr>
        <w:t>ἡ</w:t>
      </w:r>
      <w:r>
        <w:rPr>
          <w:rStyle w:val="FootnoteReference"/>
        </w:rPr>
        <w:footnoteReference w:id="755"/>
      </w:r>
      <w:r w:rsidRPr="00723D52">
        <w:rPr>
          <w:lang w:val="el-GR"/>
        </w:rPr>
        <w:t xml:space="preserve"> </w:t>
      </w:r>
      <w:r w:rsidRPr="004634BC">
        <w:rPr>
          <w:lang w:val="el-GR"/>
        </w:rPr>
        <w:lastRenderedPageBreak/>
        <w:t>ὀργή</w:t>
      </w:r>
      <w:r>
        <w:rPr>
          <w:rStyle w:val="FootnoteReference"/>
        </w:rPr>
        <w:footnoteReference w:id="756"/>
      </w:r>
      <w:r w:rsidRPr="00723D52">
        <w:rPr>
          <w:lang w:val="el-GR"/>
        </w:rPr>
        <w:t xml:space="preserve"> </w:t>
      </w:r>
      <w:r w:rsidRPr="004634BC">
        <w:rPr>
          <w:lang w:val="el-GR"/>
        </w:rPr>
        <w:t>σου</w:t>
      </w:r>
      <w:r>
        <w:rPr>
          <w:rStyle w:val="FootnoteReference"/>
        </w:rPr>
        <w:footnoteReference w:id="757"/>
      </w:r>
      <w:r w:rsidRPr="00723D52">
        <w:rPr>
          <w:lang w:val="el-GR"/>
        </w:rPr>
        <w:t xml:space="preserve"> </w:t>
      </w:r>
      <w:r w:rsidRPr="004634BC">
        <w:rPr>
          <w:lang w:val="el-GR"/>
        </w:rPr>
        <w:t>καὶ</w:t>
      </w:r>
      <w:r>
        <w:rPr>
          <w:rStyle w:val="FootnoteReference"/>
        </w:rPr>
        <w:footnoteReference w:id="758"/>
      </w:r>
      <w:r w:rsidRPr="00723D52">
        <w:rPr>
          <w:lang w:val="el-GR"/>
        </w:rPr>
        <w:t xml:space="preserve"> </w:t>
      </w:r>
      <w:r w:rsidRPr="004634BC">
        <w:rPr>
          <w:lang w:val="el-GR"/>
        </w:rPr>
        <w:t>ὁ</w:t>
      </w:r>
      <w:r>
        <w:rPr>
          <w:rStyle w:val="FootnoteReference"/>
        </w:rPr>
        <w:footnoteReference w:id="759"/>
      </w:r>
      <w:r w:rsidRPr="00723D52">
        <w:rPr>
          <w:lang w:val="el-GR"/>
        </w:rPr>
        <w:t xml:space="preserve"> </w:t>
      </w:r>
      <w:r w:rsidRPr="004634BC">
        <w:rPr>
          <w:lang w:val="el-GR"/>
        </w:rPr>
        <w:t>καιρὸς</w:t>
      </w:r>
      <w:r>
        <w:rPr>
          <w:rStyle w:val="FootnoteReference"/>
        </w:rPr>
        <w:footnoteReference w:id="760"/>
      </w:r>
      <w:r w:rsidRPr="00723D52">
        <w:rPr>
          <w:lang w:val="el-GR"/>
        </w:rPr>
        <w:t xml:space="preserve"> </w:t>
      </w:r>
      <w:r w:rsidRPr="004634BC">
        <w:rPr>
          <w:lang w:val="el-GR"/>
        </w:rPr>
        <w:t>τῶν</w:t>
      </w:r>
      <w:r>
        <w:rPr>
          <w:rStyle w:val="FootnoteReference"/>
        </w:rPr>
        <w:footnoteReference w:id="761"/>
      </w:r>
      <w:r w:rsidRPr="00723D52">
        <w:rPr>
          <w:lang w:val="el-GR"/>
        </w:rPr>
        <w:t xml:space="preserve"> </w:t>
      </w:r>
      <w:r w:rsidRPr="004634BC">
        <w:rPr>
          <w:lang w:val="el-GR"/>
        </w:rPr>
        <w:t>νεκρῶν</w:t>
      </w:r>
      <w:r>
        <w:rPr>
          <w:rStyle w:val="FootnoteReference"/>
        </w:rPr>
        <w:footnoteReference w:id="762"/>
      </w:r>
      <w:r w:rsidRPr="00723D52">
        <w:rPr>
          <w:lang w:val="el-GR"/>
        </w:rPr>
        <w:t xml:space="preserve"> </w:t>
      </w:r>
      <w:r w:rsidRPr="004634BC">
        <w:rPr>
          <w:lang w:val="el-GR"/>
        </w:rPr>
        <w:t>κριθῆναι</w:t>
      </w:r>
      <w:r>
        <w:rPr>
          <w:rStyle w:val="FootnoteReference"/>
        </w:rPr>
        <w:footnoteReference w:id="763"/>
      </w:r>
      <w:r w:rsidRPr="00723D52">
        <w:rPr>
          <w:lang w:val="el-GR"/>
        </w:rPr>
        <w:t xml:space="preserve"> </w:t>
      </w:r>
      <w:r w:rsidRPr="004634BC">
        <w:rPr>
          <w:lang w:val="el-GR"/>
        </w:rPr>
        <w:t>καὶ</w:t>
      </w:r>
      <w:r>
        <w:rPr>
          <w:rStyle w:val="FootnoteReference"/>
        </w:rPr>
        <w:footnoteReference w:id="764"/>
      </w:r>
      <w:r w:rsidRPr="00723D52">
        <w:rPr>
          <w:lang w:val="el-GR"/>
        </w:rPr>
        <w:t xml:space="preserve"> </w:t>
      </w:r>
      <w:r w:rsidRPr="004634BC">
        <w:rPr>
          <w:lang w:val="el-GR"/>
        </w:rPr>
        <w:t>δοῦναι</w:t>
      </w:r>
      <w:r>
        <w:rPr>
          <w:rStyle w:val="FootnoteReference"/>
        </w:rPr>
        <w:footnoteReference w:id="765"/>
      </w:r>
      <w:r w:rsidRPr="00723D52">
        <w:rPr>
          <w:lang w:val="el-GR"/>
        </w:rPr>
        <w:t xml:space="preserve"> </w:t>
      </w:r>
      <w:r w:rsidRPr="004634BC">
        <w:rPr>
          <w:lang w:val="el-GR"/>
        </w:rPr>
        <w:t>τὸν</w:t>
      </w:r>
      <w:r>
        <w:rPr>
          <w:rStyle w:val="FootnoteReference"/>
        </w:rPr>
        <w:footnoteReference w:id="766"/>
      </w:r>
      <w:r w:rsidRPr="00723D52">
        <w:rPr>
          <w:lang w:val="el-GR"/>
        </w:rPr>
        <w:t xml:space="preserve"> </w:t>
      </w:r>
      <w:r w:rsidRPr="004634BC">
        <w:rPr>
          <w:lang w:val="el-GR"/>
        </w:rPr>
        <w:t>μισθὸν</w:t>
      </w:r>
      <w:r>
        <w:rPr>
          <w:rStyle w:val="FootnoteReference"/>
        </w:rPr>
        <w:footnoteReference w:id="767"/>
      </w:r>
      <w:r w:rsidRPr="00723D52">
        <w:rPr>
          <w:lang w:val="el-GR"/>
        </w:rPr>
        <w:t xml:space="preserve"> </w:t>
      </w:r>
      <w:r w:rsidRPr="004634BC">
        <w:rPr>
          <w:lang w:val="el-GR"/>
        </w:rPr>
        <w:t>τοῖς</w:t>
      </w:r>
      <w:r>
        <w:rPr>
          <w:rStyle w:val="FootnoteReference"/>
        </w:rPr>
        <w:footnoteReference w:id="768"/>
      </w:r>
      <w:r w:rsidRPr="00723D52">
        <w:rPr>
          <w:lang w:val="el-GR"/>
        </w:rPr>
        <w:t xml:space="preserve"> </w:t>
      </w:r>
      <w:r w:rsidRPr="004634BC">
        <w:rPr>
          <w:lang w:val="el-GR"/>
        </w:rPr>
        <w:t>δούλοις</w:t>
      </w:r>
      <w:r>
        <w:rPr>
          <w:rStyle w:val="FootnoteReference"/>
        </w:rPr>
        <w:footnoteReference w:id="769"/>
      </w:r>
      <w:r w:rsidRPr="00723D52">
        <w:rPr>
          <w:lang w:val="el-GR"/>
        </w:rPr>
        <w:t xml:space="preserve"> </w:t>
      </w:r>
      <w:r w:rsidRPr="004634BC">
        <w:rPr>
          <w:lang w:val="el-GR"/>
        </w:rPr>
        <w:lastRenderedPageBreak/>
        <w:t>σου</w:t>
      </w:r>
      <w:r>
        <w:rPr>
          <w:rStyle w:val="FootnoteReference"/>
        </w:rPr>
        <w:footnoteReference w:id="770"/>
      </w:r>
      <w:r w:rsidRPr="00723D52">
        <w:rPr>
          <w:lang w:val="el-GR"/>
        </w:rPr>
        <w:t xml:space="preserve"> </w:t>
      </w:r>
      <w:r w:rsidRPr="004634BC">
        <w:rPr>
          <w:lang w:val="el-GR"/>
        </w:rPr>
        <w:t>τοῖς</w:t>
      </w:r>
      <w:r>
        <w:rPr>
          <w:rStyle w:val="FootnoteReference"/>
        </w:rPr>
        <w:footnoteReference w:id="771"/>
      </w:r>
      <w:r w:rsidRPr="00723D52">
        <w:rPr>
          <w:lang w:val="el-GR"/>
        </w:rPr>
        <w:t xml:space="preserve"> </w:t>
      </w:r>
      <w:r w:rsidRPr="004634BC">
        <w:rPr>
          <w:lang w:val="el-GR"/>
        </w:rPr>
        <w:t>προφήταις</w:t>
      </w:r>
      <w:r>
        <w:rPr>
          <w:rStyle w:val="FootnoteReference"/>
        </w:rPr>
        <w:footnoteReference w:id="772"/>
      </w:r>
      <w:r w:rsidRPr="00723D52">
        <w:rPr>
          <w:lang w:val="el-GR"/>
        </w:rPr>
        <w:t xml:space="preserve"> </w:t>
      </w:r>
      <w:r w:rsidRPr="004634BC">
        <w:rPr>
          <w:lang w:val="el-GR"/>
        </w:rPr>
        <w:t>καὶ</w:t>
      </w:r>
      <w:r>
        <w:rPr>
          <w:rStyle w:val="FootnoteReference"/>
        </w:rPr>
        <w:footnoteReference w:id="773"/>
      </w:r>
      <w:r w:rsidRPr="00723D52">
        <w:rPr>
          <w:lang w:val="el-GR"/>
        </w:rPr>
        <w:t xml:space="preserve"> </w:t>
      </w:r>
      <w:r w:rsidRPr="004634BC">
        <w:rPr>
          <w:lang w:val="el-GR"/>
        </w:rPr>
        <w:t>τοῖς</w:t>
      </w:r>
      <w:r>
        <w:rPr>
          <w:rStyle w:val="FootnoteReference"/>
        </w:rPr>
        <w:footnoteReference w:id="774"/>
      </w:r>
      <w:r w:rsidRPr="00723D52">
        <w:rPr>
          <w:lang w:val="el-GR"/>
        </w:rPr>
        <w:t xml:space="preserve"> </w:t>
      </w:r>
      <w:r w:rsidRPr="004634BC">
        <w:rPr>
          <w:lang w:val="el-GR"/>
        </w:rPr>
        <w:t>ἁγίοις</w:t>
      </w:r>
      <w:r>
        <w:rPr>
          <w:rStyle w:val="FootnoteReference"/>
        </w:rPr>
        <w:footnoteReference w:id="775"/>
      </w:r>
      <w:r w:rsidRPr="00723D52">
        <w:rPr>
          <w:lang w:val="el-GR"/>
        </w:rPr>
        <w:t xml:space="preserve"> </w:t>
      </w:r>
      <w:r w:rsidRPr="004634BC">
        <w:rPr>
          <w:lang w:val="el-GR"/>
        </w:rPr>
        <w:t>καὶ</w:t>
      </w:r>
      <w:r>
        <w:rPr>
          <w:rStyle w:val="FootnoteReference"/>
        </w:rPr>
        <w:footnoteReference w:id="776"/>
      </w:r>
      <w:r w:rsidRPr="00723D52">
        <w:rPr>
          <w:lang w:val="el-GR"/>
        </w:rPr>
        <w:t xml:space="preserve"> </w:t>
      </w:r>
      <w:r w:rsidRPr="004634BC">
        <w:rPr>
          <w:lang w:val="el-GR"/>
        </w:rPr>
        <w:t>τοῖς</w:t>
      </w:r>
      <w:r>
        <w:rPr>
          <w:rStyle w:val="FootnoteReference"/>
        </w:rPr>
        <w:footnoteReference w:id="777"/>
      </w:r>
      <w:r w:rsidRPr="00723D52">
        <w:rPr>
          <w:lang w:val="el-GR"/>
        </w:rPr>
        <w:t xml:space="preserve"> </w:t>
      </w:r>
      <w:r w:rsidRPr="004634BC">
        <w:rPr>
          <w:lang w:val="el-GR"/>
        </w:rPr>
        <w:t>φοβουμένοις</w:t>
      </w:r>
      <w:r>
        <w:rPr>
          <w:rStyle w:val="FootnoteReference"/>
        </w:rPr>
        <w:footnoteReference w:id="778"/>
      </w:r>
      <w:r w:rsidRPr="00723D52">
        <w:rPr>
          <w:lang w:val="el-GR"/>
        </w:rPr>
        <w:t xml:space="preserve"> </w:t>
      </w:r>
      <w:r w:rsidRPr="004634BC">
        <w:rPr>
          <w:lang w:val="el-GR"/>
        </w:rPr>
        <w:t>τὸ</w:t>
      </w:r>
      <w:r>
        <w:rPr>
          <w:rStyle w:val="FootnoteReference"/>
        </w:rPr>
        <w:footnoteReference w:id="779"/>
      </w:r>
      <w:r w:rsidRPr="00723D52">
        <w:rPr>
          <w:lang w:val="el-GR"/>
        </w:rPr>
        <w:t xml:space="preserve"> </w:t>
      </w:r>
      <w:r w:rsidRPr="004634BC">
        <w:rPr>
          <w:lang w:val="el-GR"/>
        </w:rPr>
        <w:t>ὄ</w:t>
      </w:r>
      <w:r>
        <w:rPr>
          <w:lang w:val="el-GR"/>
        </w:rPr>
        <w:t>νομά</w:t>
      </w:r>
      <w:r>
        <w:rPr>
          <w:rStyle w:val="FootnoteReference"/>
        </w:rPr>
        <w:footnoteReference w:id="780"/>
      </w:r>
      <w:r w:rsidRPr="00723D52">
        <w:rPr>
          <w:lang w:val="el-GR"/>
        </w:rPr>
        <w:t xml:space="preserve"> </w:t>
      </w:r>
      <w:r>
        <w:rPr>
          <w:lang w:val="el-GR"/>
        </w:rPr>
        <w:t>σου</w:t>
      </w:r>
      <w:r>
        <w:rPr>
          <w:rStyle w:val="FootnoteReference"/>
        </w:rPr>
        <w:footnoteReference w:id="781"/>
      </w:r>
      <w:r w:rsidRPr="00723D52">
        <w:rPr>
          <w:lang w:val="el-GR"/>
        </w:rPr>
        <w:t xml:space="preserve">, </w:t>
      </w:r>
      <w:r w:rsidRPr="004634BC">
        <w:rPr>
          <w:lang w:val="el-GR"/>
        </w:rPr>
        <w:t>τοὺς</w:t>
      </w:r>
      <w:r>
        <w:rPr>
          <w:rStyle w:val="FootnoteReference"/>
        </w:rPr>
        <w:footnoteReference w:id="782"/>
      </w:r>
      <w:r w:rsidRPr="00723D52">
        <w:rPr>
          <w:lang w:val="el-GR"/>
        </w:rPr>
        <w:t xml:space="preserve"> </w:t>
      </w:r>
      <w:r w:rsidRPr="004634BC">
        <w:rPr>
          <w:lang w:val="el-GR"/>
        </w:rPr>
        <w:lastRenderedPageBreak/>
        <w:t>μικροὺς</w:t>
      </w:r>
      <w:r>
        <w:rPr>
          <w:rStyle w:val="FootnoteReference"/>
        </w:rPr>
        <w:footnoteReference w:id="783"/>
      </w:r>
      <w:r w:rsidRPr="00723D52">
        <w:rPr>
          <w:lang w:val="el-GR"/>
        </w:rPr>
        <w:t xml:space="preserve"> </w:t>
      </w:r>
      <w:r w:rsidRPr="004634BC">
        <w:rPr>
          <w:lang w:val="el-GR"/>
        </w:rPr>
        <w:t>καὶ</w:t>
      </w:r>
      <w:r>
        <w:rPr>
          <w:rStyle w:val="FootnoteReference"/>
        </w:rPr>
        <w:footnoteReference w:id="784"/>
      </w:r>
      <w:r w:rsidRPr="00723D52">
        <w:rPr>
          <w:lang w:val="el-GR"/>
        </w:rPr>
        <w:t xml:space="preserve"> </w:t>
      </w:r>
      <w:r w:rsidRPr="004634BC">
        <w:rPr>
          <w:lang w:val="el-GR"/>
        </w:rPr>
        <w:t>τοὺς</w:t>
      </w:r>
      <w:r>
        <w:rPr>
          <w:rStyle w:val="FootnoteReference"/>
        </w:rPr>
        <w:footnoteReference w:id="785"/>
      </w:r>
      <w:r w:rsidRPr="00723D52">
        <w:rPr>
          <w:lang w:val="el-GR"/>
        </w:rPr>
        <w:t xml:space="preserve"> </w:t>
      </w:r>
      <w:r w:rsidRPr="004634BC">
        <w:rPr>
          <w:lang w:val="el-GR"/>
        </w:rPr>
        <w:t>μεγάλους</w:t>
      </w:r>
      <w:r>
        <w:rPr>
          <w:rStyle w:val="FootnoteReference"/>
        </w:rPr>
        <w:footnoteReference w:id="786"/>
      </w:r>
      <w:r w:rsidRPr="00723D52">
        <w:rPr>
          <w:lang w:val="el-GR"/>
        </w:rPr>
        <w:t xml:space="preserve"> </w:t>
      </w:r>
      <w:r>
        <w:rPr>
          <w:rStyle w:val="FootnoteReference"/>
          <w:lang w:val="el-GR"/>
        </w:rPr>
        <w:footnoteReference w:id="787"/>
      </w:r>
      <w:r w:rsidRPr="00723D52">
        <w:rPr>
          <w:lang w:val="el-GR"/>
        </w:rPr>
        <w:t xml:space="preserve">, </w:t>
      </w:r>
      <w:r w:rsidRPr="004634BC">
        <w:rPr>
          <w:lang w:val="el-GR"/>
        </w:rPr>
        <w:t>καὶ</w:t>
      </w:r>
      <w:r>
        <w:rPr>
          <w:rStyle w:val="FootnoteReference"/>
        </w:rPr>
        <w:footnoteReference w:id="788"/>
      </w:r>
      <w:r w:rsidRPr="00723D52">
        <w:rPr>
          <w:lang w:val="el-GR"/>
        </w:rPr>
        <w:t xml:space="preserve"> </w:t>
      </w:r>
      <w:r w:rsidRPr="004634BC">
        <w:rPr>
          <w:lang w:val="el-GR"/>
        </w:rPr>
        <w:t>διαφθεῖραι</w:t>
      </w:r>
      <w:r>
        <w:rPr>
          <w:rStyle w:val="FootnoteReference"/>
        </w:rPr>
        <w:footnoteReference w:id="789"/>
      </w:r>
      <w:r w:rsidRPr="00723D52">
        <w:rPr>
          <w:lang w:val="el-GR"/>
        </w:rPr>
        <w:t xml:space="preserve"> </w:t>
      </w:r>
      <w:r w:rsidRPr="004634BC">
        <w:rPr>
          <w:lang w:val="el-GR"/>
        </w:rPr>
        <w:t>τοὺς</w:t>
      </w:r>
      <w:r>
        <w:rPr>
          <w:rStyle w:val="FootnoteReference"/>
        </w:rPr>
        <w:footnoteReference w:id="790"/>
      </w:r>
      <w:r w:rsidRPr="00723D52">
        <w:rPr>
          <w:lang w:val="el-GR"/>
        </w:rPr>
        <w:t xml:space="preserve"> </w:t>
      </w:r>
      <w:r w:rsidRPr="004634BC">
        <w:rPr>
          <w:lang w:val="el-GR"/>
        </w:rPr>
        <w:t>διαφθείροντας</w:t>
      </w:r>
      <w:r>
        <w:rPr>
          <w:rStyle w:val="FootnoteReference"/>
        </w:rPr>
        <w:footnoteReference w:id="791"/>
      </w:r>
      <w:r w:rsidRPr="00723D52">
        <w:rPr>
          <w:lang w:val="el-GR"/>
        </w:rPr>
        <w:t xml:space="preserve"> </w:t>
      </w:r>
      <w:r w:rsidRPr="004634BC">
        <w:rPr>
          <w:lang w:val="el-GR"/>
        </w:rPr>
        <w:t>τὴν</w:t>
      </w:r>
      <w:r>
        <w:rPr>
          <w:rStyle w:val="FootnoteReference"/>
        </w:rPr>
        <w:footnoteReference w:id="792"/>
      </w:r>
      <w:r w:rsidRPr="00723D52">
        <w:rPr>
          <w:lang w:val="el-GR"/>
        </w:rPr>
        <w:t xml:space="preserve"> </w:t>
      </w:r>
      <w:r w:rsidRPr="004634BC">
        <w:rPr>
          <w:lang w:val="el-GR"/>
        </w:rPr>
        <w:t>γῆν</w:t>
      </w:r>
      <w:r>
        <w:rPr>
          <w:rStyle w:val="FootnoteReference"/>
        </w:rPr>
        <w:footnoteReference w:id="793"/>
      </w:r>
      <w:r w:rsidRPr="00723D52">
        <w:rPr>
          <w:lang w:val="el-GR"/>
        </w:rPr>
        <w:t xml:space="preserve">. </w:t>
      </w:r>
    </w:p>
    <w:p w:rsidR="007C6917" w:rsidRPr="007C6917" w:rsidRDefault="007C6917" w:rsidP="007C6917">
      <w:pPr>
        <w:tabs>
          <w:tab w:val="left" w:pos="1080"/>
        </w:tabs>
        <w:ind w:left="720" w:right="720"/>
        <w:rPr>
          <w:lang w:val="el-GR"/>
        </w:rPr>
      </w:pPr>
      <w:r w:rsidRPr="007C6917">
        <w:rPr>
          <w:vertAlign w:val="subscript"/>
          <w:lang w:val="el-GR"/>
        </w:rPr>
        <w:lastRenderedPageBreak/>
        <w:t>19</w:t>
      </w:r>
      <w:r w:rsidRPr="007C6917">
        <w:rPr>
          <w:lang w:val="el-GR"/>
        </w:rPr>
        <w:t xml:space="preserve"> </w:t>
      </w:r>
      <w:r w:rsidRPr="004634BC">
        <w:rPr>
          <w:lang w:val="el-GR"/>
        </w:rPr>
        <w:t>καὶ</w:t>
      </w:r>
      <w:r>
        <w:rPr>
          <w:rStyle w:val="FootnoteReference"/>
        </w:rPr>
        <w:footnoteReference w:id="794"/>
      </w:r>
      <w:r w:rsidRPr="007C6917">
        <w:rPr>
          <w:lang w:val="el-GR"/>
        </w:rPr>
        <w:t xml:space="preserve"> </w:t>
      </w:r>
      <w:r w:rsidRPr="004634BC">
        <w:rPr>
          <w:lang w:val="el-GR"/>
        </w:rPr>
        <w:t>ἠνοίγη</w:t>
      </w:r>
      <w:r>
        <w:rPr>
          <w:rStyle w:val="FootnoteReference"/>
        </w:rPr>
        <w:footnoteReference w:id="795"/>
      </w:r>
      <w:r w:rsidRPr="007C6917">
        <w:rPr>
          <w:lang w:val="el-GR"/>
        </w:rPr>
        <w:t xml:space="preserve"> </w:t>
      </w:r>
      <w:r w:rsidRPr="004634BC">
        <w:rPr>
          <w:lang w:val="el-GR"/>
        </w:rPr>
        <w:t>ὁ</w:t>
      </w:r>
      <w:r>
        <w:rPr>
          <w:rStyle w:val="FootnoteReference"/>
        </w:rPr>
        <w:footnoteReference w:id="796"/>
      </w:r>
      <w:r w:rsidRPr="007C6917">
        <w:rPr>
          <w:lang w:val="el-GR"/>
        </w:rPr>
        <w:t xml:space="preserve"> </w:t>
      </w:r>
      <w:r w:rsidRPr="004634BC">
        <w:rPr>
          <w:lang w:val="el-GR"/>
        </w:rPr>
        <w:t>ναὸς</w:t>
      </w:r>
      <w:r>
        <w:rPr>
          <w:rStyle w:val="FootnoteReference"/>
        </w:rPr>
        <w:footnoteReference w:id="797"/>
      </w:r>
      <w:r w:rsidRPr="007C6917">
        <w:rPr>
          <w:lang w:val="el-GR"/>
        </w:rPr>
        <w:t xml:space="preserve"> </w:t>
      </w:r>
      <w:r w:rsidRPr="004634BC">
        <w:rPr>
          <w:lang w:val="el-GR"/>
        </w:rPr>
        <w:t>τοῦ</w:t>
      </w:r>
      <w:r>
        <w:rPr>
          <w:rStyle w:val="FootnoteReference"/>
        </w:rPr>
        <w:footnoteReference w:id="798"/>
      </w:r>
      <w:r w:rsidRPr="007C6917">
        <w:rPr>
          <w:lang w:val="el-GR"/>
        </w:rPr>
        <w:t xml:space="preserve"> </w:t>
      </w:r>
      <w:r w:rsidRPr="004634BC">
        <w:rPr>
          <w:lang w:val="el-GR"/>
        </w:rPr>
        <w:t>θεοῦ</w:t>
      </w:r>
      <w:r>
        <w:rPr>
          <w:rStyle w:val="FootnoteReference"/>
        </w:rPr>
        <w:footnoteReference w:id="799"/>
      </w:r>
      <w:r w:rsidRPr="007C6917">
        <w:rPr>
          <w:lang w:val="el-GR"/>
        </w:rPr>
        <w:t xml:space="preserve"> </w:t>
      </w:r>
      <w:r w:rsidRPr="004634BC">
        <w:rPr>
          <w:lang w:val="el-GR"/>
        </w:rPr>
        <w:t>ὁ</w:t>
      </w:r>
      <w:r>
        <w:rPr>
          <w:rStyle w:val="FootnoteReference"/>
        </w:rPr>
        <w:footnoteReference w:id="800"/>
      </w:r>
      <w:r w:rsidRPr="007C6917">
        <w:rPr>
          <w:lang w:val="el-GR"/>
        </w:rPr>
        <w:t xml:space="preserve"> </w:t>
      </w:r>
      <w:r>
        <w:rPr>
          <w:rStyle w:val="FootnoteReference"/>
          <w:lang w:val="el-GR"/>
        </w:rPr>
        <w:footnoteReference w:id="801"/>
      </w:r>
      <w:r w:rsidRPr="007C6917">
        <w:rPr>
          <w:lang w:val="el-GR"/>
        </w:rPr>
        <w:t xml:space="preserve"> </w:t>
      </w:r>
      <w:r w:rsidRPr="004634BC">
        <w:rPr>
          <w:lang w:val="el-GR"/>
        </w:rPr>
        <w:t>ἐν</w:t>
      </w:r>
      <w:r>
        <w:rPr>
          <w:rStyle w:val="FootnoteReference"/>
        </w:rPr>
        <w:footnoteReference w:id="802"/>
      </w:r>
      <w:r w:rsidRPr="007C6917">
        <w:rPr>
          <w:lang w:val="el-GR"/>
        </w:rPr>
        <w:t xml:space="preserve"> </w:t>
      </w:r>
      <w:r w:rsidRPr="004634BC">
        <w:rPr>
          <w:lang w:val="el-GR"/>
        </w:rPr>
        <w:lastRenderedPageBreak/>
        <w:t>τῷ</w:t>
      </w:r>
      <w:r>
        <w:rPr>
          <w:rStyle w:val="FootnoteReference"/>
        </w:rPr>
        <w:footnoteReference w:id="803"/>
      </w:r>
      <w:r w:rsidRPr="007C6917">
        <w:rPr>
          <w:lang w:val="el-GR"/>
        </w:rPr>
        <w:t xml:space="preserve"> </w:t>
      </w:r>
      <w:r w:rsidRPr="004634BC">
        <w:rPr>
          <w:lang w:val="el-GR"/>
        </w:rPr>
        <w:t>οὐρανῷ</w:t>
      </w:r>
      <w:r>
        <w:rPr>
          <w:rStyle w:val="FootnoteReference"/>
        </w:rPr>
        <w:footnoteReference w:id="804"/>
      </w:r>
      <w:r w:rsidRPr="007C6917">
        <w:rPr>
          <w:lang w:val="el-GR"/>
        </w:rPr>
        <w:t xml:space="preserve">, </w:t>
      </w:r>
      <w:r w:rsidRPr="004634BC">
        <w:rPr>
          <w:lang w:val="el-GR"/>
        </w:rPr>
        <w:t>καὶ</w:t>
      </w:r>
      <w:r>
        <w:rPr>
          <w:rStyle w:val="FootnoteReference"/>
        </w:rPr>
        <w:footnoteReference w:id="805"/>
      </w:r>
      <w:r w:rsidRPr="007C6917">
        <w:rPr>
          <w:lang w:val="el-GR"/>
        </w:rPr>
        <w:t xml:space="preserve"> </w:t>
      </w:r>
      <w:r w:rsidRPr="004634BC">
        <w:rPr>
          <w:lang w:val="el-GR"/>
        </w:rPr>
        <w:t>ὤφθη</w:t>
      </w:r>
      <w:r>
        <w:rPr>
          <w:rStyle w:val="FootnoteReference"/>
        </w:rPr>
        <w:footnoteReference w:id="806"/>
      </w:r>
      <w:r w:rsidRPr="007C6917">
        <w:rPr>
          <w:lang w:val="el-GR"/>
        </w:rPr>
        <w:t xml:space="preserve"> </w:t>
      </w:r>
      <w:r w:rsidRPr="004634BC">
        <w:rPr>
          <w:lang w:val="el-GR"/>
        </w:rPr>
        <w:t>ἡ</w:t>
      </w:r>
      <w:r>
        <w:rPr>
          <w:rStyle w:val="FootnoteReference"/>
        </w:rPr>
        <w:footnoteReference w:id="807"/>
      </w:r>
      <w:r w:rsidRPr="007C6917">
        <w:rPr>
          <w:lang w:val="el-GR"/>
        </w:rPr>
        <w:t xml:space="preserve"> </w:t>
      </w:r>
      <w:r w:rsidRPr="004634BC">
        <w:rPr>
          <w:lang w:val="el-GR"/>
        </w:rPr>
        <w:t>κιβωτὸς</w:t>
      </w:r>
      <w:r>
        <w:rPr>
          <w:rStyle w:val="FootnoteReference"/>
        </w:rPr>
        <w:footnoteReference w:id="808"/>
      </w:r>
      <w:r w:rsidRPr="007C6917">
        <w:rPr>
          <w:lang w:val="el-GR"/>
        </w:rPr>
        <w:t xml:space="preserve"> </w:t>
      </w:r>
      <w:r w:rsidRPr="004634BC">
        <w:rPr>
          <w:lang w:val="el-GR"/>
        </w:rPr>
        <w:t>τῆ</w:t>
      </w:r>
      <w:r>
        <w:rPr>
          <w:lang w:val="el-GR"/>
        </w:rPr>
        <w:t>ς</w:t>
      </w:r>
      <w:r>
        <w:rPr>
          <w:rStyle w:val="FootnoteReference"/>
        </w:rPr>
        <w:footnoteReference w:id="809"/>
      </w:r>
      <w:r w:rsidRPr="007C6917">
        <w:rPr>
          <w:lang w:val="el-GR"/>
        </w:rPr>
        <w:t xml:space="preserve"> </w:t>
      </w:r>
      <w:r>
        <w:rPr>
          <w:lang w:val="el-GR"/>
        </w:rPr>
        <w:t>διαθήκης</w:t>
      </w:r>
      <w:r>
        <w:rPr>
          <w:rStyle w:val="FootnoteReference"/>
        </w:rPr>
        <w:footnoteReference w:id="810"/>
      </w:r>
      <w:r w:rsidRPr="007C6917">
        <w:rPr>
          <w:lang w:val="el-GR"/>
        </w:rPr>
        <w:t xml:space="preserve"> </w:t>
      </w:r>
      <w:r w:rsidRPr="004634BC">
        <w:rPr>
          <w:lang w:val="el-GR"/>
        </w:rPr>
        <w:t>αὐτοῦ</w:t>
      </w:r>
      <w:r>
        <w:rPr>
          <w:rStyle w:val="FootnoteReference"/>
        </w:rPr>
        <w:footnoteReference w:id="811"/>
      </w:r>
      <w:r w:rsidRPr="007C6917">
        <w:rPr>
          <w:lang w:val="el-GR"/>
        </w:rPr>
        <w:t xml:space="preserve"> </w:t>
      </w:r>
      <w:r>
        <w:rPr>
          <w:rStyle w:val="FootnoteReference"/>
          <w:lang w:val="el-GR"/>
        </w:rPr>
        <w:footnoteReference w:id="812"/>
      </w:r>
      <w:r w:rsidRPr="007C6917">
        <w:rPr>
          <w:lang w:val="el-GR"/>
        </w:rPr>
        <w:t xml:space="preserve"> </w:t>
      </w:r>
      <w:r w:rsidRPr="004634BC">
        <w:rPr>
          <w:lang w:val="el-GR"/>
        </w:rPr>
        <w:t>ἐν</w:t>
      </w:r>
      <w:r>
        <w:rPr>
          <w:rStyle w:val="FootnoteReference"/>
        </w:rPr>
        <w:footnoteReference w:id="813"/>
      </w:r>
      <w:r w:rsidRPr="007C6917">
        <w:rPr>
          <w:lang w:val="el-GR"/>
        </w:rPr>
        <w:t xml:space="preserve"> </w:t>
      </w:r>
      <w:r w:rsidRPr="004634BC">
        <w:rPr>
          <w:lang w:val="el-GR"/>
        </w:rPr>
        <w:t>τῷ</w:t>
      </w:r>
      <w:r>
        <w:rPr>
          <w:rStyle w:val="FootnoteReference"/>
        </w:rPr>
        <w:footnoteReference w:id="814"/>
      </w:r>
      <w:r w:rsidRPr="007C6917">
        <w:rPr>
          <w:lang w:val="el-GR"/>
        </w:rPr>
        <w:t xml:space="preserve"> </w:t>
      </w:r>
      <w:r w:rsidRPr="004634BC">
        <w:rPr>
          <w:lang w:val="el-GR"/>
        </w:rPr>
        <w:t>ναῷ</w:t>
      </w:r>
      <w:r>
        <w:rPr>
          <w:rStyle w:val="FootnoteReference"/>
        </w:rPr>
        <w:footnoteReference w:id="815"/>
      </w:r>
      <w:r w:rsidRPr="007C6917">
        <w:rPr>
          <w:lang w:val="el-GR"/>
        </w:rPr>
        <w:t xml:space="preserve"> </w:t>
      </w:r>
      <w:r w:rsidRPr="004634BC">
        <w:rPr>
          <w:lang w:val="el-GR"/>
        </w:rPr>
        <w:t>αὐτοῦ</w:t>
      </w:r>
      <w:r>
        <w:rPr>
          <w:rStyle w:val="FootnoteReference"/>
        </w:rPr>
        <w:footnoteReference w:id="816"/>
      </w:r>
      <w:r w:rsidRPr="007C6917">
        <w:rPr>
          <w:lang w:val="el-GR"/>
        </w:rPr>
        <w:t xml:space="preserve"> </w:t>
      </w:r>
      <w:r w:rsidRPr="004634BC">
        <w:rPr>
          <w:lang w:val="el-GR"/>
        </w:rPr>
        <w:t>καὶ</w:t>
      </w:r>
      <w:r>
        <w:rPr>
          <w:rStyle w:val="FootnoteReference"/>
        </w:rPr>
        <w:footnoteReference w:id="817"/>
      </w:r>
      <w:r w:rsidRPr="007C6917">
        <w:rPr>
          <w:lang w:val="el-GR"/>
        </w:rPr>
        <w:t xml:space="preserve"> </w:t>
      </w:r>
      <w:r w:rsidRPr="004634BC">
        <w:rPr>
          <w:lang w:val="el-GR"/>
        </w:rPr>
        <w:lastRenderedPageBreak/>
        <w:t>ἐγένοντο</w:t>
      </w:r>
      <w:r>
        <w:rPr>
          <w:rStyle w:val="FootnoteReference"/>
        </w:rPr>
        <w:footnoteReference w:id="818"/>
      </w:r>
      <w:r w:rsidRPr="007C6917">
        <w:rPr>
          <w:lang w:val="el-GR"/>
        </w:rPr>
        <w:t xml:space="preserve"> </w:t>
      </w:r>
      <w:r w:rsidRPr="004634BC">
        <w:rPr>
          <w:lang w:val="el-GR"/>
        </w:rPr>
        <w:t>ἀστραπαὶ</w:t>
      </w:r>
      <w:r>
        <w:rPr>
          <w:rStyle w:val="FootnoteReference"/>
        </w:rPr>
        <w:footnoteReference w:id="819"/>
      </w:r>
      <w:r w:rsidRPr="007C6917">
        <w:rPr>
          <w:lang w:val="el-GR"/>
        </w:rPr>
        <w:t xml:space="preserve"> </w:t>
      </w:r>
      <w:r w:rsidRPr="004634BC">
        <w:rPr>
          <w:lang w:val="el-GR"/>
        </w:rPr>
        <w:t>καὶ</w:t>
      </w:r>
      <w:r>
        <w:rPr>
          <w:rStyle w:val="FootnoteReference"/>
        </w:rPr>
        <w:footnoteReference w:id="820"/>
      </w:r>
      <w:r w:rsidRPr="007C6917">
        <w:rPr>
          <w:lang w:val="el-GR"/>
        </w:rPr>
        <w:t xml:space="preserve"> </w:t>
      </w:r>
      <w:r w:rsidRPr="004634BC">
        <w:rPr>
          <w:lang w:val="el-GR"/>
        </w:rPr>
        <w:t>φωναὶ</w:t>
      </w:r>
      <w:r>
        <w:rPr>
          <w:rStyle w:val="FootnoteReference"/>
        </w:rPr>
        <w:footnoteReference w:id="821"/>
      </w:r>
      <w:r w:rsidRPr="007C6917">
        <w:rPr>
          <w:lang w:val="el-GR"/>
        </w:rPr>
        <w:t xml:space="preserve"> </w:t>
      </w:r>
      <w:r w:rsidRPr="004634BC">
        <w:rPr>
          <w:lang w:val="el-GR"/>
        </w:rPr>
        <w:t>καὶ</w:t>
      </w:r>
      <w:r>
        <w:rPr>
          <w:rStyle w:val="FootnoteReference"/>
        </w:rPr>
        <w:footnoteReference w:id="822"/>
      </w:r>
      <w:r w:rsidRPr="007C6917">
        <w:rPr>
          <w:lang w:val="el-GR"/>
        </w:rPr>
        <w:t xml:space="preserve"> </w:t>
      </w:r>
      <w:r w:rsidRPr="004634BC">
        <w:rPr>
          <w:lang w:val="el-GR"/>
        </w:rPr>
        <w:t>βρονταὶ</w:t>
      </w:r>
      <w:r>
        <w:rPr>
          <w:rStyle w:val="FootnoteReference"/>
        </w:rPr>
        <w:footnoteReference w:id="823"/>
      </w:r>
      <w:r w:rsidRPr="007C6917">
        <w:rPr>
          <w:lang w:val="el-GR"/>
        </w:rPr>
        <w:t xml:space="preserve"> </w:t>
      </w:r>
      <w:r w:rsidRPr="004634BC">
        <w:rPr>
          <w:lang w:val="el-GR"/>
        </w:rPr>
        <w:t>καὶ</w:t>
      </w:r>
      <w:r>
        <w:rPr>
          <w:rStyle w:val="FootnoteReference"/>
        </w:rPr>
        <w:footnoteReference w:id="824"/>
      </w:r>
      <w:r w:rsidRPr="007C6917">
        <w:rPr>
          <w:lang w:val="el-GR"/>
        </w:rPr>
        <w:t xml:space="preserve"> </w:t>
      </w:r>
      <w:r w:rsidRPr="004634BC">
        <w:rPr>
          <w:lang w:val="el-GR"/>
        </w:rPr>
        <w:t>σεισμὸς</w:t>
      </w:r>
      <w:r>
        <w:rPr>
          <w:rStyle w:val="FootnoteReference"/>
        </w:rPr>
        <w:footnoteReference w:id="825"/>
      </w:r>
      <w:r w:rsidRPr="007C6917">
        <w:rPr>
          <w:lang w:val="el-GR"/>
        </w:rPr>
        <w:t xml:space="preserve"> </w:t>
      </w:r>
      <w:r>
        <w:rPr>
          <w:rStyle w:val="FootnoteReference"/>
          <w:lang w:val="el-GR"/>
        </w:rPr>
        <w:footnoteReference w:id="826"/>
      </w:r>
      <w:r w:rsidRPr="007C6917">
        <w:rPr>
          <w:lang w:val="el-GR"/>
        </w:rPr>
        <w:t xml:space="preserve"> </w:t>
      </w:r>
      <w:r w:rsidRPr="004634BC">
        <w:rPr>
          <w:lang w:val="el-GR"/>
        </w:rPr>
        <w:t>καὶ</w:t>
      </w:r>
      <w:r>
        <w:rPr>
          <w:rStyle w:val="FootnoteReference"/>
        </w:rPr>
        <w:footnoteReference w:id="827"/>
      </w:r>
      <w:r w:rsidRPr="007C6917">
        <w:rPr>
          <w:lang w:val="el-GR"/>
        </w:rPr>
        <w:t xml:space="preserve"> </w:t>
      </w:r>
      <w:r w:rsidRPr="004634BC">
        <w:rPr>
          <w:lang w:val="el-GR"/>
        </w:rPr>
        <w:t>χάλαζα</w:t>
      </w:r>
      <w:r>
        <w:rPr>
          <w:rStyle w:val="FootnoteReference"/>
        </w:rPr>
        <w:footnoteReference w:id="828"/>
      </w:r>
      <w:r w:rsidRPr="007C6917">
        <w:rPr>
          <w:lang w:val="el-GR"/>
        </w:rPr>
        <w:t xml:space="preserve"> </w:t>
      </w:r>
      <w:r w:rsidRPr="004634BC">
        <w:rPr>
          <w:lang w:val="el-GR"/>
        </w:rPr>
        <w:t>μεγάλη</w:t>
      </w:r>
      <w:r>
        <w:rPr>
          <w:rStyle w:val="FootnoteReference"/>
        </w:rPr>
        <w:footnoteReference w:id="829"/>
      </w:r>
      <w:r w:rsidRPr="007C6917">
        <w:rPr>
          <w:lang w:val="el-GR"/>
        </w:rPr>
        <w:t>.</w:t>
      </w:r>
    </w:p>
    <w:p w:rsidR="007803BF" w:rsidRPr="007C6917" w:rsidRDefault="007803BF" w:rsidP="007803BF">
      <w:pPr>
        <w:tabs>
          <w:tab w:val="left" w:pos="1080"/>
        </w:tabs>
        <w:ind w:left="720" w:right="720"/>
        <w:rPr>
          <w:lang w:val="el-GR"/>
        </w:rPr>
      </w:pPr>
    </w:p>
    <w:p w:rsidR="00587D57" w:rsidRDefault="007C7450" w:rsidP="00587D57">
      <w:pPr>
        <w:tabs>
          <w:tab w:val="left" w:pos="1080"/>
        </w:tabs>
      </w:pPr>
      <w:r>
        <w:rPr>
          <w:rStyle w:val="FootnoteReference"/>
        </w:rPr>
        <w:lastRenderedPageBreak/>
        <w:footnoteReference w:id="830"/>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FD" w:rsidRDefault="00A515FD" w:rsidP="0031344D">
      <w:pPr>
        <w:spacing w:after="0"/>
      </w:pPr>
      <w:r>
        <w:separator/>
      </w:r>
    </w:p>
  </w:endnote>
  <w:endnote w:type="continuationSeparator" w:id="0">
    <w:p w:rsidR="00A515FD" w:rsidRDefault="00A515FD"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FD" w:rsidRDefault="00A515FD" w:rsidP="0031344D">
      <w:pPr>
        <w:spacing w:after="0"/>
      </w:pPr>
      <w:r>
        <w:separator/>
      </w:r>
    </w:p>
  </w:footnote>
  <w:footnote w:type="continuationSeparator" w:id="0">
    <w:p w:rsidR="00A515FD" w:rsidRDefault="00A515FD" w:rsidP="0031344D">
      <w:pPr>
        <w:spacing w:after="0"/>
      </w:pPr>
      <w:r>
        <w:continuationSeparator/>
      </w:r>
    </w:p>
  </w:footnote>
  <w:footnote w:id="1">
    <w:p w:rsidR="00243BA7" w:rsidRPr="00FF6797" w:rsidRDefault="00243BA7" w:rsidP="009E1E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
    <w:p w:rsidR="00243BA7" w:rsidRPr="00ED66E9" w:rsidRDefault="00243BA7" w:rsidP="009E1E9D">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
    <w:p w:rsidR="00243BA7" w:rsidRDefault="00243BA7" w:rsidP="009E1E9D">
      <w:pPr>
        <w:pStyle w:val="Endnote"/>
      </w:pPr>
      <w:r>
        <w:rPr>
          <w:rStyle w:val="FootnoteReference"/>
        </w:rPr>
        <w:footnoteRef/>
      </w:r>
      <w:r>
        <w:t xml:space="preserve"> </w:t>
      </w:r>
      <w:r w:rsidRPr="004634BC">
        <w:rPr>
          <w:lang w:val="el-GR"/>
        </w:rPr>
        <w:t>ἄλλον</w:t>
      </w:r>
      <w:r>
        <w:t>: adjective, masculine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4">
    <w:p w:rsidR="00243BA7" w:rsidRDefault="00243BA7" w:rsidP="009E1E9D">
      <w:pPr>
        <w:pStyle w:val="Endnote"/>
      </w:pPr>
      <w:r>
        <w:rPr>
          <w:rStyle w:val="FootnoteReference"/>
        </w:rPr>
        <w:footnoteRef/>
      </w:r>
      <w:r>
        <w:t xml:space="preserve"> The Byzantine text</w:t>
      </w:r>
      <w:r w:rsidRPr="00D504D0">
        <w:t xml:space="preserve"> </w:t>
      </w:r>
      <w:r>
        <w:t xml:space="preserve">omits the word, </w:t>
      </w:r>
      <w:r w:rsidRPr="004634BC">
        <w:rPr>
          <w:lang w:val="el-GR"/>
        </w:rPr>
        <w:t>ἄλλον</w:t>
      </w:r>
      <w:r>
        <w:t>.</w:t>
      </w:r>
    </w:p>
  </w:footnote>
  <w:footnote w:id="5">
    <w:p w:rsidR="00243BA7" w:rsidRPr="00DA2FF2" w:rsidRDefault="00243BA7" w:rsidP="009E1E9D">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
    <w:p w:rsidR="00243BA7" w:rsidRDefault="00243BA7" w:rsidP="009E1E9D">
      <w:pPr>
        <w:pStyle w:val="Endnote"/>
      </w:pPr>
      <w:r>
        <w:rPr>
          <w:rStyle w:val="FootnoteReference"/>
        </w:rPr>
        <w:footnoteRef/>
      </w:r>
      <w:r>
        <w:t xml:space="preserve"> </w:t>
      </w:r>
      <w:r w:rsidRPr="004634BC">
        <w:rPr>
          <w:lang w:val="el-GR"/>
        </w:rPr>
        <w:t>ἰσχυρὸν</w:t>
      </w:r>
      <w:r>
        <w:t xml:space="preserve">: adjective, masculine accusative singular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7">
    <w:p w:rsidR="00243BA7" w:rsidRPr="008C5104" w:rsidRDefault="00243BA7" w:rsidP="009E1E9D">
      <w:pPr>
        <w:pStyle w:val="Endnote"/>
      </w:pPr>
      <w:r>
        <w:rPr>
          <w:rStyle w:val="FootnoteReference"/>
        </w:rPr>
        <w:footnoteRef/>
      </w:r>
      <w:r w:rsidRPr="008C5104">
        <w:t xml:space="preserve"> </w:t>
      </w:r>
      <w:r w:rsidRPr="004634BC">
        <w:rPr>
          <w:lang w:val="el-GR"/>
        </w:rPr>
        <w:t>καταβαίνοντα</w:t>
      </w:r>
      <w:r w:rsidRPr="008C5104">
        <w:t xml:space="preserve">: </w:t>
      </w:r>
      <w:r>
        <w:t xml:space="preserve">participle, accusative masculine singular, present active of </w:t>
      </w:r>
      <w:r w:rsidRPr="004634BC">
        <w:rPr>
          <w:lang w:val="el-GR"/>
        </w:rPr>
        <w:t>καταβαίν</w:t>
      </w:r>
      <w:r>
        <w:t>ω:</w:t>
      </w:r>
      <w:r w:rsidRPr="00081ED5">
        <w:t xml:space="preserve"> </w:t>
      </w:r>
      <w:r>
        <w:t>to come down, descend.</w:t>
      </w:r>
    </w:p>
  </w:footnote>
  <w:footnote w:id="8">
    <w:p w:rsidR="00243BA7" w:rsidRDefault="00243BA7" w:rsidP="009E1E9D">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9">
    <w:p w:rsidR="00243BA7" w:rsidRPr="008C5104" w:rsidRDefault="00243BA7" w:rsidP="009E1E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
    <w:p w:rsidR="00243BA7" w:rsidRDefault="00243BA7" w:rsidP="009E1E9D">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1">
    <w:p w:rsidR="00243BA7" w:rsidRDefault="00243BA7" w:rsidP="009E1E9D">
      <w:pPr>
        <w:pStyle w:val="Endnote"/>
      </w:pPr>
      <w:r>
        <w:rPr>
          <w:rStyle w:val="FootnoteReference"/>
        </w:rPr>
        <w:footnoteRef/>
      </w:r>
      <w:r>
        <w:t xml:space="preserve"> </w:t>
      </w:r>
      <w:r w:rsidRPr="004634BC">
        <w:rPr>
          <w:lang w:val="el-GR"/>
        </w:rPr>
        <w:t>περιβεβλημένον</w:t>
      </w:r>
      <w:r>
        <w:t xml:space="preserve">: participle, accusative masculine singular, perfect passive of </w:t>
      </w:r>
      <w:r w:rsidRPr="004634BC">
        <w:rPr>
          <w:lang w:val="el-GR"/>
        </w:rPr>
        <w:t>περιβ</w:t>
      </w:r>
      <w:r>
        <w:rPr>
          <w:rFonts w:cs="Times New Roman"/>
          <w:lang w:val="el-GR"/>
        </w:rPr>
        <w:t>άλ</w:t>
      </w:r>
      <w:r w:rsidRPr="004634BC">
        <w:rPr>
          <w:lang w:val="el-GR"/>
        </w:rPr>
        <w:t>λ</w:t>
      </w:r>
      <w:r w:rsidRPr="00841C33">
        <w:t>ω</w:t>
      </w:r>
      <w:r>
        <w:t>: to cast or throw around; clothe, dress.</w:t>
      </w:r>
    </w:p>
  </w:footnote>
  <w:footnote w:id="12">
    <w:p w:rsidR="00243BA7" w:rsidRDefault="00243BA7" w:rsidP="009E1E9D">
      <w:pPr>
        <w:pStyle w:val="Endnote"/>
      </w:pPr>
      <w:r>
        <w:rPr>
          <w:rStyle w:val="FootnoteReference"/>
        </w:rPr>
        <w:footnoteRef/>
      </w:r>
      <w:r>
        <w:t xml:space="preserve"> </w:t>
      </w:r>
      <w:r w:rsidRPr="004634BC">
        <w:rPr>
          <w:lang w:val="el-GR"/>
        </w:rPr>
        <w:t>νεφέλην</w:t>
      </w:r>
      <w:r>
        <w:t>: noun, feminine accusative singular of νεφέλη, ης</w:t>
      </w:r>
      <w:r>
        <w:rPr>
          <w:rFonts w:cs="Times New Roman"/>
        </w:rPr>
        <w:t>,</w:t>
      </w:r>
      <w:r w:rsidRPr="00841C33">
        <w:t xml:space="preserve"> </w:t>
      </w:r>
      <w:r>
        <w:rPr>
          <w:rFonts w:cs="Times New Roman"/>
        </w:rPr>
        <w:t>ἡ</w:t>
      </w:r>
      <w:r>
        <w:t>: a cloud.</w:t>
      </w:r>
    </w:p>
  </w:footnote>
  <w:footnote w:id="13">
    <w:p w:rsidR="00243BA7" w:rsidRPr="00FF6797" w:rsidRDefault="00243BA7" w:rsidP="009E1E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
    <w:p w:rsidR="00243BA7" w:rsidRDefault="00243BA7" w:rsidP="009E1E9D">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5">
    <w:p w:rsidR="00243BA7" w:rsidRPr="00081ED5" w:rsidRDefault="00243BA7" w:rsidP="009E1E9D">
      <w:pPr>
        <w:pStyle w:val="Endnote"/>
        <w:rPr>
          <w:lang w:bidi="he-IL"/>
        </w:rPr>
      </w:pPr>
      <w:r>
        <w:rPr>
          <w:rStyle w:val="FootnoteReference"/>
        </w:rPr>
        <w:footnoteRef/>
      </w:r>
      <w:r w:rsidRPr="008C5104">
        <w:t xml:space="preserve"> </w:t>
      </w:r>
      <w:r w:rsidRPr="004634BC">
        <w:rPr>
          <w:lang w:val="el-GR"/>
        </w:rPr>
        <w:t>ἶρις</w:t>
      </w:r>
      <w:r w:rsidRPr="008C5104">
        <w:t xml:space="preserve">: </w:t>
      </w:r>
      <w:r>
        <w:t xml:space="preserve">noun, nominative feminine singular of </w:t>
      </w:r>
      <w:r>
        <w:rPr>
          <w:rFonts w:cs="Times New Roman"/>
          <w:lang w:val="el-GR"/>
        </w:rPr>
        <w:t>ἴ</w:t>
      </w:r>
      <w:r w:rsidRPr="004634BC">
        <w:rPr>
          <w:lang w:val="el-GR"/>
        </w:rPr>
        <w:t>ρις</w:t>
      </w:r>
      <w:r>
        <w:t>,</w:t>
      </w:r>
      <w:r w:rsidRPr="00081ED5">
        <w:t xml:space="preserve"> </w:t>
      </w:r>
      <w:r>
        <w:rPr>
          <w:rFonts w:cs="Times New Roman"/>
          <w:lang w:val="el-GR"/>
        </w:rPr>
        <w:t>ἴ</w:t>
      </w:r>
      <w:r w:rsidRPr="004634BC">
        <w:rPr>
          <w:lang w:val="el-GR"/>
        </w:rPr>
        <w:t>ριδ</w:t>
      </w:r>
      <w:r>
        <w:t>ο</w:t>
      </w:r>
      <w:r>
        <w:rPr>
          <w:lang w:val="el-GR"/>
        </w:rPr>
        <w:t>ς</w:t>
      </w:r>
      <w:r>
        <w:t>,</w:t>
      </w:r>
      <w:r w:rsidRPr="00081ED5">
        <w:t xml:space="preserve"> </w:t>
      </w:r>
      <w:r>
        <w:rPr>
          <w:rFonts w:cs="Times New Roman"/>
        </w:rPr>
        <w:t>ἡ</w:t>
      </w:r>
      <w:r>
        <w:rPr>
          <w:rFonts w:cs="Times New Roman"/>
          <w:lang w:bidi="he-IL"/>
        </w:rPr>
        <w:t>: rainbow; iris?.</w:t>
      </w:r>
    </w:p>
  </w:footnote>
  <w:footnote w:id="16">
    <w:p w:rsidR="00243BA7" w:rsidRDefault="00243BA7" w:rsidP="009E1E9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7">
    <w:p w:rsidR="00243BA7" w:rsidRDefault="00243BA7" w:rsidP="009E1E9D">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8">
    <w:p w:rsidR="00243BA7" w:rsidRPr="008C5104" w:rsidRDefault="00243BA7" w:rsidP="009E1E9D">
      <w:pPr>
        <w:pStyle w:val="Endnote"/>
      </w:pPr>
      <w:r>
        <w:rPr>
          <w:rStyle w:val="FootnoteReference"/>
        </w:rPr>
        <w:footnoteRef/>
      </w:r>
      <w:r w:rsidRPr="008C5104">
        <w:t xml:space="preserve"> </w:t>
      </w:r>
      <w:r w:rsidRPr="004634BC">
        <w:rPr>
          <w:lang w:val="el-GR"/>
        </w:rPr>
        <w:t>κεφαλὴν</w:t>
      </w:r>
      <w:r w:rsidRPr="008C5104">
        <w:t xml:space="preserve">: </w:t>
      </w:r>
      <w:r>
        <w:t xml:space="preserve">noun, feminine accusative singular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19">
    <w:p w:rsidR="00243BA7" w:rsidRDefault="00243BA7" w:rsidP="009E1E9D">
      <w:pPr>
        <w:pStyle w:val="Endnote"/>
      </w:pPr>
      <w:r>
        <w:rPr>
          <w:rStyle w:val="FootnoteReference"/>
        </w:rPr>
        <w:footnoteRef/>
      </w:r>
      <w:r>
        <w:t xml:space="preserve"> The Byzantine text and NIV have, </w:t>
      </w:r>
      <w:r w:rsidRPr="00B94704">
        <w:rPr>
          <w:lang w:val="el-GR"/>
        </w:rPr>
        <w:t>τῆς</w:t>
      </w:r>
      <w:r w:rsidRPr="00B94704">
        <w:t xml:space="preserve"> </w:t>
      </w:r>
      <w:r w:rsidRPr="00B94704">
        <w:rPr>
          <w:lang w:val="el-GR"/>
        </w:rPr>
        <w:t>κεφαλῆς</w:t>
      </w:r>
      <w:r>
        <w:t xml:space="preserve">, instead of, </w:t>
      </w:r>
      <w:r w:rsidRPr="004634BC">
        <w:rPr>
          <w:lang w:val="el-GR"/>
        </w:rPr>
        <w:t>τὴν</w:t>
      </w:r>
      <w:r w:rsidRPr="00B94704">
        <w:t xml:space="preserve"> </w:t>
      </w:r>
      <w:r w:rsidRPr="004634BC">
        <w:rPr>
          <w:lang w:val="el-GR"/>
        </w:rPr>
        <w:t>κεφαλὴν</w:t>
      </w:r>
      <w:r>
        <w:t>.</w:t>
      </w:r>
    </w:p>
  </w:footnote>
  <w:footnote w:id="20">
    <w:p w:rsidR="00243BA7" w:rsidRDefault="00243BA7" w:rsidP="009E1E9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1">
    <w:p w:rsidR="00243BA7" w:rsidRPr="00FF6797" w:rsidRDefault="00243BA7" w:rsidP="009E1E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
    <w:p w:rsidR="00243BA7" w:rsidRDefault="00243BA7" w:rsidP="009E1E9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
    <w:p w:rsidR="00243BA7" w:rsidRDefault="00243BA7" w:rsidP="009E1E9D">
      <w:pPr>
        <w:pStyle w:val="Endnote"/>
      </w:pPr>
      <w:r>
        <w:rPr>
          <w:rStyle w:val="FootnoteReference"/>
        </w:rPr>
        <w:footnoteRef/>
      </w:r>
      <w:r>
        <w:t xml:space="preserve"> </w:t>
      </w:r>
      <w:r w:rsidRPr="004634BC">
        <w:rPr>
          <w:lang w:val="el-GR"/>
        </w:rPr>
        <w:t>πρόσωπον</w:t>
      </w:r>
      <w:r>
        <w:t xml:space="preserve">: noun, neuter nominative singular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24">
    <w:p w:rsidR="00243BA7" w:rsidRDefault="00243BA7" w:rsidP="009E1E9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5">
    <w:p w:rsidR="00243BA7" w:rsidRPr="009C5D2B" w:rsidRDefault="00243BA7" w:rsidP="009E1E9D">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26">
    <w:p w:rsidR="00243BA7" w:rsidRDefault="00243BA7" w:rsidP="009E1E9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
    <w:p w:rsidR="00243BA7" w:rsidRPr="008C5104" w:rsidRDefault="00243BA7" w:rsidP="009E1E9D">
      <w:pPr>
        <w:pStyle w:val="Endnote"/>
      </w:pPr>
      <w:r>
        <w:rPr>
          <w:rStyle w:val="FootnoteReference"/>
        </w:rPr>
        <w:footnoteRef/>
      </w:r>
      <w:r w:rsidRPr="008C5104">
        <w:t xml:space="preserve"> </w:t>
      </w:r>
      <w:r w:rsidRPr="00841C33">
        <w:t>ἥλιος</w:t>
      </w:r>
      <w:r w:rsidRPr="008C5104">
        <w:t xml:space="preserve">: </w:t>
      </w:r>
      <w:r>
        <w:t xml:space="preserve">noun, masculine nominative singular of </w:t>
      </w:r>
      <w:r w:rsidRPr="00841C33">
        <w:t>ἥλιος</w:t>
      </w:r>
      <w:r>
        <w:t xml:space="preserve">, </w:t>
      </w:r>
      <w:r>
        <w:rPr>
          <w:rFonts w:cs="Times New Roman"/>
        </w:rPr>
        <w:t>ου</w:t>
      </w:r>
      <w:r>
        <w:t xml:space="preserve">, </w:t>
      </w:r>
      <w:r w:rsidRPr="00841C33">
        <w:t>ὁ</w:t>
      </w:r>
      <w:r>
        <w:t>: sun; sunlight.</w:t>
      </w:r>
    </w:p>
  </w:footnote>
  <w:footnote w:id="28">
    <w:p w:rsidR="00243BA7" w:rsidRPr="00FF6797" w:rsidRDefault="00243BA7" w:rsidP="009E1E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
    <w:p w:rsidR="00243BA7" w:rsidRDefault="00243BA7" w:rsidP="009E1E9D">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0">
    <w:p w:rsidR="00243BA7" w:rsidRPr="008C5104" w:rsidRDefault="00243BA7" w:rsidP="009E1E9D">
      <w:pPr>
        <w:pStyle w:val="Endnote"/>
      </w:pPr>
      <w:r>
        <w:rPr>
          <w:rStyle w:val="FootnoteReference"/>
        </w:rPr>
        <w:footnoteRef/>
      </w:r>
      <w:r w:rsidRPr="008C5104">
        <w:t xml:space="preserve"> </w:t>
      </w:r>
      <w:r w:rsidRPr="00841C33">
        <w:t>πόδες</w:t>
      </w:r>
      <w:r w:rsidRPr="008C5104">
        <w:t xml:space="preserve">: </w:t>
      </w:r>
      <w:r>
        <w:t xml:space="preserve">noun, masculine nominative plural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31">
    <w:p w:rsidR="00243BA7" w:rsidRDefault="00243BA7" w:rsidP="009E1E9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2">
    <w:p w:rsidR="00243BA7" w:rsidRPr="009C5D2B" w:rsidRDefault="00243BA7" w:rsidP="009E1E9D">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3">
    <w:p w:rsidR="00243BA7" w:rsidRDefault="00243BA7" w:rsidP="009E1E9D">
      <w:pPr>
        <w:pStyle w:val="Endnote"/>
      </w:pPr>
      <w:r>
        <w:rPr>
          <w:rStyle w:val="FootnoteReference"/>
        </w:rPr>
        <w:footnoteRef/>
      </w:r>
      <w:r>
        <w:t xml:space="preserve"> </w:t>
      </w:r>
      <w:r w:rsidRPr="004634BC">
        <w:rPr>
          <w:lang w:val="el-GR"/>
        </w:rPr>
        <w:t>στῦλοι</w:t>
      </w:r>
      <w:r>
        <w:t xml:space="preserve">: noun, masculine nominative plural of </w:t>
      </w:r>
      <w:r w:rsidRPr="004634BC">
        <w:rPr>
          <w:lang w:val="el-GR"/>
        </w:rPr>
        <w:t>στῦλο</w:t>
      </w:r>
      <w:r w:rsidRPr="00841C33">
        <w:t>ς</w:t>
      </w:r>
      <w:r>
        <w:t xml:space="preserve">, </w:t>
      </w:r>
      <w:r w:rsidRPr="00841C33">
        <w:t>ου</w:t>
      </w:r>
      <w:r>
        <w:t xml:space="preserve">, </w:t>
      </w:r>
      <w:r w:rsidRPr="00841C33">
        <w:t>ὁ</w:t>
      </w:r>
      <w:r>
        <w:t xml:space="preserve">: </w:t>
      </w:r>
      <w:r w:rsidRPr="00F67B77">
        <w:t>stela</w:t>
      </w:r>
      <w:r>
        <w:t>; monument, obelisk, living statue.</w:t>
      </w:r>
    </w:p>
  </w:footnote>
  <w:footnote w:id="34">
    <w:p w:rsidR="00243BA7" w:rsidRDefault="00243BA7" w:rsidP="009E1E9D">
      <w:pPr>
        <w:pStyle w:val="Endnote"/>
      </w:pPr>
      <w:r>
        <w:rPr>
          <w:rStyle w:val="FootnoteReference"/>
        </w:rPr>
        <w:footnoteRef/>
      </w:r>
      <w:r>
        <w:t xml:space="preserve"> </w:t>
      </w:r>
      <w:r w:rsidRPr="00841C33">
        <w:t>πυρός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35">
    <w:p w:rsidR="00243BA7" w:rsidRPr="00FF6797" w:rsidRDefault="00243BA7" w:rsidP="00777A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
    <w:p w:rsidR="00243BA7" w:rsidRPr="008C5104" w:rsidRDefault="00243BA7" w:rsidP="00777A5B">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37">
    <w:p w:rsidR="00243BA7" w:rsidRDefault="00243BA7" w:rsidP="00777A5B">
      <w:pPr>
        <w:pStyle w:val="Endnote"/>
      </w:pPr>
      <w:r>
        <w:rPr>
          <w:rStyle w:val="FootnoteReference"/>
        </w:rPr>
        <w:footnoteRef/>
      </w:r>
      <w:r>
        <w:t xml:space="preserve"> </w:t>
      </w:r>
      <w:r w:rsidRPr="00841C33">
        <w:t>ἐν</w:t>
      </w:r>
      <w:r>
        <w:t xml:space="preserve">: preposition </w:t>
      </w:r>
      <w:r w:rsidRPr="00841C33">
        <w:t>ἐν</w:t>
      </w:r>
      <w:r>
        <w:t>: in.</w:t>
      </w:r>
    </w:p>
  </w:footnote>
  <w:footnote w:id="38">
    <w:p w:rsidR="00243BA7" w:rsidRDefault="00243BA7" w:rsidP="00777A5B">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39">
    <w:p w:rsidR="00243BA7" w:rsidRPr="008C5104" w:rsidRDefault="00243BA7" w:rsidP="00777A5B">
      <w:pPr>
        <w:pStyle w:val="Endnote"/>
      </w:pPr>
      <w:r>
        <w:rPr>
          <w:rStyle w:val="FootnoteReference"/>
        </w:rPr>
        <w:footnoteRef/>
      </w:r>
      <w:r w:rsidRPr="008C5104">
        <w:t xml:space="preserve"> </w:t>
      </w:r>
      <w:r w:rsidRPr="00841C33">
        <w:t>χειρὶ</w:t>
      </w:r>
      <w:r w:rsidRPr="008C5104">
        <w:t xml:space="preserve">: </w:t>
      </w:r>
      <w:r>
        <w:t xml:space="preserve">noun, feminine dative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40">
    <w:p w:rsidR="00243BA7" w:rsidRDefault="00243BA7" w:rsidP="00777A5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1">
    <w:p w:rsidR="00243BA7" w:rsidRDefault="00243BA7" w:rsidP="00777A5B">
      <w:pPr>
        <w:pStyle w:val="Endnote"/>
      </w:pPr>
      <w:r>
        <w:rPr>
          <w:rStyle w:val="FootnoteReference"/>
        </w:rPr>
        <w:footnoteRef/>
      </w:r>
      <w:r>
        <w:t xml:space="preserve"> </w:t>
      </w:r>
      <w:r w:rsidRPr="004634BC">
        <w:rPr>
          <w:lang w:val="el-GR"/>
        </w:rPr>
        <w:t>βιβλαρίδιον</w:t>
      </w:r>
      <w:r>
        <w:t xml:space="preserve">: noun, neuter nominative or accusative singular of </w:t>
      </w:r>
      <w:r w:rsidRPr="004634BC">
        <w:rPr>
          <w:lang w:val="el-GR"/>
        </w:rPr>
        <w:t>βιβλαρίδιον</w:t>
      </w:r>
      <w:r>
        <w:t xml:space="preserve">, </w:t>
      </w:r>
      <w:r w:rsidRPr="00841C33">
        <w:t>ου</w:t>
      </w:r>
      <w:r>
        <w:t xml:space="preserve">, </w:t>
      </w:r>
      <w:r w:rsidRPr="00841C33">
        <w:t>τ</w:t>
      </w:r>
      <w:r>
        <w:rPr>
          <w:rFonts w:cs="Times New Roman"/>
        </w:rPr>
        <w:t>ό</w:t>
      </w:r>
      <w:r>
        <w:t>: booklet; pamphlet.</w:t>
      </w:r>
    </w:p>
  </w:footnote>
  <w:footnote w:id="42">
    <w:p w:rsidR="00243BA7" w:rsidRDefault="00243BA7" w:rsidP="00777A5B">
      <w:pPr>
        <w:pStyle w:val="Endnote"/>
      </w:pPr>
      <w:r>
        <w:rPr>
          <w:rStyle w:val="FootnoteReference"/>
        </w:rPr>
        <w:footnoteRef/>
      </w:r>
      <w:r>
        <w:t xml:space="preserve"> The Byzantine text has, </w:t>
      </w:r>
      <w:r w:rsidRPr="00B94704">
        <w:rPr>
          <w:lang w:val="el-GR"/>
        </w:rPr>
        <w:t>βιβλίον</w:t>
      </w:r>
      <w:r>
        <w:t xml:space="preserve">, a book, instead of, </w:t>
      </w:r>
      <w:r w:rsidRPr="004634BC">
        <w:rPr>
          <w:lang w:val="el-GR"/>
        </w:rPr>
        <w:t>βιβλαρίδιον</w:t>
      </w:r>
      <w:r>
        <w:t>.</w:t>
      </w:r>
    </w:p>
  </w:footnote>
  <w:footnote w:id="43">
    <w:p w:rsidR="00243BA7" w:rsidRPr="008C5104" w:rsidRDefault="00243BA7" w:rsidP="00777A5B">
      <w:pPr>
        <w:pStyle w:val="Endnote"/>
      </w:pPr>
      <w:r>
        <w:rPr>
          <w:rStyle w:val="FootnoteReference"/>
        </w:rPr>
        <w:footnoteRef/>
      </w:r>
      <w:r w:rsidRPr="008C5104">
        <w:t xml:space="preserve"> </w:t>
      </w:r>
      <w:r w:rsidRPr="004634BC">
        <w:rPr>
          <w:lang w:val="el-GR"/>
        </w:rPr>
        <w:t>ἠνεῳγμένον</w:t>
      </w:r>
      <w:r w:rsidRPr="008C5104">
        <w:t xml:space="preserve">: </w:t>
      </w:r>
      <w:r>
        <w:t xml:space="preserve">participle, accusative masculine or neuter singular, perfect passive of </w:t>
      </w:r>
      <w:r w:rsidRPr="004634BC">
        <w:rPr>
          <w:lang w:val="el-GR"/>
        </w:rPr>
        <w:t>ἀ</w:t>
      </w:r>
      <w:r>
        <w:rPr>
          <w:lang w:val="el-GR"/>
        </w:rPr>
        <w:t>νοίγω</w:t>
      </w:r>
      <w:r>
        <w:t>:</w:t>
      </w:r>
      <w:r w:rsidRPr="00081ED5">
        <w:t xml:space="preserve"> </w:t>
      </w:r>
      <w:r>
        <w:t>to open; unlock.</w:t>
      </w:r>
    </w:p>
  </w:footnote>
  <w:footnote w:id="44">
    <w:p w:rsidR="00243BA7" w:rsidRPr="00650480" w:rsidRDefault="00243BA7" w:rsidP="00734814">
      <w:pPr>
        <w:pStyle w:val="Endnote"/>
      </w:pPr>
      <w:r>
        <w:rPr>
          <w:rStyle w:val="FootnoteReference"/>
        </w:rPr>
        <w:footnoteRef/>
      </w:r>
      <w:r>
        <w:t xml:space="preserve"> Robinson and Pierpont have, </w:t>
      </w:r>
      <w:r>
        <w:rPr>
          <w:rFonts w:cs="Times New Roman"/>
          <w:lang w:val="el-GR"/>
        </w:rPr>
        <w:t>ἀ</w:t>
      </w:r>
      <w:r w:rsidRPr="004634BC">
        <w:rPr>
          <w:lang w:val="el-GR"/>
        </w:rPr>
        <w:t>νεῳγμένον</w:t>
      </w:r>
      <w:r>
        <w:t xml:space="preserve">, a spelling variation, instead of, </w:t>
      </w:r>
      <w:r w:rsidRPr="004634BC">
        <w:rPr>
          <w:lang w:val="el-GR"/>
        </w:rPr>
        <w:t>ἠνεῳγμένον</w:t>
      </w:r>
      <w:r>
        <w:t>.</w:t>
      </w:r>
    </w:p>
  </w:footnote>
  <w:footnote w:id="45">
    <w:p w:rsidR="00243BA7" w:rsidRPr="00FF6797" w:rsidRDefault="00243BA7" w:rsidP="00777A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
    <w:p w:rsidR="00243BA7" w:rsidRPr="00ED66E9" w:rsidRDefault="00243BA7" w:rsidP="00777A5B">
      <w:pPr>
        <w:pStyle w:val="Endnote"/>
      </w:pPr>
      <w:r>
        <w:rPr>
          <w:rStyle w:val="FootnoteReference"/>
        </w:rPr>
        <w:footnoteRef/>
      </w:r>
      <w:r>
        <w:t xml:space="preserve"> </w:t>
      </w:r>
      <w:r w:rsidRPr="00841C33">
        <w:t>ἔθηκεν</w:t>
      </w:r>
      <w:r>
        <w:t xml:space="preserve">: verb, third person singular, aorist active indicative of </w:t>
      </w:r>
      <w:r w:rsidRPr="00841C33">
        <w:t>τ</w:t>
      </w:r>
      <w:r>
        <w:rPr>
          <w:rFonts w:cs="Times New Roman"/>
          <w:lang w:val="el-GR"/>
        </w:rPr>
        <w:t>ί</w:t>
      </w:r>
      <w:r w:rsidRPr="00841C33">
        <w:t>θημι</w:t>
      </w:r>
      <w:r>
        <w:t>: to sit; set; lay; place.</w:t>
      </w:r>
    </w:p>
  </w:footnote>
  <w:footnote w:id="47">
    <w:p w:rsidR="00243BA7" w:rsidRDefault="00243BA7" w:rsidP="00777A5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8">
    <w:p w:rsidR="00243BA7" w:rsidRPr="008C5104" w:rsidRDefault="00243BA7" w:rsidP="00777A5B">
      <w:pPr>
        <w:pStyle w:val="Endnote"/>
      </w:pPr>
      <w:r>
        <w:rPr>
          <w:rStyle w:val="FootnoteReference"/>
        </w:rPr>
        <w:footnoteRef/>
      </w:r>
      <w:r w:rsidRPr="008C5104">
        <w:t xml:space="preserve"> </w:t>
      </w:r>
      <w:r w:rsidRPr="004634BC">
        <w:rPr>
          <w:lang w:val="el-GR"/>
        </w:rPr>
        <w:t>πόδα</w:t>
      </w:r>
      <w:r w:rsidRPr="008C5104">
        <w:t xml:space="preserve">: </w:t>
      </w:r>
      <w:r>
        <w:t xml:space="preserve">noun, masculine accusative singular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49">
    <w:p w:rsidR="00243BA7" w:rsidRDefault="00243BA7" w:rsidP="00777A5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0">
    <w:p w:rsidR="00243BA7" w:rsidRDefault="00243BA7" w:rsidP="00777A5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1">
    <w:p w:rsidR="00243BA7" w:rsidRDefault="00243BA7" w:rsidP="00777A5B">
      <w:pPr>
        <w:pStyle w:val="Endnote"/>
      </w:pPr>
      <w:r>
        <w:rPr>
          <w:rStyle w:val="FootnoteReference"/>
        </w:rPr>
        <w:footnoteRef/>
      </w:r>
      <w:r>
        <w:t xml:space="preserve"> </w:t>
      </w:r>
      <w:r w:rsidRPr="004634BC">
        <w:rPr>
          <w:lang w:val="el-GR"/>
        </w:rPr>
        <w:t>δεξιὸν</w:t>
      </w:r>
      <w:r>
        <w:t xml:space="preserve">: adjective, masculine or neuter accusative singular of </w:t>
      </w:r>
      <w:r w:rsidRPr="00841C33">
        <w:t>δεξι</w:t>
      </w:r>
      <w:r>
        <w:rPr>
          <w:rFonts w:cs="Times New Roman"/>
        </w:rPr>
        <w:t>ός</w:t>
      </w:r>
      <w:r>
        <w:t xml:space="preserve">, </w:t>
      </w:r>
      <w:r>
        <w:rPr>
          <w:rFonts w:cs="Times New Roman"/>
        </w:rPr>
        <w:t>ά</w:t>
      </w:r>
      <w:r>
        <w:t xml:space="preserve">, </w:t>
      </w:r>
      <w:r>
        <w:rPr>
          <w:rFonts w:cs="Times New Roman"/>
        </w:rPr>
        <w:t>ό</w:t>
      </w:r>
      <w:r w:rsidRPr="00841C33">
        <w:t>ν</w:t>
      </w:r>
      <w:r>
        <w:t>: right side; right as opposed to left.</w:t>
      </w:r>
    </w:p>
  </w:footnote>
  <w:footnote w:id="52">
    <w:p w:rsidR="00243BA7" w:rsidRDefault="00243BA7" w:rsidP="00777A5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3">
    <w:p w:rsidR="00243BA7" w:rsidRDefault="00243BA7" w:rsidP="00777A5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4">
    <w:p w:rsidR="00243BA7" w:rsidRDefault="00243BA7" w:rsidP="00777A5B">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55">
    <w:p w:rsidR="00243BA7" w:rsidRDefault="00243BA7" w:rsidP="00777A5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6">
    <w:p w:rsidR="00243BA7" w:rsidRPr="00FF6797" w:rsidRDefault="00243BA7" w:rsidP="00777A5B">
      <w:pPr>
        <w:pStyle w:val="Endnote"/>
      </w:pPr>
      <w:r>
        <w:rPr>
          <w:rStyle w:val="FootnoteReference"/>
        </w:rPr>
        <w:footnoteRef/>
      </w:r>
      <w:r w:rsidRPr="008C5104">
        <w:t xml:space="preserve"> </w:t>
      </w:r>
      <w:r w:rsidRPr="00841C33">
        <w:t>δὲ</w:t>
      </w:r>
      <w:r w:rsidRPr="008C5104">
        <w:t xml:space="preserve">: </w:t>
      </w:r>
      <w:r>
        <w:t xml:space="preserve">conjunction </w:t>
      </w:r>
      <w:r w:rsidRPr="00841C33">
        <w:t>δ</w:t>
      </w:r>
      <w:r>
        <w:rPr>
          <w:rFonts w:cs="Times New Roman"/>
        </w:rPr>
        <w:t>έ</w:t>
      </w:r>
      <w:r>
        <w:t>: yet; now, too.</w:t>
      </w:r>
    </w:p>
  </w:footnote>
  <w:footnote w:id="57">
    <w:p w:rsidR="00243BA7" w:rsidRDefault="00243BA7" w:rsidP="00777A5B">
      <w:pPr>
        <w:pStyle w:val="Endnote"/>
      </w:pPr>
      <w:r>
        <w:rPr>
          <w:rStyle w:val="FootnoteReference"/>
        </w:rPr>
        <w:footnoteRef/>
      </w:r>
      <w:r>
        <w:t xml:space="preserve"> </w:t>
      </w:r>
      <w:r w:rsidRPr="004634BC">
        <w:rPr>
          <w:lang w:val="el-GR"/>
        </w:rPr>
        <w:t>εὐώνυμον</w:t>
      </w:r>
      <w:r>
        <w:t xml:space="preserve">: adjective, masculine, feminine, or neuter accusative singular of </w:t>
      </w:r>
      <w:r w:rsidRPr="004634BC">
        <w:rPr>
          <w:lang w:val="el-GR"/>
        </w:rPr>
        <w:t>εὐώνυμο</w:t>
      </w:r>
      <w:r>
        <w:rPr>
          <w:rFonts w:cs="Times New Roman"/>
        </w:rPr>
        <w:t>ς</w:t>
      </w:r>
      <w:r>
        <w:t xml:space="preserve">, </w:t>
      </w:r>
      <w:r w:rsidRPr="004634BC">
        <w:rPr>
          <w:lang w:val="el-GR"/>
        </w:rPr>
        <w:t>ο</w:t>
      </w:r>
      <w:r>
        <w:rPr>
          <w:rFonts w:cs="Times New Roman"/>
        </w:rPr>
        <w:t>ς</w:t>
      </w:r>
      <w:r>
        <w:t xml:space="preserve">, </w:t>
      </w:r>
      <w:r w:rsidRPr="004634BC">
        <w:rPr>
          <w:lang w:val="el-GR"/>
        </w:rPr>
        <w:t>ο</w:t>
      </w:r>
      <w:r w:rsidRPr="00841C33">
        <w:t>ν</w:t>
      </w:r>
      <w:r>
        <w:t>: left side; as opposed to evil left.</w:t>
      </w:r>
    </w:p>
  </w:footnote>
  <w:footnote w:id="58">
    <w:p w:rsidR="00243BA7" w:rsidRDefault="00243BA7" w:rsidP="00777A5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9">
    <w:p w:rsidR="00243BA7" w:rsidRDefault="00243BA7" w:rsidP="00777A5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0">
    <w:p w:rsidR="00243BA7" w:rsidRDefault="00243BA7" w:rsidP="00777A5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61">
    <w:p w:rsidR="00243BA7" w:rsidRPr="00FF6797" w:rsidRDefault="00243BA7" w:rsidP="005C633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2">
    <w:p w:rsidR="00243BA7" w:rsidRPr="00ED66E9" w:rsidRDefault="00243BA7" w:rsidP="005C6339">
      <w:pPr>
        <w:pStyle w:val="Endnote"/>
      </w:pPr>
      <w:r>
        <w:rPr>
          <w:rStyle w:val="FootnoteReference"/>
        </w:rPr>
        <w:footnoteRef/>
      </w:r>
      <w:r>
        <w:t xml:space="preserve"> </w:t>
      </w:r>
      <w:r w:rsidRPr="004634BC">
        <w:rPr>
          <w:lang w:val="el-GR"/>
        </w:rPr>
        <w:t>ἔκραξεν</w:t>
      </w:r>
      <w:r>
        <w:t xml:space="preserve">: verb, third person singular, aorist active indicative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63">
    <w:p w:rsidR="00243BA7" w:rsidRPr="008C5104" w:rsidRDefault="00243BA7" w:rsidP="005C6339">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64">
    <w:p w:rsidR="00243BA7" w:rsidRPr="008C5104" w:rsidRDefault="00243BA7" w:rsidP="005C6339">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5">
    <w:p w:rsidR="00243BA7" w:rsidRPr="009C5D2B" w:rsidRDefault="00243BA7" w:rsidP="005C6339">
      <w:pPr>
        <w:pStyle w:val="Endnote"/>
      </w:pPr>
      <w:r>
        <w:rPr>
          <w:rStyle w:val="FootnoteReference"/>
        </w:rPr>
        <w:footnoteRef/>
      </w:r>
      <w:r w:rsidRPr="009C5D2B">
        <w:t xml:space="preserve"> </w:t>
      </w:r>
      <w:r w:rsidRPr="004634BC">
        <w:rPr>
          <w:lang w:val="el-GR"/>
        </w:rPr>
        <w:t>ὥσπερ</w:t>
      </w:r>
      <w:r w:rsidRPr="009C5D2B">
        <w:t xml:space="preserve">: </w:t>
      </w:r>
      <w:r>
        <w:t xml:space="preserve">adverb, of </w:t>
      </w:r>
      <w:r w:rsidRPr="004634BC">
        <w:rPr>
          <w:lang w:val="el-GR"/>
        </w:rPr>
        <w:t>ὥσπερ</w:t>
      </w:r>
      <w:r>
        <w:rPr>
          <w:rFonts w:cs="Times New Roman"/>
        </w:rPr>
        <w:t>: as when; just as; like as; as if (?).</w:t>
      </w:r>
    </w:p>
  </w:footnote>
  <w:footnote w:id="66">
    <w:p w:rsidR="00243BA7" w:rsidRDefault="00243BA7" w:rsidP="005C6339">
      <w:pPr>
        <w:pStyle w:val="Endnote"/>
      </w:pPr>
      <w:r>
        <w:rPr>
          <w:rStyle w:val="FootnoteReference"/>
        </w:rPr>
        <w:footnoteRef/>
      </w:r>
      <w:r>
        <w:t xml:space="preserve"> </w:t>
      </w:r>
      <w:r w:rsidRPr="004634BC">
        <w:rPr>
          <w:lang w:val="el-GR"/>
        </w:rPr>
        <w:t>λέων</w:t>
      </w:r>
      <w:r>
        <w:t xml:space="preserve">: noun, masculine nominative singular of </w:t>
      </w:r>
      <w:r w:rsidRPr="004634BC">
        <w:rPr>
          <w:lang w:val="el-GR"/>
        </w:rPr>
        <w:t>λέ</w:t>
      </w:r>
      <w:r>
        <w:rPr>
          <w:rFonts w:cs="Times New Roman"/>
        </w:rPr>
        <w:t>ω</w:t>
      </w:r>
      <w:r w:rsidRPr="004634BC">
        <w:rPr>
          <w:lang w:val="el-GR"/>
        </w:rPr>
        <w:t>ν</w:t>
      </w:r>
      <w:r>
        <w:rPr>
          <w:rFonts w:cs="Times New Roman"/>
        </w:rPr>
        <w:t>,</w:t>
      </w:r>
      <w:r>
        <w:t xml:space="preserve"> </w:t>
      </w:r>
      <w:r>
        <w:rPr>
          <w:rFonts w:cs="Times New Roman"/>
        </w:rPr>
        <w:t>οντος</w:t>
      </w:r>
      <w:r>
        <w:t xml:space="preserve">, </w:t>
      </w:r>
      <w:r w:rsidRPr="00841C33">
        <w:t>ὁ</w:t>
      </w:r>
      <w:r>
        <w:t>: lion; lion-like; Mark.</w:t>
      </w:r>
    </w:p>
  </w:footnote>
  <w:footnote w:id="67">
    <w:p w:rsidR="00243BA7" w:rsidRPr="00ED66E9" w:rsidRDefault="00243BA7" w:rsidP="005C6339">
      <w:pPr>
        <w:pStyle w:val="Endnote"/>
      </w:pPr>
      <w:r>
        <w:rPr>
          <w:rStyle w:val="FootnoteReference"/>
        </w:rPr>
        <w:footnoteRef/>
      </w:r>
      <w:r>
        <w:t xml:space="preserve"> </w:t>
      </w:r>
      <w:r w:rsidRPr="004634BC">
        <w:rPr>
          <w:lang w:val="el-GR"/>
        </w:rPr>
        <w:t>μυκᾶται</w:t>
      </w:r>
      <w:r>
        <w:t xml:space="preserve">: verb, third person singular, present middle (deponent) indicative of </w:t>
      </w:r>
      <w:r w:rsidRPr="004634BC">
        <w:rPr>
          <w:lang w:val="el-GR"/>
        </w:rPr>
        <w:t>μυκ</w:t>
      </w:r>
      <w:r>
        <w:rPr>
          <w:rFonts w:cs="Times New Roman"/>
        </w:rPr>
        <w:t>ά</w:t>
      </w:r>
      <w:r>
        <w:rPr>
          <w:lang w:val="el-GR"/>
        </w:rPr>
        <w:t>ο</w:t>
      </w:r>
      <w:r w:rsidRPr="004634BC">
        <w:rPr>
          <w:lang w:val="el-GR"/>
        </w:rPr>
        <w:t>μαι</w:t>
      </w:r>
      <w:r>
        <w:t>: to low like a cow; to bellow like a bull; to roar like a lion.</w:t>
      </w:r>
    </w:p>
  </w:footnote>
  <w:footnote w:id="68">
    <w:p w:rsidR="00243BA7" w:rsidRPr="00FF6797" w:rsidRDefault="00243BA7" w:rsidP="005C633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
    <w:p w:rsidR="00243BA7" w:rsidRPr="00361608" w:rsidRDefault="00243BA7" w:rsidP="005C6339">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70">
    <w:p w:rsidR="00243BA7" w:rsidRPr="00ED66E9" w:rsidRDefault="00243BA7" w:rsidP="005C6339">
      <w:pPr>
        <w:pStyle w:val="Endnote"/>
      </w:pPr>
      <w:r>
        <w:rPr>
          <w:rStyle w:val="FootnoteReference"/>
        </w:rPr>
        <w:footnoteRef/>
      </w:r>
      <w:r>
        <w:t xml:space="preserve"> </w:t>
      </w:r>
      <w:r w:rsidRPr="004634BC">
        <w:rPr>
          <w:lang w:val="el-GR"/>
        </w:rPr>
        <w:t>ἔκραξεν</w:t>
      </w:r>
      <w:r>
        <w:t xml:space="preserve">: verb, third person singular, aorist active indicative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71">
    <w:p w:rsidR="00243BA7" w:rsidRDefault="00243BA7" w:rsidP="005C6339">
      <w:pPr>
        <w:pStyle w:val="Endnote"/>
      </w:pPr>
      <w:r>
        <w:rPr>
          <w:rStyle w:val="FootnoteReference"/>
        </w:rPr>
        <w:footnoteRef/>
      </w:r>
      <w:r>
        <w:t xml:space="preserve"> </w:t>
      </w:r>
      <w:r w:rsidRPr="004634BC">
        <w:rPr>
          <w:lang w:val="el-GR"/>
        </w:rPr>
        <w:t>ἐλάλησαν</w:t>
      </w:r>
      <w:r>
        <w:t>: verb, third person plural, aorist active indicative of λαλέω: to say, speak, talk, tell; onomatopoeia as in lala.</w:t>
      </w:r>
    </w:p>
  </w:footnote>
  <w:footnote w:id="72">
    <w:p w:rsidR="00243BA7" w:rsidRDefault="00243BA7" w:rsidP="005C6339">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3">
    <w:p w:rsidR="00243BA7" w:rsidRDefault="00243BA7" w:rsidP="005C6339">
      <w:pPr>
        <w:pStyle w:val="Endnote"/>
      </w:pPr>
      <w:r>
        <w:rPr>
          <w:rStyle w:val="FootnoteReference"/>
        </w:rPr>
        <w:footnoteRef/>
      </w:r>
      <w:r>
        <w:t xml:space="preserve"> ἑπτὰ: adjective, neuter indeclensionate numeral ἑπτά, οί, αί, τά: seven.</w:t>
      </w:r>
    </w:p>
  </w:footnote>
  <w:footnote w:id="74">
    <w:p w:rsidR="00243BA7" w:rsidRPr="008C5104" w:rsidRDefault="00243BA7" w:rsidP="005C6339">
      <w:pPr>
        <w:pStyle w:val="Endnote"/>
      </w:pPr>
      <w:r>
        <w:rPr>
          <w:rStyle w:val="FootnoteReference"/>
        </w:rPr>
        <w:footnoteRef/>
      </w:r>
      <w:r w:rsidRPr="008C5104">
        <w:t xml:space="preserve"> </w:t>
      </w:r>
      <w:r w:rsidRPr="004634BC">
        <w:rPr>
          <w:lang w:val="el-GR"/>
        </w:rPr>
        <w:t>βρονταὶ</w:t>
      </w:r>
      <w:r w:rsidRPr="008C5104">
        <w:t xml:space="preserve">: </w:t>
      </w:r>
      <w:r>
        <w:t xml:space="preserve">noun, feminine nominative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75">
    <w:p w:rsidR="00243BA7" w:rsidRDefault="00243BA7" w:rsidP="005C6339">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6">
    <w:p w:rsidR="00243BA7" w:rsidRDefault="00243BA7" w:rsidP="005C6339">
      <w:pPr>
        <w:pStyle w:val="Endnote"/>
      </w:pPr>
      <w:r>
        <w:rPr>
          <w:rStyle w:val="FootnoteReference"/>
        </w:rPr>
        <w:footnoteRef/>
      </w:r>
      <w:r>
        <w:t xml:space="preserve"> </w:t>
      </w:r>
      <w:r w:rsidRPr="004634BC">
        <w:rPr>
          <w:lang w:val="el-GR"/>
        </w:rPr>
        <w:t>ἑαυτῶν</w:t>
      </w:r>
      <w:r>
        <w:t xml:space="preserve">: reflexive pronoun, genitive plural of </w:t>
      </w:r>
      <w:r w:rsidRPr="00195B5E">
        <w:t>ἑαυτο</w:t>
      </w:r>
      <w:r>
        <w:rPr>
          <w:rFonts w:cs="Times New Roman"/>
        </w:rPr>
        <w:t>ῦ</w:t>
      </w:r>
      <w:r>
        <w:t xml:space="preserve">, </w:t>
      </w:r>
      <w:r>
        <w:rPr>
          <w:rFonts w:cs="Times New Roman"/>
        </w:rPr>
        <w:t>ῆ</w:t>
      </w:r>
      <w:r w:rsidRPr="00195B5E">
        <w:t>ς</w:t>
      </w:r>
      <w:r>
        <w:rPr>
          <w:rFonts w:cs="Times New Roman"/>
        </w:rPr>
        <w:t xml:space="preserve">, </w:t>
      </w:r>
      <w:r w:rsidRPr="00195B5E">
        <w:t>ο</w:t>
      </w:r>
      <w:r>
        <w:rPr>
          <w:rFonts w:cs="Times New Roman"/>
        </w:rPr>
        <w:t>ῦ: himself.</w:t>
      </w:r>
    </w:p>
  </w:footnote>
  <w:footnote w:id="77">
    <w:p w:rsidR="00243BA7" w:rsidRPr="008C5104" w:rsidRDefault="00243BA7" w:rsidP="005C6339">
      <w:pPr>
        <w:pStyle w:val="Endnote"/>
      </w:pPr>
      <w:r>
        <w:rPr>
          <w:rStyle w:val="FootnoteReference"/>
        </w:rPr>
        <w:footnoteRef/>
      </w:r>
      <w:r w:rsidRPr="008C5104">
        <w:t xml:space="preserve"> </w:t>
      </w:r>
      <w:r w:rsidRPr="004634BC">
        <w:rPr>
          <w:lang w:val="el-GR"/>
        </w:rPr>
        <w:t>φωνάς</w:t>
      </w:r>
      <w:r w:rsidRPr="008C5104">
        <w:t xml:space="preserve">: </w:t>
      </w:r>
      <w:r>
        <w:t xml:space="preserve">noun, feminine accusative plural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78">
    <w:p w:rsidR="00243BA7" w:rsidRPr="00FF6797" w:rsidRDefault="00243BA7" w:rsidP="003111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
    <w:p w:rsidR="00243BA7" w:rsidRPr="00361608" w:rsidRDefault="00243BA7" w:rsidP="003111F4">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80">
    <w:p w:rsidR="00243BA7" w:rsidRDefault="00243BA7" w:rsidP="003111F4">
      <w:pPr>
        <w:pStyle w:val="Endnote"/>
      </w:pPr>
      <w:r>
        <w:rPr>
          <w:rStyle w:val="FootnoteReference"/>
        </w:rPr>
        <w:footnoteRef/>
      </w:r>
      <w:r>
        <w:t xml:space="preserve"> </w:t>
      </w:r>
      <w:r w:rsidRPr="004634BC">
        <w:rPr>
          <w:lang w:val="el-GR"/>
        </w:rPr>
        <w:t>ἐλάλησαν</w:t>
      </w:r>
      <w:r>
        <w:t>: verb, third person plural, aorist active indicative of λ</w:t>
      </w:r>
      <w:r w:rsidRPr="008D6888">
        <w:rPr>
          <w:lang w:val="el-GR"/>
        </w:rPr>
        <w:t>α</w:t>
      </w:r>
      <w:r>
        <w:t>λ</w:t>
      </w:r>
      <w:r w:rsidRPr="00841C33">
        <w:t>έω</w:t>
      </w:r>
      <w:r>
        <w:t xml:space="preserve">: to say, speak, talk, tell; </w:t>
      </w:r>
      <w:r w:rsidRPr="00C65A4E">
        <w:t>onomatopoeia</w:t>
      </w:r>
      <w:r>
        <w:t xml:space="preserve"> as in lala.</w:t>
      </w:r>
    </w:p>
  </w:footnote>
  <w:footnote w:id="81">
    <w:p w:rsidR="00243BA7" w:rsidRDefault="00243BA7" w:rsidP="003111F4">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82">
    <w:p w:rsidR="00243BA7" w:rsidRDefault="00243BA7" w:rsidP="003111F4">
      <w:pPr>
        <w:pStyle w:val="Endnote"/>
      </w:pPr>
      <w:r>
        <w:rPr>
          <w:rStyle w:val="FootnoteReference"/>
        </w:rPr>
        <w:footnoteRef/>
      </w:r>
      <w:r>
        <w:t xml:space="preserve"> ἑπτὰ: adjective, neuter indeclensionate numeral ἑπτά, οί, αί, τά: seven.</w:t>
      </w:r>
    </w:p>
  </w:footnote>
  <w:footnote w:id="83">
    <w:p w:rsidR="00243BA7" w:rsidRPr="008C5104" w:rsidRDefault="00243BA7" w:rsidP="003111F4">
      <w:pPr>
        <w:pStyle w:val="Endnote"/>
      </w:pPr>
      <w:r>
        <w:rPr>
          <w:rStyle w:val="FootnoteReference"/>
        </w:rPr>
        <w:footnoteRef/>
      </w:r>
      <w:r w:rsidRPr="008C5104">
        <w:t xml:space="preserve"> </w:t>
      </w:r>
      <w:r>
        <w:rPr>
          <w:lang w:val="el-GR"/>
        </w:rPr>
        <w:t>βρονταί</w:t>
      </w:r>
      <w:r w:rsidRPr="008C5104">
        <w:t xml:space="preserve">: </w:t>
      </w:r>
      <w:r>
        <w:t xml:space="preserve">noun, feminine nominative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84">
    <w:p w:rsidR="00243BA7" w:rsidRDefault="00243BA7" w:rsidP="003111F4">
      <w:pPr>
        <w:pStyle w:val="Endnote"/>
      </w:pPr>
      <w:r>
        <w:rPr>
          <w:rStyle w:val="FootnoteReference"/>
        </w:rPr>
        <w:footnoteRef/>
      </w:r>
      <w:r>
        <w:t xml:space="preserve"> </w:t>
      </w:r>
      <w:r w:rsidRPr="004634BC">
        <w:rPr>
          <w:lang w:val="el-GR"/>
        </w:rPr>
        <w:t>ἤμελλον</w:t>
      </w:r>
      <w:r>
        <w:t>: verb, first person singular, imperfect active indicative of μέλλ</w:t>
      </w:r>
      <w:r>
        <w:rPr>
          <w:rFonts w:cs="Times New Roman"/>
        </w:rPr>
        <w:t>ω</w:t>
      </w:r>
      <w:r>
        <w:t>: to be about to be.</w:t>
      </w:r>
    </w:p>
  </w:footnote>
  <w:footnote w:id="85">
    <w:p w:rsidR="00243BA7" w:rsidRPr="00650480" w:rsidRDefault="00243BA7" w:rsidP="009755DE">
      <w:pPr>
        <w:pStyle w:val="Endnote"/>
      </w:pPr>
      <w:r>
        <w:rPr>
          <w:rStyle w:val="FootnoteReference"/>
        </w:rPr>
        <w:footnoteRef/>
      </w:r>
      <w:r>
        <w:t xml:space="preserve"> Both Aland, as well as, Robinson and Pierpont have, </w:t>
      </w:r>
      <w:r>
        <w:rPr>
          <w:rFonts w:cs="Times New Roman"/>
          <w:lang w:val="el-GR"/>
        </w:rPr>
        <w:t>ἔ</w:t>
      </w:r>
      <w:r w:rsidRPr="004634BC">
        <w:rPr>
          <w:lang w:val="el-GR"/>
        </w:rPr>
        <w:t>μελλον</w:t>
      </w:r>
      <w:r>
        <w:t xml:space="preserve">, a spelling variation, instead of, </w:t>
      </w:r>
      <w:r w:rsidRPr="004634BC">
        <w:rPr>
          <w:lang w:val="el-GR"/>
        </w:rPr>
        <w:t>ἤμελλον</w:t>
      </w:r>
      <w:r>
        <w:t>.</w:t>
      </w:r>
    </w:p>
  </w:footnote>
  <w:footnote w:id="86">
    <w:p w:rsidR="00243BA7" w:rsidRDefault="00243BA7" w:rsidP="003111F4">
      <w:pPr>
        <w:pStyle w:val="Endnote"/>
      </w:pPr>
      <w:r>
        <w:rPr>
          <w:rStyle w:val="FootnoteReference"/>
        </w:rPr>
        <w:footnoteRef/>
      </w:r>
      <w:r>
        <w:t xml:space="preserve"> </w:t>
      </w:r>
      <w:r w:rsidRPr="004634BC">
        <w:rPr>
          <w:lang w:val="el-GR"/>
        </w:rPr>
        <w:t>γράφειν</w:t>
      </w:r>
      <w:r>
        <w:t>: verb, present active infinitive of γρά</w:t>
      </w:r>
      <w:r>
        <w:rPr>
          <w:rFonts w:cs="Times New Roman"/>
        </w:rPr>
        <w:t>φ</w:t>
      </w:r>
      <w:r w:rsidRPr="00841C33">
        <w:t>ω</w:t>
      </w:r>
      <w:r>
        <w:t>: to write.</w:t>
      </w:r>
    </w:p>
  </w:footnote>
  <w:footnote w:id="87">
    <w:p w:rsidR="00243BA7" w:rsidRPr="00FF6797" w:rsidRDefault="00243BA7" w:rsidP="003111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8">
    <w:p w:rsidR="00243BA7" w:rsidRPr="00ED66E9" w:rsidRDefault="00243BA7" w:rsidP="003111F4">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89">
    <w:p w:rsidR="00243BA7" w:rsidRPr="008C5104" w:rsidRDefault="00243BA7" w:rsidP="003111F4">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90">
    <w:p w:rsidR="00243BA7" w:rsidRDefault="00243BA7" w:rsidP="003111F4">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91">
    <w:p w:rsidR="00243BA7" w:rsidRPr="008C5104" w:rsidRDefault="00243BA7" w:rsidP="003111F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2">
    <w:p w:rsidR="00243BA7" w:rsidRDefault="00243BA7" w:rsidP="003111F4">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93">
    <w:p w:rsidR="00243BA7" w:rsidRPr="008C5104" w:rsidRDefault="00243BA7" w:rsidP="003111F4">
      <w:pPr>
        <w:pStyle w:val="Endnote"/>
      </w:pPr>
      <w:r>
        <w:rPr>
          <w:rStyle w:val="FootnoteReference"/>
        </w:rPr>
        <w:footnoteRef/>
      </w:r>
      <w:r w:rsidRPr="008C5104">
        <w:t xml:space="preserve"> </w:t>
      </w:r>
      <w:r w:rsidRPr="004634BC">
        <w:rPr>
          <w:lang w:val="el-GR"/>
        </w:rPr>
        <w:t>λέγουσαν</w:t>
      </w:r>
      <w:r w:rsidRPr="008C5104">
        <w:t xml:space="preserve">: </w:t>
      </w:r>
      <w:r>
        <w:t xml:space="preserve">participle, feminine accusative singular, present active of </w:t>
      </w:r>
      <w:r w:rsidRPr="00195B5E">
        <w:t>λέγ</w:t>
      </w:r>
      <w:r>
        <w:t>ω:</w:t>
      </w:r>
      <w:r w:rsidRPr="00081ED5">
        <w:t xml:space="preserve"> </w:t>
      </w:r>
      <w:r>
        <w:t>to say, speak, talk, tell.</w:t>
      </w:r>
    </w:p>
  </w:footnote>
  <w:footnote w:id="94">
    <w:p w:rsidR="00243BA7" w:rsidRDefault="00243BA7" w:rsidP="003111F4">
      <w:pPr>
        <w:pStyle w:val="Endnote"/>
      </w:pPr>
      <w:r>
        <w:rPr>
          <w:rStyle w:val="FootnoteReference"/>
        </w:rPr>
        <w:footnoteRef/>
      </w:r>
      <w:r>
        <w:t xml:space="preserve"> </w:t>
      </w:r>
      <w:r w:rsidRPr="004634BC">
        <w:rPr>
          <w:lang w:val="el-GR"/>
        </w:rPr>
        <w:t>σφράγισον</w:t>
      </w:r>
      <w:r>
        <w:t xml:space="preserve">: verb, second person singular, aorist active imperative of </w:t>
      </w:r>
      <w:r w:rsidRPr="004634BC">
        <w:rPr>
          <w:lang w:val="el-GR"/>
        </w:rPr>
        <w:t>σφραγ</w:t>
      </w:r>
      <w:r>
        <w:rPr>
          <w:rFonts w:cs="Times New Roman"/>
          <w:lang w:val="el-GR"/>
        </w:rPr>
        <w:t>ίζω</w:t>
      </w:r>
      <w:r>
        <w:t>: to seal.</w:t>
      </w:r>
    </w:p>
  </w:footnote>
  <w:footnote w:id="95">
    <w:p w:rsidR="00243BA7" w:rsidRDefault="00243BA7" w:rsidP="003111F4">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96">
    <w:p w:rsidR="00243BA7" w:rsidRDefault="00243BA7" w:rsidP="003111F4">
      <w:pPr>
        <w:pStyle w:val="Endnote"/>
      </w:pPr>
      <w:r>
        <w:rPr>
          <w:rStyle w:val="FootnoteReference"/>
        </w:rPr>
        <w:footnoteRef/>
      </w:r>
      <w:r>
        <w:t xml:space="preserve"> </w:t>
      </w:r>
      <w:r w:rsidRPr="004634BC">
        <w:rPr>
          <w:lang w:val="el-GR"/>
        </w:rPr>
        <w:t>ἐλάλησαν</w:t>
      </w:r>
      <w:r>
        <w:t>: verb, third person plural, aorist active indicative of λαλέω: to say, speak, talk, tell; onomatopoeia as in lala.</w:t>
      </w:r>
    </w:p>
  </w:footnote>
  <w:footnote w:id="97">
    <w:p w:rsidR="00243BA7" w:rsidRDefault="00243BA7" w:rsidP="003111F4">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98">
    <w:p w:rsidR="00243BA7" w:rsidRDefault="00243BA7" w:rsidP="003111F4">
      <w:pPr>
        <w:pStyle w:val="Endnote"/>
      </w:pPr>
      <w:r>
        <w:rPr>
          <w:rStyle w:val="FootnoteReference"/>
        </w:rPr>
        <w:footnoteRef/>
      </w:r>
      <w:r>
        <w:t xml:space="preserve"> ἑπτὰ: adjective, neuter indeclensionate numeral ἑπτά, οί, αί, τά: seven.</w:t>
      </w:r>
    </w:p>
  </w:footnote>
  <w:footnote w:id="99">
    <w:p w:rsidR="00243BA7" w:rsidRPr="008C5104" w:rsidRDefault="00243BA7" w:rsidP="003111F4">
      <w:pPr>
        <w:pStyle w:val="Endnote"/>
      </w:pPr>
      <w:r>
        <w:rPr>
          <w:rStyle w:val="FootnoteReference"/>
        </w:rPr>
        <w:footnoteRef/>
      </w:r>
      <w:r w:rsidRPr="008C5104">
        <w:t xml:space="preserve"> </w:t>
      </w:r>
      <w:r>
        <w:rPr>
          <w:lang w:val="el-GR"/>
        </w:rPr>
        <w:t>βρονταί</w:t>
      </w:r>
      <w:r w:rsidRPr="008C5104">
        <w:t xml:space="preserve">: </w:t>
      </w:r>
      <w:r>
        <w:t xml:space="preserve">noun, feminine nominative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100">
    <w:p w:rsidR="00243BA7" w:rsidRPr="00FF6797" w:rsidRDefault="00243BA7" w:rsidP="003111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1">
    <w:p w:rsidR="00243BA7" w:rsidRDefault="00243BA7" w:rsidP="003111F4">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02">
    <w:p w:rsidR="00243BA7" w:rsidRDefault="00243BA7" w:rsidP="003111F4">
      <w:pPr>
        <w:pStyle w:val="Endnote"/>
      </w:pPr>
      <w:r>
        <w:rPr>
          <w:rStyle w:val="FootnoteReference"/>
        </w:rPr>
        <w:footnoteRef/>
      </w:r>
      <w:r>
        <w:t xml:space="preserve"> </w:t>
      </w:r>
      <w:r w:rsidRPr="004634BC">
        <w:rPr>
          <w:lang w:val="el-GR"/>
        </w:rPr>
        <w:t>αὐτὰ</w:t>
      </w:r>
      <w:r>
        <w:t xml:space="preserve">: personal or reflexive pronoun, neuter nominative or accusative plural of </w:t>
      </w:r>
      <w:r w:rsidRPr="00841C33">
        <w:t>αὐτ</w:t>
      </w:r>
      <w:r>
        <w:rPr>
          <w:rFonts w:cs="Times New Roman"/>
        </w:rPr>
        <w:t>ός</w:t>
      </w:r>
      <w:r>
        <w:t xml:space="preserve">, </w:t>
      </w:r>
      <w:r>
        <w:rPr>
          <w:rFonts w:cs="Times New Roman"/>
        </w:rPr>
        <w:t>ή, ό: he, himself.</w:t>
      </w:r>
    </w:p>
  </w:footnote>
  <w:footnote w:id="103">
    <w:p w:rsidR="00243BA7" w:rsidRDefault="00243BA7" w:rsidP="003111F4">
      <w:pPr>
        <w:pStyle w:val="Endnote"/>
      </w:pPr>
      <w:r>
        <w:rPr>
          <w:rStyle w:val="FootnoteReference"/>
        </w:rPr>
        <w:footnoteRef/>
      </w:r>
      <w:r>
        <w:t xml:space="preserve"> </w:t>
      </w:r>
      <w:r w:rsidRPr="004634BC">
        <w:rPr>
          <w:lang w:val="el-GR"/>
        </w:rPr>
        <w:t>γράψῃς</w:t>
      </w:r>
      <w:r>
        <w:t>: verb, second person singular, aorist subjunctive active of γρά</w:t>
      </w:r>
      <w:r>
        <w:rPr>
          <w:rFonts w:cs="Times New Roman"/>
        </w:rPr>
        <w:t>φ</w:t>
      </w:r>
      <w:r w:rsidRPr="00841C33">
        <w:t>ω</w:t>
      </w:r>
      <w:r>
        <w:t>: to write.</w:t>
      </w:r>
    </w:p>
  </w:footnote>
  <w:footnote w:id="104">
    <w:p w:rsidR="00243BA7" w:rsidRPr="00FF6797" w:rsidRDefault="00243BA7" w:rsidP="00361E1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5">
    <w:p w:rsidR="00243BA7" w:rsidRDefault="00243BA7" w:rsidP="00361E1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6">
    <w:p w:rsidR="00243BA7" w:rsidRPr="00DA2FF2" w:rsidRDefault="00243BA7" w:rsidP="00361E14">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07">
    <w:p w:rsidR="00243BA7" w:rsidRDefault="00243BA7" w:rsidP="00361E14">
      <w:pPr>
        <w:pStyle w:val="Endnote"/>
      </w:pPr>
      <w:r>
        <w:rPr>
          <w:rStyle w:val="FootnoteReference"/>
        </w:rPr>
        <w:footnoteRef/>
      </w:r>
      <w:r>
        <w:t xml:space="preserve"> </w:t>
      </w:r>
      <w:r w:rsidRPr="004634BC">
        <w:rPr>
          <w:lang w:val="el-GR"/>
        </w:rPr>
        <w:t>ὃν</w:t>
      </w:r>
      <w:r>
        <w:t xml:space="preserve">: relative pronoun, accusative masculine singular of </w:t>
      </w:r>
      <w:r>
        <w:rPr>
          <w:rFonts w:cs="Times New Roman"/>
        </w:rPr>
        <w:t>ὅς, ἥ</w:t>
      </w:r>
      <w:r>
        <w:t xml:space="preserve">, </w:t>
      </w:r>
      <w:r>
        <w:rPr>
          <w:rFonts w:cs="Times New Roman"/>
        </w:rPr>
        <w:t>ὅ: what, which, who.</w:t>
      </w:r>
    </w:p>
  </w:footnote>
  <w:footnote w:id="108">
    <w:p w:rsidR="00243BA7" w:rsidRPr="00ED66E9" w:rsidRDefault="00243BA7" w:rsidP="00361E14">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109">
    <w:p w:rsidR="00243BA7" w:rsidRDefault="00243BA7" w:rsidP="00361E14">
      <w:pPr>
        <w:pStyle w:val="Endnote"/>
      </w:pPr>
      <w:r>
        <w:rPr>
          <w:rStyle w:val="FootnoteReference"/>
        </w:rPr>
        <w:footnoteRef/>
      </w:r>
      <w:r>
        <w:t xml:space="preserve"> </w:t>
      </w:r>
      <w:r w:rsidRPr="004634BC">
        <w:rPr>
          <w:lang w:val="el-GR"/>
        </w:rPr>
        <w:t>ἑστῶτα</w:t>
      </w:r>
      <w:r>
        <w:t xml:space="preserve">: participle, nominative masculine singular, perfect active of </w:t>
      </w:r>
      <w:r>
        <w:rPr>
          <w:rFonts w:cs="Times New Roman"/>
          <w:lang w:val="el-GR"/>
        </w:rPr>
        <w:t>ἵ</w:t>
      </w:r>
      <w:r w:rsidRPr="004634BC">
        <w:rPr>
          <w:lang w:val="el-GR"/>
        </w:rPr>
        <w:t>στη</w:t>
      </w:r>
      <w:r>
        <w:rPr>
          <w:rFonts w:cs="Times New Roman"/>
          <w:lang w:val="el-GR"/>
        </w:rPr>
        <w:t>μι</w:t>
      </w:r>
      <w:r>
        <w:t>: to stand.</w:t>
      </w:r>
    </w:p>
  </w:footnote>
  <w:footnote w:id="110">
    <w:p w:rsidR="00243BA7" w:rsidRDefault="00243BA7" w:rsidP="00361E1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11">
    <w:p w:rsidR="00243BA7" w:rsidRDefault="00243BA7" w:rsidP="00361E14">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2">
    <w:p w:rsidR="00243BA7" w:rsidRDefault="00243BA7" w:rsidP="00361E14">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113">
    <w:p w:rsidR="00243BA7" w:rsidRPr="00FF6797" w:rsidRDefault="00243BA7" w:rsidP="00361E1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4">
    <w:p w:rsidR="00243BA7" w:rsidRDefault="00243BA7" w:rsidP="00361E1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15">
    <w:p w:rsidR="00243BA7" w:rsidRDefault="00243BA7" w:rsidP="00361E14">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6">
    <w:p w:rsidR="00243BA7" w:rsidRDefault="00243BA7" w:rsidP="00361E14">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17">
    <w:p w:rsidR="00243BA7" w:rsidRPr="00ED66E9" w:rsidRDefault="00243BA7" w:rsidP="00361E14">
      <w:pPr>
        <w:pStyle w:val="Endnote"/>
      </w:pPr>
      <w:r>
        <w:rPr>
          <w:rStyle w:val="FootnoteReference"/>
        </w:rPr>
        <w:footnoteRef/>
      </w:r>
      <w:r>
        <w:t xml:space="preserve"> </w:t>
      </w:r>
      <w:r w:rsidRPr="004634BC">
        <w:rPr>
          <w:lang w:val="el-GR"/>
        </w:rPr>
        <w:t>ἦρεν</w:t>
      </w:r>
      <w:r>
        <w:t xml:space="preserve">: verb, third person singular, aorist active indicative of </w:t>
      </w:r>
      <w:r w:rsidRPr="008D6888">
        <w:rPr>
          <w:lang w:val="el-GR"/>
        </w:rPr>
        <w:t>α</w:t>
      </w:r>
      <w:r>
        <w:rPr>
          <w:rFonts w:cs="Times New Roman"/>
          <w:lang w:val="el-GR"/>
        </w:rPr>
        <w:t>ἴ</w:t>
      </w:r>
      <w:r w:rsidRPr="004634BC">
        <w:rPr>
          <w:lang w:val="el-GR"/>
        </w:rPr>
        <w:t>ρ</w:t>
      </w:r>
      <w:r>
        <w:rPr>
          <w:rFonts w:cs="Times New Roman"/>
        </w:rPr>
        <w:t>ω</w:t>
      </w:r>
      <w:r>
        <w:t>: to lift up; raise; bear (?); carry (?); remove (?); destroy (?); kill (?).</w:t>
      </w:r>
    </w:p>
  </w:footnote>
  <w:footnote w:id="118">
    <w:p w:rsidR="00243BA7" w:rsidRDefault="00243BA7" w:rsidP="00361E1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19">
    <w:p w:rsidR="00243BA7" w:rsidRPr="008C5104" w:rsidRDefault="00243BA7" w:rsidP="00361E14">
      <w:pPr>
        <w:pStyle w:val="Endnote"/>
      </w:pPr>
      <w:r>
        <w:rPr>
          <w:rStyle w:val="FootnoteReference"/>
        </w:rPr>
        <w:footnoteRef/>
      </w:r>
      <w:r w:rsidRPr="008C5104">
        <w:t xml:space="preserve"> </w:t>
      </w:r>
      <w:r w:rsidRPr="004634BC">
        <w:rPr>
          <w:lang w:val="el-GR"/>
        </w:rPr>
        <w:t>χεῖρα</w:t>
      </w:r>
      <w:r w:rsidRPr="008C5104">
        <w:t xml:space="preserve">: </w:t>
      </w:r>
      <w:r>
        <w:t xml:space="preserve">noun, feminine accusative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120">
    <w:p w:rsidR="00243BA7" w:rsidRDefault="00243BA7" w:rsidP="00361E14">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21">
    <w:p w:rsidR="00243BA7" w:rsidRDefault="00243BA7" w:rsidP="00361E1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22">
    <w:p w:rsidR="00243BA7" w:rsidRDefault="00243BA7" w:rsidP="00361E14">
      <w:pPr>
        <w:pStyle w:val="Endnote"/>
      </w:pPr>
      <w:r>
        <w:rPr>
          <w:rStyle w:val="FootnoteReference"/>
        </w:rPr>
        <w:footnoteRef/>
      </w:r>
      <w:r>
        <w:t xml:space="preserve"> </w:t>
      </w:r>
      <w:r w:rsidRPr="00841C33">
        <w:t>δεξιὰν</w:t>
      </w:r>
      <w:r>
        <w:t xml:space="preserve">: adjective, feminine accusative singular of </w:t>
      </w:r>
      <w:r w:rsidRPr="00841C33">
        <w:t>δεξι</w:t>
      </w:r>
      <w:r>
        <w:rPr>
          <w:rFonts w:cs="Times New Roman"/>
        </w:rPr>
        <w:t>ός</w:t>
      </w:r>
      <w:r>
        <w:t xml:space="preserve">, </w:t>
      </w:r>
      <w:r>
        <w:rPr>
          <w:rFonts w:cs="Times New Roman"/>
        </w:rPr>
        <w:t>ά</w:t>
      </w:r>
      <w:r>
        <w:t xml:space="preserve">, </w:t>
      </w:r>
      <w:r>
        <w:rPr>
          <w:rFonts w:cs="Times New Roman"/>
        </w:rPr>
        <w:t>ό</w:t>
      </w:r>
      <w:r w:rsidRPr="00841C33">
        <w:t>ν</w:t>
      </w:r>
      <w:r>
        <w:t>: right side; right as opposed to left.</w:t>
      </w:r>
    </w:p>
  </w:footnote>
  <w:footnote w:id="123">
    <w:p w:rsidR="00243BA7" w:rsidRDefault="00243BA7" w:rsidP="00361E14">
      <w:pPr>
        <w:pStyle w:val="Endnote"/>
      </w:pPr>
      <w:r>
        <w:rPr>
          <w:rStyle w:val="FootnoteReference"/>
        </w:rPr>
        <w:footnoteRef/>
      </w:r>
      <w:r>
        <w:t xml:space="preserve"> </w:t>
      </w:r>
      <w:r w:rsidRPr="00841C33">
        <w:t>εἰς</w:t>
      </w:r>
      <w:r>
        <w:t xml:space="preserve">: preposition </w:t>
      </w:r>
      <w:r w:rsidRPr="00841C33">
        <w:t>εἰς</w:t>
      </w:r>
      <w:r>
        <w:t>: into.</w:t>
      </w:r>
    </w:p>
  </w:footnote>
  <w:footnote w:id="124">
    <w:p w:rsidR="00243BA7" w:rsidRDefault="00243BA7" w:rsidP="00361E14">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25">
    <w:p w:rsidR="00243BA7" w:rsidRDefault="00243BA7" w:rsidP="00361E14">
      <w:pPr>
        <w:pStyle w:val="Endnote"/>
      </w:pPr>
      <w:r>
        <w:rPr>
          <w:rStyle w:val="FootnoteReference"/>
        </w:rPr>
        <w:footnoteRef/>
      </w:r>
      <w:r>
        <w:t xml:space="preserve"> </w:t>
      </w:r>
      <w:r w:rsidRPr="004634BC">
        <w:rPr>
          <w:lang w:val="el-GR"/>
        </w:rPr>
        <w:t>οὐρανόν</w:t>
      </w:r>
      <w:r>
        <w:t xml:space="preserve">: noun, masculine accusative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26">
    <w:p w:rsidR="00243BA7" w:rsidRPr="00FF6797" w:rsidRDefault="00243BA7" w:rsidP="00560E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7">
    <w:p w:rsidR="00243BA7" w:rsidRPr="00ED66E9" w:rsidRDefault="00243BA7" w:rsidP="00560E68">
      <w:pPr>
        <w:pStyle w:val="Endnote"/>
      </w:pPr>
      <w:r>
        <w:rPr>
          <w:rStyle w:val="FootnoteReference"/>
        </w:rPr>
        <w:footnoteRef/>
      </w:r>
      <w:r>
        <w:t xml:space="preserve"> </w:t>
      </w:r>
      <w:r w:rsidRPr="004634BC">
        <w:rPr>
          <w:lang w:val="el-GR"/>
        </w:rPr>
        <w:t>ὤμοσεν</w:t>
      </w:r>
      <w:r>
        <w:t xml:space="preserve">: verb, third person singular, aorist active indicative of </w:t>
      </w:r>
      <w:r>
        <w:rPr>
          <w:rFonts w:cs="Times New Roman"/>
          <w:lang w:val="el-GR"/>
        </w:rPr>
        <w:t>ὀ</w:t>
      </w:r>
      <w:r w:rsidRPr="004634BC">
        <w:rPr>
          <w:lang w:val="el-GR"/>
        </w:rPr>
        <w:t>μν</w:t>
      </w:r>
      <w:r>
        <w:rPr>
          <w:rFonts w:cs="Times New Roman"/>
          <w:lang w:val="el-GR"/>
        </w:rPr>
        <w:t>ύ</w:t>
      </w:r>
      <w:r>
        <w:rPr>
          <w:rFonts w:cs="Times New Roman"/>
        </w:rPr>
        <w:t xml:space="preserve">ω or </w:t>
      </w:r>
      <w:r>
        <w:rPr>
          <w:rFonts w:cs="Times New Roman"/>
          <w:lang w:val="el-GR"/>
        </w:rPr>
        <w:t>ὄ</w:t>
      </w:r>
      <w:r w:rsidRPr="004634BC">
        <w:rPr>
          <w:lang w:val="el-GR"/>
        </w:rPr>
        <w:t>μν</w:t>
      </w:r>
      <w:r>
        <w:rPr>
          <w:rFonts w:cs="Times New Roman"/>
          <w:lang w:val="el-GR"/>
        </w:rPr>
        <w:t>υμι</w:t>
      </w:r>
      <w:r>
        <w:t>: to promise; swear; vow; covenant (?); agree (?).</w:t>
      </w:r>
    </w:p>
  </w:footnote>
  <w:footnote w:id="128">
    <w:p w:rsidR="00243BA7" w:rsidRDefault="00243BA7" w:rsidP="00560E68">
      <w:pPr>
        <w:pStyle w:val="Endnote"/>
      </w:pPr>
      <w:r>
        <w:rPr>
          <w:rStyle w:val="FootnoteReference"/>
        </w:rPr>
        <w:footnoteRef/>
      </w:r>
      <w:r>
        <w:t xml:space="preserve"> Aland, as well as, Westcott and Hort, Tregelles, and NIV</w:t>
      </w:r>
      <w:r w:rsidRPr="00F31ED7">
        <w:t xml:space="preserve"> </w:t>
      </w:r>
      <w:r>
        <w:t xml:space="preserve">add the word, </w:t>
      </w:r>
      <w:r w:rsidRPr="00F31ED7">
        <w:rPr>
          <w:lang w:val="el-GR"/>
        </w:rPr>
        <w:t>ἐν</w:t>
      </w:r>
      <w:r>
        <w:t xml:space="preserve">, after </w:t>
      </w:r>
      <w:r w:rsidRPr="004634BC">
        <w:rPr>
          <w:lang w:val="el-GR"/>
        </w:rPr>
        <w:t>ὤμοσεν</w:t>
      </w:r>
      <w:r>
        <w:t>.</w:t>
      </w:r>
    </w:p>
  </w:footnote>
  <w:footnote w:id="129">
    <w:p w:rsidR="00243BA7" w:rsidRDefault="00243BA7" w:rsidP="00560E68">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30">
    <w:p w:rsidR="00243BA7" w:rsidRDefault="00243BA7" w:rsidP="00560E68">
      <w:pPr>
        <w:pStyle w:val="Endnote"/>
      </w:pPr>
      <w:r>
        <w:rPr>
          <w:rStyle w:val="FootnoteReference"/>
        </w:rPr>
        <w:footnoteRef/>
      </w:r>
      <w:r>
        <w:t xml:space="preserve"> </w:t>
      </w:r>
      <w:r w:rsidRPr="004634BC">
        <w:rPr>
          <w:lang w:val="el-GR"/>
        </w:rPr>
        <w:t>ζῶντι</w:t>
      </w:r>
      <w:r>
        <w:t xml:space="preserve">: participle, masculine dative singular, present active of </w:t>
      </w:r>
      <w:r w:rsidRPr="00841C33">
        <w:t>ζ</w:t>
      </w:r>
      <w:r>
        <w:rPr>
          <w:rFonts w:cs="Times New Roman"/>
        </w:rPr>
        <w:t>ά</w:t>
      </w:r>
      <w:r w:rsidRPr="00841C33">
        <w:t>ω</w:t>
      </w:r>
      <w:r>
        <w:t>: to live; be alive.</w:t>
      </w:r>
    </w:p>
  </w:footnote>
  <w:footnote w:id="131">
    <w:p w:rsidR="00243BA7" w:rsidRDefault="00243BA7" w:rsidP="00560E68">
      <w:pPr>
        <w:pStyle w:val="Endnote"/>
      </w:pPr>
      <w:r>
        <w:rPr>
          <w:rStyle w:val="FootnoteReference"/>
        </w:rPr>
        <w:footnoteRef/>
      </w:r>
      <w:r>
        <w:t xml:space="preserve"> </w:t>
      </w:r>
      <w:r w:rsidRPr="00841C33">
        <w:t>εἰς</w:t>
      </w:r>
      <w:r>
        <w:t xml:space="preserve">: preposition </w:t>
      </w:r>
      <w:r w:rsidRPr="00841C33">
        <w:t>εἰς</w:t>
      </w:r>
      <w:r>
        <w:t>: into.</w:t>
      </w:r>
    </w:p>
  </w:footnote>
  <w:footnote w:id="132">
    <w:p w:rsidR="00243BA7" w:rsidRDefault="00243BA7" w:rsidP="00560E68">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33">
    <w:p w:rsidR="00243BA7" w:rsidRDefault="00243BA7" w:rsidP="00560E68">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134">
    <w:p w:rsidR="00243BA7" w:rsidRDefault="00243BA7" w:rsidP="00560E6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35">
    <w:p w:rsidR="00243BA7" w:rsidRDefault="00243BA7" w:rsidP="00560E68">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136">
    <w:p w:rsidR="00243BA7" w:rsidRDefault="00243BA7" w:rsidP="00560E68">
      <w:pPr>
        <w:pStyle w:val="Endnote"/>
      </w:pPr>
      <w:r>
        <w:rPr>
          <w:rStyle w:val="FootnoteReference"/>
        </w:rPr>
        <w:footnoteRef/>
      </w:r>
      <w:r>
        <w:t xml:space="preserve"> </w:t>
      </w:r>
      <w:r w:rsidRPr="00195B5E">
        <w:t>ὃς</w:t>
      </w:r>
      <w:r>
        <w:t xml:space="preserve">: relative pronoun, nominative and accusative neuter singular of </w:t>
      </w:r>
      <w:r>
        <w:rPr>
          <w:rFonts w:cs="Times New Roman"/>
        </w:rPr>
        <w:t>ὅς, ἥ</w:t>
      </w:r>
      <w:r>
        <w:t xml:space="preserve">, </w:t>
      </w:r>
      <w:r>
        <w:rPr>
          <w:rFonts w:cs="Times New Roman"/>
        </w:rPr>
        <w:t>ὅ: what, which, who.</w:t>
      </w:r>
    </w:p>
  </w:footnote>
  <w:footnote w:id="137">
    <w:p w:rsidR="00243BA7" w:rsidRDefault="00243BA7" w:rsidP="00560E68">
      <w:pPr>
        <w:pStyle w:val="Endnote"/>
      </w:pPr>
      <w:r>
        <w:rPr>
          <w:rStyle w:val="FootnoteReference"/>
        </w:rPr>
        <w:footnoteRef/>
      </w:r>
      <w:r>
        <w:t xml:space="preserve"> </w:t>
      </w:r>
      <w:r w:rsidRPr="004634BC">
        <w:rPr>
          <w:lang w:val="el-GR"/>
        </w:rPr>
        <w:t>ἔκτισεν</w:t>
      </w:r>
      <w:r>
        <w:t xml:space="preserve">: verb, third person singular, aorist indicative active of </w:t>
      </w:r>
      <w:r>
        <w:rPr>
          <w:lang w:val="el-GR"/>
        </w:rPr>
        <w:t>κτ</w:t>
      </w:r>
      <w:r>
        <w:rPr>
          <w:rFonts w:cs="Times New Roman"/>
          <w:lang w:val="el-GR"/>
        </w:rPr>
        <w:t>ίζω</w:t>
      </w:r>
      <w:r>
        <w:t>: to create.</w:t>
      </w:r>
    </w:p>
  </w:footnote>
  <w:footnote w:id="138">
    <w:p w:rsidR="00243BA7" w:rsidRDefault="00243BA7" w:rsidP="00560E6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39">
    <w:p w:rsidR="00243BA7" w:rsidRDefault="00243BA7" w:rsidP="00560E68">
      <w:pPr>
        <w:pStyle w:val="Endnote"/>
      </w:pPr>
      <w:r>
        <w:rPr>
          <w:rStyle w:val="FootnoteReference"/>
        </w:rPr>
        <w:footnoteRef/>
      </w:r>
      <w:r>
        <w:t xml:space="preserve"> </w:t>
      </w:r>
      <w:r w:rsidRPr="004634BC">
        <w:rPr>
          <w:lang w:val="el-GR"/>
        </w:rPr>
        <w:t>οὐρανόν</w:t>
      </w:r>
      <w:r>
        <w:t xml:space="preserve">: noun, masculine accusative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40">
    <w:p w:rsidR="00243BA7" w:rsidRPr="00FF6797" w:rsidRDefault="00243BA7" w:rsidP="00560E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1">
    <w:p w:rsidR="00243BA7" w:rsidRDefault="00243BA7" w:rsidP="00560E6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42">
    <w:p w:rsidR="00243BA7" w:rsidRDefault="00243BA7" w:rsidP="00560E68">
      <w:pPr>
        <w:pStyle w:val="Endnote"/>
      </w:pPr>
      <w:r>
        <w:rPr>
          <w:rStyle w:val="FootnoteReference"/>
        </w:rPr>
        <w:footnoteRef/>
      </w:r>
      <w:r>
        <w:t xml:space="preserve"> </w:t>
      </w:r>
      <w:r w:rsidRPr="00841C33">
        <w:t>ἐν</w:t>
      </w:r>
      <w:r>
        <w:t xml:space="preserve">: preposition </w:t>
      </w:r>
      <w:r w:rsidRPr="00841C33">
        <w:t>ἐν</w:t>
      </w:r>
      <w:r>
        <w:t>: in.</w:t>
      </w:r>
    </w:p>
  </w:footnote>
  <w:footnote w:id="143">
    <w:p w:rsidR="00243BA7" w:rsidRDefault="00243BA7" w:rsidP="00560E68">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144">
    <w:p w:rsidR="00243BA7" w:rsidRPr="00FF6797" w:rsidRDefault="00243BA7" w:rsidP="00560E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5">
    <w:p w:rsidR="00243BA7" w:rsidRDefault="00243BA7" w:rsidP="00560E6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46">
    <w:p w:rsidR="00243BA7" w:rsidRDefault="00243BA7" w:rsidP="00560E68">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147">
    <w:p w:rsidR="00243BA7" w:rsidRPr="00FF6797" w:rsidRDefault="00243BA7" w:rsidP="00560E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8">
    <w:p w:rsidR="00243BA7" w:rsidRDefault="00243BA7" w:rsidP="00560E6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49">
    <w:p w:rsidR="00243BA7" w:rsidRDefault="00243BA7" w:rsidP="00560E68">
      <w:pPr>
        <w:pStyle w:val="Endnote"/>
      </w:pPr>
      <w:r>
        <w:rPr>
          <w:rStyle w:val="FootnoteReference"/>
        </w:rPr>
        <w:footnoteRef/>
      </w:r>
      <w:r>
        <w:t xml:space="preserve"> </w:t>
      </w:r>
      <w:r w:rsidRPr="00841C33">
        <w:t>ἐν</w:t>
      </w:r>
      <w:r>
        <w:t xml:space="preserve">: preposition </w:t>
      </w:r>
      <w:r w:rsidRPr="00841C33">
        <w:t>ἐν</w:t>
      </w:r>
      <w:r>
        <w:t>: in.</w:t>
      </w:r>
    </w:p>
  </w:footnote>
  <w:footnote w:id="150">
    <w:p w:rsidR="00243BA7" w:rsidRPr="007623A0" w:rsidRDefault="00243BA7" w:rsidP="00560E68">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151">
    <w:p w:rsidR="00243BA7" w:rsidRPr="00FF6797" w:rsidRDefault="00243BA7" w:rsidP="00560E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2">
    <w:p w:rsidR="00243BA7" w:rsidRDefault="00243BA7" w:rsidP="00560E6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53">
    <w:p w:rsidR="00243BA7" w:rsidRDefault="00243BA7" w:rsidP="00560E68">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154">
    <w:p w:rsidR="00243BA7" w:rsidRPr="00FF6797" w:rsidRDefault="00243BA7" w:rsidP="00560E6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5">
    <w:p w:rsidR="00243BA7" w:rsidRDefault="00243BA7" w:rsidP="00560E6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56">
    <w:p w:rsidR="00243BA7" w:rsidRDefault="00243BA7" w:rsidP="00560E68">
      <w:pPr>
        <w:pStyle w:val="Endnote"/>
      </w:pPr>
      <w:r>
        <w:rPr>
          <w:rStyle w:val="FootnoteReference"/>
        </w:rPr>
        <w:footnoteRef/>
      </w:r>
      <w:r>
        <w:t xml:space="preserve"> </w:t>
      </w:r>
      <w:r w:rsidRPr="00841C33">
        <w:t>ἐν</w:t>
      </w:r>
      <w:r>
        <w:t xml:space="preserve">: preposition </w:t>
      </w:r>
      <w:r w:rsidRPr="00841C33">
        <w:t>ἐν</w:t>
      </w:r>
      <w:r>
        <w:t>: in.</w:t>
      </w:r>
    </w:p>
  </w:footnote>
  <w:footnote w:id="157">
    <w:p w:rsidR="00243BA7" w:rsidRPr="007623A0" w:rsidRDefault="00243BA7" w:rsidP="00560E68">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158">
    <w:p w:rsidR="00243BA7" w:rsidRPr="00FF6797" w:rsidRDefault="00243BA7" w:rsidP="00560E68">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159">
    <w:p w:rsidR="00243BA7" w:rsidRDefault="00243BA7" w:rsidP="00560E68">
      <w:pPr>
        <w:pStyle w:val="Endnote"/>
      </w:pPr>
      <w:r>
        <w:rPr>
          <w:rStyle w:val="FootnoteReference"/>
        </w:rPr>
        <w:footnoteRef/>
      </w:r>
      <w:r>
        <w:t xml:space="preserve"> </w:t>
      </w:r>
      <w:r w:rsidRPr="004634BC">
        <w:rPr>
          <w:lang w:val="el-GR"/>
        </w:rPr>
        <w:t>χρόνος</w:t>
      </w:r>
      <w:r>
        <w:t xml:space="preserve">: noun, masculine accusative singular of </w:t>
      </w:r>
      <w:r w:rsidRPr="00195B5E">
        <w:t>χρόνο</w:t>
      </w:r>
      <w:r w:rsidRPr="00841C33">
        <w:t>ς</w:t>
      </w:r>
      <w:r>
        <w:t xml:space="preserve">, </w:t>
      </w:r>
      <w:r w:rsidRPr="00195B5E">
        <w:t>ο</w:t>
      </w:r>
      <w:r>
        <w:rPr>
          <w:rFonts w:cs="Times New Roman"/>
        </w:rPr>
        <w:t>υ</w:t>
      </w:r>
      <w:r>
        <w:t xml:space="preserve">, </w:t>
      </w:r>
      <w:r w:rsidRPr="00841C33">
        <w:t>ὁ</w:t>
      </w:r>
      <w:r>
        <w:t>: un-covery; time (its duration).</w:t>
      </w:r>
    </w:p>
  </w:footnote>
  <w:footnote w:id="160">
    <w:p w:rsidR="00243BA7" w:rsidRDefault="00243BA7" w:rsidP="00560E68">
      <w:pPr>
        <w:pStyle w:val="Endnote"/>
      </w:pPr>
      <w:r>
        <w:rPr>
          <w:rStyle w:val="FootnoteReference"/>
        </w:rPr>
        <w:footnoteRef/>
      </w:r>
      <w:r>
        <w:t xml:space="preserve"> </w:t>
      </w:r>
      <w:r w:rsidRPr="004634BC">
        <w:rPr>
          <w:lang w:val="el-GR"/>
        </w:rPr>
        <w:t>οὐκέτι</w:t>
      </w:r>
      <w:r>
        <w:t xml:space="preserve">: adverb or particle of concrete or material negation </w:t>
      </w:r>
      <w:r w:rsidRPr="004634BC">
        <w:rPr>
          <w:lang w:val="el-GR"/>
        </w:rPr>
        <w:t>οὐκ</w:t>
      </w:r>
      <w:r>
        <w:t xml:space="preserve"> + </w:t>
      </w:r>
      <w:r>
        <w:rPr>
          <w:rFonts w:cs="Times New Roman"/>
        </w:rPr>
        <w:t>ἔ</w:t>
      </w:r>
      <w:r w:rsidRPr="004634BC">
        <w:rPr>
          <w:lang w:val="el-GR"/>
        </w:rPr>
        <w:t>τι</w:t>
      </w:r>
      <w:r>
        <w:t>: no longer, no more.</w:t>
      </w:r>
    </w:p>
  </w:footnote>
  <w:footnote w:id="161">
    <w:p w:rsidR="00243BA7" w:rsidRDefault="00243BA7" w:rsidP="00560E68">
      <w:pPr>
        <w:pStyle w:val="Endnote"/>
      </w:pPr>
      <w:r>
        <w:rPr>
          <w:rStyle w:val="FootnoteReference"/>
        </w:rPr>
        <w:footnoteRef/>
      </w:r>
      <w:r>
        <w:t xml:space="preserve"> </w:t>
      </w:r>
      <w:r w:rsidRPr="004634BC">
        <w:rPr>
          <w:lang w:val="el-GR"/>
        </w:rPr>
        <w:t>ἔσται</w:t>
      </w:r>
      <w:r>
        <w:t xml:space="preserve">: verb, third person singular, future indicative active of </w:t>
      </w:r>
      <w:r w:rsidRPr="002E3B92">
        <w:rPr>
          <w:lang w:val="el-GR"/>
        </w:rPr>
        <w:t>εἰ</w:t>
      </w:r>
      <w:r w:rsidRPr="00841C33">
        <w:t>μί</w:t>
      </w:r>
      <w:r>
        <w:t>: to be.</w:t>
      </w:r>
    </w:p>
  </w:footnote>
  <w:footnote w:id="162">
    <w:p w:rsidR="00243BA7" w:rsidRPr="00FF6797" w:rsidRDefault="00243BA7" w:rsidP="00114A57">
      <w:pPr>
        <w:pStyle w:val="Endnote"/>
      </w:pPr>
      <w:r>
        <w:rPr>
          <w:rStyle w:val="FootnoteReference"/>
        </w:rPr>
        <w:footnoteRef/>
      </w:r>
      <w:r w:rsidRPr="008C5104">
        <w:t xml:space="preserve"> </w:t>
      </w:r>
      <w:r w:rsidRPr="004634BC">
        <w:rPr>
          <w:lang w:val="el-GR"/>
        </w:rPr>
        <w:t>ἀλλ</w:t>
      </w:r>
      <w:r w:rsidRPr="00BC099C">
        <w:t>’</w:t>
      </w:r>
      <w:r w:rsidRPr="008C5104">
        <w:t xml:space="preserve">: </w:t>
      </w:r>
      <w:r>
        <w:t xml:space="preserve">conjunction </w:t>
      </w:r>
      <w:r w:rsidRPr="00195B5E">
        <w:t>ἀλλ</w:t>
      </w:r>
      <w:r>
        <w:rPr>
          <w:rFonts w:cs="Times New Roman"/>
          <w:lang w:val="el-GR"/>
        </w:rPr>
        <w:t>ά</w:t>
      </w:r>
      <w:r>
        <w:t>: but, strong adversative; however, unless.</w:t>
      </w:r>
    </w:p>
  </w:footnote>
  <w:footnote w:id="163">
    <w:p w:rsidR="00243BA7" w:rsidRDefault="00243BA7" w:rsidP="00114A57">
      <w:pPr>
        <w:pStyle w:val="Endnote"/>
      </w:pPr>
      <w:r>
        <w:rPr>
          <w:rStyle w:val="FootnoteReference"/>
        </w:rPr>
        <w:footnoteRef/>
      </w:r>
      <w:r>
        <w:t xml:space="preserve"> </w:t>
      </w:r>
      <w:r w:rsidRPr="00841C33">
        <w:t>ἐν</w:t>
      </w:r>
      <w:r>
        <w:t xml:space="preserve">: preposition </w:t>
      </w:r>
      <w:r w:rsidRPr="00841C33">
        <w:t>ἐν</w:t>
      </w:r>
      <w:r>
        <w:t>: in.</w:t>
      </w:r>
    </w:p>
  </w:footnote>
  <w:footnote w:id="164">
    <w:p w:rsidR="00243BA7" w:rsidRDefault="00243BA7" w:rsidP="00114A57">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165">
    <w:p w:rsidR="00243BA7" w:rsidRDefault="00243BA7" w:rsidP="00114A57">
      <w:pPr>
        <w:pStyle w:val="Endnote"/>
      </w:pPr>
      <w:r>
        <w:rPr>
          <w:rStyle w:val="FootnoteReference"/>
        </w:rPr>
        <w:footnoteRef/>
      </w:r>
      <w:r>
        <w:t xml:space="preserve"> </w:t>
      </w:r>
      <w:r w:rsidRPr="004634BC">
        <w:rPr>
          <w:lang w:val="el-GR"/>
        </w:rPr>
        <w:t>ἡμέραις</w:t>
      </w:r>
      <w:r>
        <w:t xml:space="preserve">: noun, feminine dative plural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166">
    <w:p w:rsidR="00243BA7" w:rsidRDefault="00243BA7" w:rsidP="00114A57">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67">
    <w:p w:rsidR="00243BA7" w:rsidRPr="008C5104" w:rsidRDefault="00243BA7" w:rsidP="00114A57">
      <w:pPr>
        <w:pStyle w:val="Endnote"/>
      </w:pPr>
      <w:r>
        <w:rPr>
          <w:rStyle w:val="FootnoteReference"/>
        </w:rPr>
        <w:footnoteRef/>
      </w:r>
      <w:r w:rsidRPr="008C5104">
        <w:t xml:space="preserve"> </w:t>
      </w:r>
      <w:r w:rsidRPr="004634BC">
        <w:rPr>
          <w:lang w:val="el-GR"/>
        </w:rPr>
        <w:t>φωνῆς</w:t>
      </w:r>
      <w:r w:rsidRPr="008C5104">
        <w:t xml:space="preserve">: </w:t>
      </w:r>
      <w:r>
        <w:t xml:space="preserve">noun, feminine genitive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168">
    <w:p w:rsidR="00243BA7" w:rsidRPr="008C5104" w:rsidRDefault="00243BA7" w:rsidP="00114A5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69">
    <w:p w:rsidR="00243BA7" w:rsidRDefault="00243BA7" w:rsidP="00114A57">
      <w:pPr>
        <w:pStyle w:val="Endnote"/>
      </w:pPr>
      <w:r>
        <w:rPr>
          <w:rStyle w:val="FootnoteReference"/>
        </w:rPr>
        <w:footnoteRef/>
      </w:r>
      <w:r>
        <w:t xml:space="preserve"> </w:t>
      </w:r>
      <w:r w:rsidRPr="004634BC">
        <w:rPr>
          <w:lang w:val="el-GR"/>
        </w:rPr>
        <w:t>ἑβδόμου</w:t>
      </w:r>
      <w:r>
        <w:t xml:space="preserve">: adjective, masculine or neuter genitive singular of </w:t>
      </w:r>
      <w:r w:rsidRPr="004634BC">
        <w:rPr>
          <w:lang w:val="el-GR"/>
        </w:rPr>
        <w:t>ἕ</w:t>
      </w:r>
      <w:r>
        <w:rPr>
          <w:lang w:val="el-GR"/>
        </w:rPr>
        <w:t>βδ</w:t>
      </w:r>
      <w:r w:rsidRPr="00195B5E">
        <w:t>ο</w:t>
      </w:r>
      <w:r w:rsidRPr="004634BC">
        <w:rPr>
          <w:lang w:val="el-GR"/>
        </w:rPr>
        <w:t>μ</w:t>
      </w:r>
      <w:r w:rsidRPr="00195B5E">
        <w:t>ο</w:t>
      </w:r>
      <w:r>
        <w:rPr>
          <w:rFonts w:cs="Times New Roman"/>
        </w:rPr>
        <w:t>ς</w:t>
      </w:r>
      <w:r>
        <w:t xml:space="preserve">, </w:t>
      </w:r>
      <w:r w:rsidRPr="004634BC">
        <w:rPr>
          <w:lang w:val="el-GR"/>
        </w:rPr>
        <w:t>η</w:t>
      </w:r>
      <w:r>
        <w:t>, ο</w:t>
      </w:r>
      <w:r w:rsidRPr="00841C33">
        <w:t>ν</w:t>
      </w:r>
      <w:r>
        <w:t>: seventh.</w:t>
      </w:r>
    </w:p>
  </w:footnote>
  <w:footnote w:id="170">
    <w:p w:rsidR="00243BA7" w:rsidRPr="00DA2FF2" w:rsidRDefault="00243BA7" w:rsidP="00114A57">
      <w:pPr>
        <w:pStyle w:val="Endnote"/>
      </w:pPr>
      <w:r>
        <w:rPr>
          <w:rStyle w:val="FootnoteReference"/>
        </w:rPr>
        <w:footnoteRef/>
      </w:r>
      <w:r w:rsidRPr="008C5104">
        <w:t xml:space="preserve"> </w:t>
      </w:r>
      <w:r w:rsidRPr="0027529D">
        <w:rPr>
          <w:lang w:val="el-GR"/>
        </w:rPr>
        <w:t>ἀγγέλου</w:t>
      </w:r>
      <w:r>
        <w:t xml:space="preserve">: noun, masculine genitive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71">
    <w:p w:rsidR="00243BA7" w:rsidRPr="00FF6797" w:rsidRDefault="00243BA7" w:rsidP="00114A57">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172">
    <w:p w:rsidR="00243BA7" w:rsidRDefault="00243BA7" w:rsidP="00114A57">
      <w:pPr>
        <w:pStyle w:val="Endnote"/>
      </w:pPr>
      <w:r>
        <w:rPr>
          <w:rStyle w:val="FootnoteReference"/>
        </w:rPr>
        <w:footnoteRef/>
      </w:r>
      <w:r>
        <w:t xml:space="preserve"> </w:t>
      </w:r>
      <w:r w:rsidRPr="004634BC">
        <w:rPr>
          <w:lang w:val="el-GR"/>
        </w:rPr>
        <w:t>μέλλῃ</w:t>
      </w:r>
      <w:r>
        <w:t xml:space="preserve">: verb, third person singular, present subjunctive active of </w:t>
      </w:r>
      <w:r w:rsidRPr="00841C33">
        <w:t>μέλλ</w:t>
      </w:r>
      <w:r>
        <w:rPr>
          <w:rFonts w:cs="Times New Roman"/>
        </w:rPr>
        <w:t>ω</w:t>
      </w:r>
      <w:r>
        <w:t>: to be about to be.</w:t>
      </w:r>
    </w:p>
  </w:footnote>
  <w:footnote w:id="173">
    <w:p w:rsidR="00243BA7" w:rsidRPr="008C5104" w:rsidRDefault="00243BA7" w:rsidP="00114A57">
      <w:pPr>
        <w:pStyle w:val="Endnote"/>
      </w:pPr>
      <w:r>
        <w:rPr>
          <w:rStyle w:val="FootnoteReference"/>
        </w:rPr>
        <w:footnoteRef/>
      </w:r>
      <w:r w:rsidRPr="008C5104">
        <w:t xml:space="preserve"> </w:t>
      </w:r>
      <w:r w:rsidRPr="004634BC">
        <w:rPr>
          <w:lang w:val="el-GR"/>
        </w:rPr>
        <w:t>σαλπίζειν</w:t>
      </w:r>
      <w:r w:rsidRPr="008C5104">
        <w:t xml:space="preserve">: </w:t>
      </w:r>
      <w:r>
        <w:t>verb, present active</w:t>
      </w:r>
      <w:r>
        <w:rPr>
          <w:lang w:bidi="he-IL"/>
        </w:rPr>
        <w:t xml:space="preserve"> </w:t>
      </w:r>
      <w:r>
        <w:t xml:space="preserve">infinitive of </w:t>
      </w:r>
      <w:r w:rsidRPr="004634BC">
        <w:rPr>
          <w:lang w:val="el-GR"/>
        </w:rPr>
        <w:t>σαλπί</w:t>
      </w:r>
      <w:r>
        <w:rPr>
          <w:rFonts w:cs="Times New Roman"/>
        </w:rPr>
        <w:t>ζ</w:t>
      </w:r>
      <w:r>
        <w:t>ω:</w:t>
      </w:r>
      <w:r w:rsidRPr="00081ED5">
        <w:t xml:space="preserve"> </w:t>
      </w:r>
      <w:r>
        <w:t>to trumpet; sound; blow.</w:t>
      </w:r>
    </w:p>
  </w:footnote>
  <w:footnote w:id="174">
    <w:p w:rsidR="00243BA7" w:rsidRPr="00FF6797" w:rsidRDefault="00243BA7" w:rsidP="00114A5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5">
    <w:p w:rsidR="00243BA7" w:rsidRDefault="00243BA7" w:rsidP="00114A57">
      <w:pPr>
        <w:pStyle w:val="Endnote"/>
      </w:pPr>
      <w:r>
        <w:rPr>
          <w:rStyle w:val="FootnoteReference"/>
        </w:rPr>
        <w:footnoteRef/>
      </w:r>
      <w:r>
        <w:t xml:space="preserve"> </w:t>
      </w:r>
      <w:r w:rsidRPr="004634BC">
        <w:rPr>
          <w:lang w:val="el-GR"/>
        </w:rPr>
        <w:t>ἐτελέσθη</w:t>
      </w:r>
      <w:r>
        <w:t xml:space="preserve">: verb, third person singular, aorist indicative passive of </w:t>
      </w:r>
      <w:r w:rsidRPr="004634BC">
        <w:rPr>
          <w:lang w:val="el-GR"/>
        </w:rPr>
        <w:t>τελέ</w:t>
      </w:r>
      <w:r>
        <w:rPr>
          <w:rFonts w:cs="Times New Roman"/>
        </w:rPr>
        <w:t>ω</w:t>
      </w:r>
      <w:r>
        <w:t>: to complete; conclude; finish.</w:t>
      </w:r>
    </w:p>
  </w:footnote>
  <w:footnote w:id="176">
    <w:p w:rsidR="00243BA7" w:rsidRDefault="00243BA7" w:rsidP="00114A57">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77">
    <w:p w:rsidR="00243BA7" w:rsidRDefault="00243BA7" w:rsidP="00114A57">
      <w:pPr>
        <w:pStyle w:val="Endnote"/>
      </w:pPr>
      <w:r>
        <w:rPr>
          <w:rStyle w:val="FootnoteReference"/>
        </w:rPr>
        <w:footnoteRef/>
      </w:r>
      <w:r>
        <w:t xml:space="preserve"> </w:t>
      </w:r>
      <w:r w:rsidRPr="00841C33">
        <w:t>μυστήριον</w:t>
      </w:r>
      <w:r>
        <w:t xml:space="preserve">: noun, neuter nominative or accusative singular of </w:t>
      </w:r>
      <w:r w:rsidRPr="00841C33">
        <w:t>μυστήριον</w:t>
      </w:r>
      <w:r>
        <w:t xml:space="preserve">, </w:t>
      </w:r>
      <w:r w:rsidRPr="00841C33">
        <w:t>ο</w:t>
      </w:r>
      <w:r>
        <w:rPr>
          <w:rFonts w:cs="Times New Roman"/>
        </w:rPr>
        <w:t>υ</w:t>
      </w:r>
      <w:r>
        <w:t xml:space="preserve">, </w:t>
      </w:r>
      <w:r w:rsidRPr="00841C33">
        <w:t>τ</w:t>
      </w:r>
      <w:r>
        <w:rPr>
          <w:rFonts w:cs="Times New Roman"/>
        </w:rPr>
        <w:t>ό</w:t>
      </w:r>
      <w:r>
        <w:t>: mystery; secret known only to the initiated.</w:t>
      </w:r>
    </w:p>
  </w:footnote>
  <w:footnote w:id="178">
    <w:p w:rsidR="00243BA7" w:rsidRPr="008C5104" w:rsidRDefault="00243BA7" w:rsidP="00114A5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79">
    <w:p w:rsidR="00243BA7" w:rsidRDefault="00243BA7" w:rsidP="00114A57">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80">
    <w:p w:rsidR="00243BA7" w:rsidRPr="009C5D2B" w:rsidRDefault="00243BA7" w:rsidP="00114A57">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181">
    <w:p w:rsidR="00243BA7" w:rsidRDefault="00243BA7" w:rsidP="00114A57">
      <w:pPr>
        <w:pStyle w:val="Endnote"/>
      </w:pPr>
      <w:r>
        <w:rPr>
          <w:rStyle w:val="FootnoteReference"/>
        </w:rPr>
        <w:footnoteRef/>
      </w:r>
      <w:r>
        <w:t xml:space="preserve"> </w:t>
      </w:r>
      <w:r w:rsidRPr="004634BC">
        <w:rPr>
          <w:lang w:val="el-GR"/>
        </w:rPr>
        <w:t>εὐηγγέλισεν</w:t>
      </w:r>
      <w:r>
        <w:t xml:space="preserve">: verb, third person singular, aorist indicative active of </w:t>
      </w:r>
      <w:r w:rsidRPr="004634BC">
        <w:rPr>
          <w:lang w:val="el-GR"/>
        </w:rPr>
        <w:t>εὐ</w:t>
      </w:r>
      <w:r w:rsidRPr="00A33AEF">
        <w:rPr>
          <w:lang w:val="el-GR"/>
        </w:rPr>
        <w:t>α</w:t>
      </w:r>
      <w:r w:rsidRPr="004634BC">
        <w:rPr>
          <w:lang w:val="el-GR"/>
        </w:rPr>
        <w:t>γγλ</w:t>
      </w:r>
      <w:r>
        <w:rPr>
          <w:rFonts w:cs="Times New Roman"/>
          <w:lang w:val="el-GR"/>
        </w:rPr>
        <w:t>ίζω</w:t>
      </w:r>
      <w:r>
        <w:t>: to message, preach, proclaim, spread, or otherwise tell good news; to Gospelize.</w:t>
      </w:r>
    </w:p>
  </w:footnote>
  <w:footnote w:id="182">
    <w:p w:rsidR="00243BA7" w:rsidRDefault="00243BA7" w:rsidP="00114A57">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83">
    <w:p w:rsidR="00243BA7" w:rsidRDefault="00243BA7" w:rsidP="00114A57">
      <w:pPr>
        <w:pStyle w:val="Endnote"/>
      </w:pPr>
      <w:r>
        <w:rPr>
          <w:rStyle w:val="FootnoteReference"/>
        </w:rPr>
        <w:footnoteRef/>
      </w:r>
      <w:r>
        <w:t xml:space="preserve"> </w:t>
      </w:r>
      <w:r w:rsidRPr="004634BC">
        <w:rPr>
          <w:lang w:val="el-GR"/>
        </w:rPr>
        <w:t>ἑαυτοῦ</w:t>
      </w:r>
      <w:r>
        <w:t xml:space="preserve">: reflexive pronoun, masculine or neuter genitive singular of </w:t>
      </w:r>
      <w:r w:rsidRPr="00195B5E">
        <w:t>ἑαυτο</w:t>
      </w:r>
      <w:r>
        <w:rPr>
          <w:rFonts w:cs="Times New Roman"/>
        </w:rPr>
        <w:t>ῦ</w:t>
      </w:r>
      <w:r>
        <w:t xml:space="preserve">, </w:t>
      </w:r>
      <w:r>
        <w:rPr>
          <w:rFonts w:cs="Times New Roman"/>
        </w:rPr>
        <w:t>ῆ</w:t>
      </w:r>
      <w:r w:rsidRPr="00195B5E">
        <w:t>ς</w:t>
      </w:r>
      <w:r>
        <w:rPr>
          <w:rFonts w:cs="Times New Roman"/>
        </w:rPr>
        <w:t xml:space="preserve">, </w:t>
      </w:r>
      <w:r w:rsidRPr="00195B5E">
        <w:t>ο</w:t>
      </w:r>
      <w:r>
        <w:rPr>
          <w:rFonts w:cs="Times New Roman"/>
        </w:rPr>
        <w:t>ῦ: himself.</w:t>
      </w:r>
    </w:p>
  </w:footnote>
  <w:footnote w:id="184">
    <w:p w:rsidR="00243BA7" w:rsidRDefault="00243BA7" w:rsidP="00114A57">
      <w:pPr>
        <w:pStyle w:val="Endnote"/>
      </w:pPr>
      <w:r>
        <w:rPr>
          <w:rStyle w:val="FootnoteReference"/>
        </w:rPr>
        <w:footnoteRef/>
      </w:r>
      <w:r>
        <w:t xml:space="preserve"> </w:t>
      </w:r>
      <w:r w:rsidRPr="00195B5E">
        <w:t>δούλους</w:t>
      </w:r>
      <w:r>
        <w:t>: noun, masculine accusative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185">
    <w:p w:rsidR="00243BA7" w:rsidRDefault="00243BA7" w:rsidP="00114A57">
      <w:pPr>
        <w:pStyle w:val="Endnote"/>
      </w:pPr>
      <w:r>
        <w:rPr>
          <w:rStyle w:val="FootnoteReference"/>
        </w:rPr>
        <w:footnoteRef/>
      </w:r>
      <w:r>
        <w:t xml:space="preserve"> The Byzantine text has, </w:t>
      </w:r>
      <w:r w:rsidRPr="00A33AEF">
        <w:rPr>
          <w:lang w:val="el-GR"/>
        </w:rPr>
        <w:t>δούλους</w:t>
      </w:r>
      <w:r w:rsidRPr="00A33AEF">
        <w:t xml:space="preserve"> </w:t>
      </w:r>
      <w:r w:rsidRPr="00A33AEF">
        <w:rPr>
          <w:lang w:val="el-GR"/>
        </w:rPr>
        <w:t>αὐτοῦ</w:t>
      </w:r>
      <w:r>
        <w:t xml:space="preserve">, his or his own, instead of, </w:t>
      </w:r>
      <w:r w:rsidRPr="004634BC">
        <w:rPr>
          <w:lang w:val="el-GR"/>
        </w:rPr>
        <w:t>ἑαυτοῦ</w:t>
      </w:r>
      <w:r w:rsidRPr="00A33AEF">
        <w:t xml:space="preserve"> </w:t>
      </w:r>
      <w:r w:rsidRPr="004634BC">
        <w:rPr>
          <w:lang w:val="el-GR"/>
        </w:rPr>
        <w:t>δούλους</w:t>
      </w:r>
      <w:r>
        <w:t>, his own.</w:t>
      </w:r>
    </w:p>
  </w:footnote>
  <w:footnote w:id="186">
    <w:p w:rsidR="00243BA7" w:rsidRDefault="00243BA7" w:rsidP="00114A57">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87">
    <w:p w:rsidR="00243BA7" w:rsidRDefault="00243BA7" w:rsidP="00114A57">
      <w:pPr>
        <w:pStyle w:val="Endnote"/>
      </w:pPr>
      <w:r>
        <w:rPr>
          <w:rStyle w:val="FootnoteReference"/>
        </w:rPr>
        <w:footnoteRef/>
      </w:r>
      <w:r>
        <w:t xml:space="preserve"> </w:t>
      </w:r>
      <w:r w:rsidRPr="004634BC">
        <w:rPr>
          <w:lang w:val="el-GR"/>
        </w:rPr>
        <w:t>προφήτας</w:t>
      </w:r>
      <w:r>
        <w:t xml:space="preserve">: noun, masculine accusative plural of </w:t>
      </w:r>
      <w:r w:rsidRPr="00195B5E">
        <w:t>προφ</w:t>
      </w:r>
      <w:r w:rsidRPr="004634BC">
        <w:rPr>
          <w:lang w:val="el-GR"/>
        </w:rPr>
        <w:t>ήτ</w:t>
      </w:r>
      <w:r>
        <w:rPr>
          <w:rFonts w:cs="Times New Roman"/>
          <w:lang w:val="el-GR"/>
        </w:rPr>
        <w:t>η</w:t>
      </w:r>
      <w:r w:rsidRPr="004634BC">
        <w:rPr>
          <w:lang w:val="el-GR"/>
        </w:rPr>
        <w:t>ς</w:t>
      </w:r>
      <w:r>
        <w:t xml:space="preserve">, </w:t>
      </w:r>
      <w:r w:rsidRPr="004634BC">
        <w:rPr>
          <w:lang w:val="el-GR"/>
        </w:rPr>
        <w:t>ου</w:t>
      </w:r>
      <w:r>
        <w:t>,</w:t>
      </w:r>
      <w:r w:rsidRPr="00841C33">
        <w:t xml:space="preserve"> ὁ</w:t>
      </w:r>
      <w:r>
        <w:t>: a prophet.</w:t>
      </w:r>
    </w:p>
  </w:footnote>
  <w:footnote w:id="188">
    <w:p w:rsidR="00243BA7" w:rsidRPr="00FF6797" w:rsidRDefault="00243BA7" w:rsidP="00BB426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9">
    <w:p w:rsidR="00243BA7" w:rsidRDefault="00243BA7" w:rsidP="00BB4266">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0">
    <w:p w:rsidR="00243BA7" w:rsidRPr="008C5104" w:rsidRDefault="00243BA7" w:rsidP="00BB4266">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191">
    <w:p w:rsidR="00243BA7" w:rsidRDefault="00243BA7" w:rsidP="00BB4266">
      <w:pPr>
        <w:pStyle w:val="Endnote"/>
      </w:pPr>
      <w:r>
        <w:rPr>
          <w:rStyle w:val="FootnoteReference"/>
        </w:rPr>
        <w:footnoteRef/>
      </w:r>
      <w:r>
        <w:t xml:space="preserve"> </w:t>
      </w:r>
      <w:r w:rsidRPr="00841C33">
        <w:t>ἣν</w:t>
      </w:r>
      <w:r>
        <w:t xml:space="preserve">: relative pronoun, accusative feminine singular of </w:t>
      </w:r>
      <w:r>
        <w:rPr>
          <w:rFonts w:cs="Times New Roman"/>
        </w:rPr>
        <w:t>ὅς, ἥ</w:t>
      </w:r>
      <w:r>
        <w:t xml:space="preserve">, </w:t>
      </w:r>
      <w:r>
        <w:rPr>
          <w:rFonts w:cs="Times New Roman"/>
        </w:rPr>
        <w:t>ὅ: what, which, who.</w:t>
      </w:r>
    </w:p>
  </w:footnote>
  <w:footnote w:id="192">
    <w:p w:rsidR="00243BA7" w:rsidRPr="00ED66E9" w:rsidRDefault="00243BA7" w:rsidP="00BB4266">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193">
    <w:p w:rsidR="00243BA7" w:rsidRDefault="00243BA7" w:rsidP="00BB4266">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94">
    <w:p w:rsidR="00243BA7" w:rsidRPr="008C5104" w:rsidRDefault="00243BA7" w:rsidP="00BB426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95">
    <w:p w:rsidR="00243BA7" w:rsidRDefault="00243BA7" w:rsidP="00BB4266">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96">
    <w:p w:rsidR="00243BA7" w:rsidRPr="00361608" w:rsidRDefault="00243BA7" w:rsidP="00BB4266">
      <w:pPr>
        <w:pStyle w:val="Endnote"/>
      </w:pPr>
      <w:r>
        <w:rPr>
          <w:rStyle w:val="FootnoteReference"/>
        </w:rPr>
        <w:footnoteRef/>
      </w:r>
      <w:r w:rsidRPr="00361608">
        <w:t xml:space="preserve"> </w:t>
      </w:r>
      <w:r>
        <w:rPr>
          <w:lang w:val="el-GR"/>
        </w:rPr>
        <w:t>πάλιν</w:t>
      </w:r>
      <w:r w:rsidRPr="00361608">
        <w:t>:</w:t>
      </w:r>
      <w:r>
        <w:t xml:space="preserve"> adverb of </w:t>
      </w:r>
      <w:r>
        <w:rPr>
          <w:lang w:val="el-GR"/>
        </w:rPr>
        <w:t>πάλιν</w:t>
      </w:r>
      <w:r>
        <w:t>: again; further; on the other hand.</w:t>
      </w:r>
    </w:p>
  </w:footnote>
  <w:footnote w:id="197">
    <w:p w:rsidR="00243BA7" w:rsidRPr="008C5104" w:rsidRDefault="00243BA7" w:rsidP="00BB4266">
      <w:pPr>
        <w:pStyle w:val="Endnote"/>
      </w:pPr>
      <w:r>
        <w:rPr>
          <w:rStyle w:val="FootnoteReference"/>
        </w:rPr>
        <w:footnoteRef/>
      </w:r>
      <w:r w:rsidRPr="008C5104">
        <w:t xml:space="preserve"> </w:t>
      </w:r>
      <w:r w:rsidRPr="004634BC">
        <w:rPr>
          <w:lang w:val="el-GR"/>
        </w:rPr>
        <w:t>λαλοῦσαν</w:t>
      </w:r>
      <w:r w:rsidRPr="008C5104">
        <w:t xml:space="preserve">: </w:t>
      </w:r>
      <w:r>
        <w:t xml:space="preserve">participle, feminine accusative singular, present active of </w:t>
      </w:r>
      <w:r w:rsidRPr="00F4571D">
        <w:t>λαλέω: to say, speak, talk, tell; onomatopoeia as in lala.</w:t>
      </w:r>
    </w:p>
  </w:footnote>
  <w:footnote w:id="198">
    <w:p w:rsidR="00243BA7" w:rsidRDefault="00243BA7" w:rsidP="00BB4266">
      <w:pPr>
        <w:pStyle w:val="Endnote"/>
      </w:pPr>
      <w:r>
        <w:rPr>
          <w:rStyle w:val="FootnoteReference"/>
        </w:rPr>
        <w:footnoteRef/>
      </w:r>
      <w:r>
        <w:t xml:space="preserve"> The Byzantine text has, </w:t>
      </w:r>
      <w:r w:rsidRPr="00BF639C">
        <w:rPr>
          <w:lang w:val="el-GR"/>
        </w:rPr>
        <w:t>λαλοῦσα</w:t>
      </w:r>
      <w:r>
        <w:t xml:space="preserve">, the nominative, instead of, </w:t>
      </w:r>
      <w:r w:rsidRPr="004634BC">
        <w:rPr>
          <w:lang w:val="el-GR"/>
        </w:rPr>
        <w:t>λαλοῦσαν</w:t>
      </w:r>
      <w:r>
        <w:t>.</w:t>
      </w:r>
    </w:p>
  </w:footnote>
  <w:footnote w:id="199">
    <w:p w:rsidR="00243BA7" w:rsidRDefault="00243BA7" w:rsidP="00BB4266">
      <w:pPr>
        <w:pStyle w:val="Endnote"/>
      </w:pPr>
      <w:r>
        <w:rPr>
          <w:rStyle w:val="FootnoteReference"/>
        </w:rPr>
        <w:footnoteRef/>
      </w:r>
      <w:r>
        <w:t xml:space="preserve"> μετ’, μετὰ: preposition μετά: with.</w:t>
      </w:r>
    </w:p>
  </w:footnote>
  <w:footnote w:id="200">
    <w:p w:rsidR="00243BA7" w:rsidRDefault="00243BA7" w:rsidP="00BB4266">
      <w:pPr>
        <w:pStyle w:val="Endnote"/>
      </w:pPr>
      <w:r>
        <w:rPr>
          <w:rStyle w:val="FootnoteReference"/>
        </w:rPr>
        <w:footnoteRef/>
      </w:r>
      <w:r>
        <w:t xml:space="preserve"> </w:t>
      </w:r>
      <w:r w:rsidRPr="00841C33">
        <w:t>ἐμοῦ</w:t>
      </w:r>
      <w:r>
        <w:t>: personal pronoun, genitive masculine singular of ἐ</w:t>
      </w:r>
      <w:r w:rsidRPr="00841C33">
        <w:t>γώ</w:t>
      </w:r>
      <w:r>
        <w:t>, ἐ</w:t>
      </w:r>
      <w:r w:rsidRPr="00841C33">
        <w:t>μοῦ</w:t>
      </w:r>
      <w:r>
        <w:t xml:space="preserve">, </w:t>
      </w:r>
      <w:r w:rsidRPr="00841C33">
        <w:t>μου</w:t>
      </w:r>
      <w:r>
        <w:t>: I.</w:t>
      </w:r>
    </w:p>
  </w:footnote>
  <w:footnote w:id="201">
    <w:p w:rsidR="00243BA7" w:rsidRPr="00FF6797" w:rsidRDefault="00243BA7" w:rsidP="00BB426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2">
    <w:p w:rsidR="00243BA7" w:rsidRPr="008C5104" w:rsidRDefault="00243BA7" w:rsidP="00BB4266">
      <w:pPr>
        <w:pStyle w:val="Endnote"/>
      </w:pPr>
      <w:r>
        <w:rPr>
          <w:rStyle w:val="FootnoteReference"/>
        </w:rPr>
        <w:footnoteRef/>
      </w:r>
      <w:r w:rsidRPr="008C5104">
        <w:t xml:space="preserve"> </w:t>
      </w:r>
      <w:r w:rsidRPr="004634BC">
        <w:rPr>
          <w:lang w:val="el-GR"/>
        </w:rPr>
        <w:t>λέγουσαν</w:t>
      </w:r>
      <w:r w:rsidRPr="008C5104">
        <w:t xml:space="preserve">: </w:t>
      </w:r>
      <w:r>
        <w:t xml:space="preserve">participle, feminine accusative singular, present active of </w:t>
      </w:r>
      <w:r w:rsidRPr="00195B5E">
        <w:t>λέγ</w:t>
      </w:r>
      <w:r>
        <w:t>ω:</w:t>
      </w:r>
      <w:r w:rsidRPr="00081ED5">
        <w:t xml:space="preserve"> </w:t>
      </w:r>
      <w:r>
        <w:t>to say, speak, talk, tell.</w:t>
      </w:r>
    </w:p>
  </w:footnote>
  <w:footnote w:id="203">
    <w:p w:rsidR="00243BA7" w:rsidRDefault="00243BA7" w:rsidP="00BB4266">
      <w:pPr>
        <w:pStyle w:val="Endnote"/>
      </w:pPr>
      <w:r>
        <w:rPr>
          <w:rStyle w:val="FootnoteReference"/>
        </w:rPr>
        <w:footnoteRef/>
      </w:r>
      <w:r>
        <w:t xml:space="preserve"> The Byzantine text has, </w:t>
      </w:r>
      <w:r w:rsidRPr="00282F1F">
        <w:rPr>
          <w:lang w:val="el-GR"/>
        </w:rPr>
        <w:t>λέγουσα</w:t>
      </w:r>
      <w:r>
        <w:t xml:space="preserve">, the nominative, instead of, </w:t>
      </w:r>
      <w:r w:rsidRPr="004634BC">
        <w:rPr>
          <w:lang w:val="el-GR"/>
        </w:rPr>
        <w:t>λέγουσαν</w:t>
      </w:r>
      <w:r>
        <w:t>.</w:t>
      </w:r>
    </w:p>
  </w:footnote>
  <w:footnote w:id="204">
    <w:p w:rsidR="00243BA7" w:rsidRPr="00ED66E9" w:rsidRDefault="00243BA7" w:rsidP="00BB4266">
      <w:pPr>
        <w:pStyle w:val="Endnote"/>
      </w:pPr>
      <w:r>
        <w:rPr>
          <w:rStyle w:val="FootnoteReference"/>
        </w:rPr>
        <w:footnoteRef/>
      </w:r>
      <w:r>
        <w:t xml:space="preserve"> </w:t>
      </w:r>
      <w:r>
        <w:rPr>
          <w:rFonts w:cs="Times New Roman"/>
          <w:lang w:val="el-GR"/>
        </w:rPr>
        <w:t>ὕ</w:t>
      </w:r>
      <w:r w:rsidRPr="004634BC">
        <w:rPr>
          <w:lang w:val="el-GR"/>
        </w:rPr>
        <w:t>παγε</w:t>
      </w:r>
      <w:r>
        <w:t xml:space="preserve">: verb, second person singular, present active imperative of </w:t>
      </w:r>
      <w:r>
        <w:rPr>
          <w:rFonts w:cs="Times New Roman"/>
          <w:lang w:val="el-GR"/>
        </w:rPr>
        <w:t>ὑ</w:t>
      </w:r>
      <w:r w:rsidRPr="004634BC">
        <w:rPr>
          <w:lang w:val="el-GR"/>
        </w:rPr>
        <w:t>π</w:t>
      </w:r>
      <w:r>
        <w:rPr>
          <w:rFonts w:cs="Times New Roman"/>
          <w:lang w:val="el-GR"/>
        </w:rPr>
        <w:t>ά</w:t>
      </w:r>
      <w:r w:rsidRPr="004634BC">
        <w:rPr>
          <w:lang w:val="el-GR"/>
        </w:rPr>
        <w:t>γ</w:t>
      </w:r>
      <w:r>
        <w:rPr>
          <w:rFonts w:cs="Times New Roman"/>
        </w:rPr>
        <w:t>ω</w:t>
      </w:r>
      <w:r>
        <w:t>: to lead under; depart; go.</w:t>
      </w:r>
    </w:p>
  </w:footnote>
  <w:footnote w:id="205">
    <w:p w:rsidR="00243BA7" w:rsidRPr="00ED66E9" w:rsidRDefault="00243BA7" w:rsidP="00BB4266">
      <w:pPr>
        <w:pStyle w:val="Endnote"/>
      </w:pPr>
      <w:r>
        <w:rPr>
          <w:rStyle w:val="FootnoteReference"/>
        </w:rPr>
        <w:footnoteRef/>
      </w:r>
      <w:r>
        <w:t xml:space="preserve"> </w:t>
      </w:r>
      <w:r w:rsidRPr="004634BC">
        <w:rPr>
          <w:lang w:val="el-GR"/>
        </w:rPr>
        <w:t>λάβε</w:t>
      </w:r>
      <w:r>
        <w:t>: verb, second person singular, aorist active imperative of λαμβάνω:</w:t>
      </w:r>
      <w:r w:rsidRPr="00081ED5">
        <w:t xml:space="preserve"> </w:t>
      </w:r>
      <w:r>
        <w:t>to receive; take.</w:t>
      </w:r>
    </w:p>
  </w:footnote>
  <w:footnote w:id="206">
    <w:p w:rsidR="00243BA7" w:rsidRDefault="00243BA7" w:rsidP="00BB4266">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7">
    <w:p w:rsidR="00243BA7" w:rsidRDefault="00243BA7" w:rsidP="00BB4266">
      <w:pPr>
        <w:pStyle w:val="Endnote"/>
      </w:pPr>
      <w:r>
        <w:rPr>
          <w:rStyle w:val="FootnoteReference"/>
        </w:rPr>
        <w:footnoteRef/>
      </w:r>
      <w:r>
        <w:t xml:space="preserve"> </w:t>
      </w:r>
      <w:r w:rsidRPr="00841C33">
        <w:t>βιβλίον</w:t>
      </w:r>
      <w:r>
        <w:t xml:space="preserve">: noun, neuter nominative or accusative singular of βιβλίον,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208">
    <w:p w:rsidR="00243BA7" w:rsidRDefault="00243BA7" w:rsidP="00BB4266">
      <w:pPr>
        <w:pStyle w:val="Endnote"/>
      </w:pPr>
      <w:r>
        <w:rPr>
          <w:rStyle w:val="FootnoteReference"/>
        </w:rPr>
        <w:footnoteRef/>
      </w:r>
      <w:r>
        <w:t xml:space="preserve"> The Byzantine text has, </w:t>
      </w:r>
      <w:r w:rsidRPr="00DD4EFE">
        <w:rPr>
          <w:lang w:val="el-GR"/>
        </w:rPr>
        <w:t>βιβλιδάριον</w:t>
      </w:r>
      <w:r>
        <w:t xml:space="preserve">, instead of, </w:t>
      </w:r>
      <w:r w:rsidRPr="004634BC">
        <w:rPr>
          <w:lang w:val="el-GR"/>
        </w:rPr>
        <w:t>βιβλίον</w:t>
      </w:r>
      <w:r>
        <w:t>.</w:t>
      </w:r>
    </w:p>
  </w:footnote>
  <w:footnote w:id="209">
    <w:p w:rsidR="00243BA7" w:rsidRDefault="00243BA7" w:rsidP="00BB4266">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10">
    <w:p w:rsidR="00243BA7" w:rsidRPr="008C5104" w:rsidRDefault="00243BA7" w:rsidP="00BB4266">
      <w:pPr>
        <w:pStyle w:val="Endnote"/>
      </w:pPr>
      <w:r>
        <w:rPr>
          <w:rStyle w:val="FootnoteReference"/>
        </w:rPr>
        <w:footnoteRef/>
      </w:r>
      <w:r w:rsidRPr="008C5104">
        <w:t xml:space="preserve"> </w:t>
      </w:r>
      <w:r w:rsidRPr="004634BC">
        <w:rPr>
          <w:lang w:val="el-GR"/>
        </w:rPr>
        <w:t>ἠνεῳγμένον</w:t>
      </w:r>
      <w:r w:rsidRPr="008C5104">
        <w:t xml:space="preserve">: </w:t>
      </w:r>
      <w:r>
        <w:t xml:space="preserve">participle, accusative masculine singular, perfect passive of </w:t>
      </w:r>
      <w:r w:rsidRPr="004634BC">
        <w:rPr>
          <w:lang w:val="el-GR"/>
        </w:rPr>
        <w:t>ἀ</w:t>
      </w:r>
      <w:r>
        <w:rPr>
          <w:lang w:val="el-GR"/>
        </w:rPr>
        <w:t>νοίγω</w:t>
      </w:r>
      <w:r>
        <w:t>:</w:t>
      </w:r>
      <w:r w:rsidRPr="00081ED5">
        <w:t xml:space="preserve"> </w:t>
      </w:r>
      <w:r>
        <w:t>to open; unlock.</w:t>
      </w:r>
    </w:p>
  </w:footnote>
  <w:footnote w:id="211">
    <w:p w:rsidR="00243BA7" w:rsidRPr="004319E6" w:rsidRDefault="00243BA7" w:rsidP="004319E6">
      <w:pPr>
        <w:pStyle w:val="Endnote"/>
      </w:pPr>
      <w:r>
        <w:rPr>
          <w:rStyle w:val="FootnoteReference"/>
        </w:rPr>
        <w:footnoteRef/>
      </w:r>
      <w:r>
        <w:t xml:space="preserve"> Robinson and Pierpont have, </w:t>
      </w:r>
      <w:r>
        <w:rPr>
          <w:rFonts w:cs="Times New Roman"/>
          <w:lang w:val="el-GR"/>
        </w:rPr>
        <w:t>ἀ</w:t>
      </w:r>
      <w:r w:rsidRPr="004634BC">
        <w:rPr>
          <w:lang w:val="el-GR"/>
        </w:rPr>
        <w:t>νεῳγμένον</w:t>
      </w:r>
      <w:r>
        <w:t xml:space="preserve">, a spelling variation, instead of, </w:t>
      </w:r>
      <w:r w:rsidRPr="004634BC">
        <w:rPr>
          <w:lang w:val="el-GR"/>
        </w:rPr>
        <w:t>ἠνεῳγμένον</w:t>
      </w:r>
      <w:r>
        <w:t>.</w:t>
      </w:r>
    </w:p>
  </w:footnote>
  <w:footnote w:id="212">
    <w:p w:rsidR="00243BA7" w:rsidRDefault="00243BA7" w:rsidP="00BB4266">
      <w:pPr>
        <w:pStyle w:val="Endnote"/>
      </w:pPr>
      <w:r>
        <w:rPr>
          <w:rStyle w:val="FootnoteReference"/>
        </w:rPr>
        <w:footnoteRef/>
      </w:r>
      <w:r>
        <w:t xml:space="preserve"> </w:t>
      </w:r>
      <w:r w:rsidRPr="00841C33">
        <w:t>ἐν</w:t>
      </w:r>
      <w:r>
        <w:t xml:space="preserve">: preposition </w:t>
      </w:r>
      <w:r w:rsidRPr="00841C33">
        <w:t>ἐν</w:t>
      </w:r>
      <w:r>
        <w:t>: in.</w:t>
      </w:r>
    </w:p>
  </w:footnote>
  <w:footnote w:id="213">
    <w:p w:rsidR="00243BA7" w:rsidRDefault="00243BA7" w:rsidP="00BB4266">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214">
    <w:p w:rsidR="00243BA7" w:rsidRPr="008C5104" w:rsidRDefault="00243BA7" w:rsidP="00BB4266">
      <w:pPr>
        <w:pStyle w:val="Endnote"/>
      </w:pPr>
      <w:r>
        <w:rPr>
          <w:rStyle w:val="FootnoteReference"/>
        </w:rPr>
        <w:footnoteRef/>
      </w:r>
      <w:r w:rsidRPr="008C5104">
        <w:t xml:space="preserve"> </w:t>
      </w:r>
      <w:r w:rsidRPr="00841C33">
        <w:t>χειρὶ</w:t>
      </w:r>
      <w:r w:rsidRPr="008C5104">
        <w:t xml:space="preserve">: </w:t>
      </w:r>
      <w:r>
        <w:t xml:space="preserve">noun, feminine dative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215">
    <w:p w:rsidR="00243BA7" w:rsidRPr="008C5104" w:rsidRDefault="00243BA7" w:rsidP="00BB426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16">
    <w:p w:rsidR="00243BA7" w:rsidRPr="00DA2FF2" w:rsidRDefault="00243BA7" w:rsidP="00BB4266">
      <w:pPr>
        <w:pStyle w:val="Endnote"/>
      </w:pPr>
      <w:r>
        <w:rPr>
          <w:rStyle w:val="FootnoteReference"/>
        </w:rPr>
        <w:footnoteRef/>
      </w:r>
      <w:r w:rsidRPr="008C5104">
        <w:t xml:space="preserve"> </w:t>
      </w:r>
      <w:r w:rsidRPr="0027529D">
        <w:rPr>
          <w:lang w:val="el-GR"/>
        </w:rPr>
        <w:t>ἀγγέλου</w:t>
      </w:r>
      <w:r>
        <w:t xml:space="preserve">: noun, masculine genitive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17">
    <w:p w:rsidR="00243BA7" w:rsidRPr="008C5104" w:rsidRDefault="00243BA7" w:rsidP="00BB426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18">
    <w:p w:rsidR="00243BA7" w:rsidRPr="008C5104" w:rsidRDefault="00243BA7" w:rsidP="00BB4266">
      <w:pPr>
        <w:pStyle w:val="Endnote"/>
      </w:pPr>
      <w:r>
        <w:rPr>
          <w:rStyle w:val="FootnoteReference"/>
        </w:rPr>
        <w:footnoteRef/>
      </w:r>
      <w:r w:rsidRPr="008C5104">
        <w:t xml:space="preserve"> </w:t>
      </w:r>
      <w:r w:rsidRPr="004634BC">
        <w:rPr>
          <w:lang w:val="el-GR"/>
        </w:rPr>
        <w:t>ἑστῶτος</w:t>
      </w:r>
      <w:r w:rsidRPr="008C5104">
        <w:t xml:space="preserve">: </w:t>
      </w:r>
      <w:r>
        <w:t xml:space="preserve">participle, genitive masculine singular, perfect active of </w:t>
      </w:r>
      <w:r>
        <w:rPr>
          <w:rFonts w:cs="Times New Roman"/>
          <w:lang w:val="el-GR"/>
        </w:rPr>
        <w:t>ἵ</w:t>
      </w:r>
      <w:r w:rsidRPr="004634BC">
        <w:rPr>
          <w:lang w:val="el-GR"/>
        </w:rPr>
        <w:t>στη</w:t>
      </w:r>
      <w:r>
        <w:rPr>
          <w:rFonts w:cs="Times New Roman"/>
          <w:lang w:val="el-GR"/>
        </w:rPr>
        <w:t>μι</w:t>
      </w:r>
      <w:r>
        <w:t>: to stand.</w:t>
      </w:r>
    </w:p>
  </w:footnote>
  <w:footnote w:id="219">
    <w:p w:rsidR="00243BA7" w:rsidRDefault="00243BA7" w:rsidP="00BB426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20">
    <w:p w:rsidR="00243BA7" w:rsidRDefault="00243BA7" w:rsidP="00BB426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1">
    <w:p w:rsidR="00243BA7" w:rsidRDefault="00243BA7" w:rsidP="00BB4266">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222">
    <w:p w:rsidR="00243BA7" w:rsidRPr="00FF6797" w:rsidRDefault="00243BA7" w:rsidP="00BB426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3">
    <w:p w:rsidR="00243BA7" w:rsidRDefault="00243BA7" w:rsidP="00BB426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24">
    <w:p w:rsidR="00243BA7" w:rsidRDefault="00243BA7" w:rsidP="00BB426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5">
    <w:p w:rsidR="00243BA7" w:rsidRDefault="00243BA7" w:rsidP="00BB4266">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26">
    <w:p w:rsidR="00243BA7" w:rsidRPr="00FF6797" w:rsidRDefault="00243BA7" w:rsidP="0050032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7">
    <w:p w:rsidR="00243BA7" w:rsidRDefault="00243BA7" w:rsidP="00500320">
      <w:pPr>
        <w:pStyle w:val="Endnote"/>
      </w:pPr>
      <w:r>
        <w:rPr>
          <w:rStyle w:val="FootnoteReference"/>
        </w:rPr>
        <w:footnoteRef/>
      </w:r>
      <w:r>
        <w:t xml:space="preserve"> </w:t>
      </w:r>
      <w:r w:rsidRPr="004634BC">
        <w:rPr>
          <w:lang w:val="el-GR"/>
        </w:rPr>
        <w:t>ἀπῆλθα</w:t>
      </w:r>
      <w:r>
        <w:t xml:space="preserve">: verb, first person singular, aorist indicative active of </w:t>
      </w:r>
      <w:r w:rsidRPr="004634BC">
        <w:rPr>
          <w:lang w:val="el-GR"/>
        </w:rPr>
        <w:t>ἀπ</w:t>
      </w:r>
      <w:r>
        <w:rPr>
          <w:rFonts w:cs="Times New Roman"/>
          <w:lang w:val="el-GR"/>
        </w:rPr>
        <w:t>έ</w:t>
      </w:r>
      <w:r w:rsidRPr="00841C33">
        <w:t>ρχομ</w:t>
      </w:r>
      <w:r w:rsidRPr="004F7FC5">
        <w:rPr>
          <w:lang w:val="el-GR"/>
        </w:rPr>
        <w:t>α</w:t>
      </w:r>
      <w:r w:rsidRPr="00841C33">
        <w:t>ι</w:t>
      </w:r>
      <w:r>
        <w:t>: to come away; come.</w:t>
      </w:r>
    </w:p>
  </w:footnote>
  <w:footnote w:id="228">
    <w:p w:rsidR="00243BA7" w:rsidRDefault="00243BA7" w:rsidP="00500320">
      <w:pPr>
        <w:pStyle w:val="Endnote"/>
      </w:pPr>
      <w:r>
        <w:rPr>
          <w:rStyle w:val="FootnoteReference"/>
        </w:rPr>
        <w:footnoteRef/>
      </w:r>
      <w:r>
        <w:t xml:space="preserve"> The Byzantine text and Tregelles have, </w:t>
      </w:r>
      <w:r w:rsidRPr="00DC5EDF">
        <w:rPr>
          <w:lang w:val="el-GR"/>
        </w:rPr>
        <w:t>ἀπῆλθον</w:t>
      </w:r>
      <w:r>
        <w:t xml:space="preserve">, the first person singular or third person plural, instead of, </w:t>
      </w:r>
      <w:r w:rsidRPr="004634BC">
        <w:rPr>
          <w:lang w:val="el-GR"/>
        </w:rPr>
        <w:t>ἀπῆλθα</w:t>
      </w:r>
      <w:r>
        <w:t>.</w:t>
      </w:r>
    </w:p>
  </w:footnote>
  <w:footnote w:id="229">
    <w:p w:rsidR="00243BA7" w:rsidRDefault="00243BA7" w:rsidP="00500320">
      <w:pPr>
        <w:pStyle w:val="Endnote"/>
      </w:pPr>
      <w:r>
        <w:rPr>
          <w:rStyle w:val="FootnoteReference"/>
        </w:rPr>
        <w:footnoteRef/>
      </w:r>
      <w:r>
        <w:t xml:space="preserve"> </w:t>
      </w:r>
      <w:r w:rsidRPr="00841C33">
        <w:t>πρὸς</w:t>
      </w:r>
      <w:r>
        <w:t xml:space="preserve">: preposition </w:t>
      </w:r>
      <w:r w:rsidRPr="00841C33">
        <w:t>πρ</w:t>
      </w:r>
      <w:r>
        <w:rPr>
          <w:rFonts w:cs="Times New Roman"/>
        </w:rPr>
        <w:t>ό</w:t>
      </w:r>
      <w:r w:rsidRPr="00841C33">
        <w:t>ς</w:t>
      </w:r>
      <w:r>
        <w:t>: to, toward; from (?).</w:t>
      </w:r>
    </w:p>
  </w:footnote>
  <w:footnote w:id="230">
    <w:p w:rsidR="00243BA7" w:rsidRDefault="00243BA7" w:rsidP="00500320">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31">
    <w:p w:rsidR="00243BA7" w:rsidRPr="00DA2FF2" w:rsidRDefault="00243BA7" w:rsidP="00500320">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32">
    <w:p w:rsidR="00243BA7" w:rsidRDefault="00243BA7" w:rsidP="00500320">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233">
    <w:p w:rsidR="00243BA7" w:rsidRDefault="00243BA7" w:rsidP="00500320">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234">
    <w:p w:rsidR="00243BA7" w:rsidRPr="00ED66E9" w:rsidRDefault="00243BA7" w:rsidP="00500320">
      <w:pPr>
        <w:pStyle w:val="Endnote"/>
      </w:pPr>
      <w:r>
        <w:rPr>
          <w:rStyle w:val="FootnoteReference"/>
        </w:rPr>
        <w:footnoteRef/>
      </w:r>
      <w:r>
        <w:t xml:space="preserve"> </w:t>
      </w:r>
      <w:r w:rsidRPr="004634BC">
        <w:rPr>
          <w:lang w:val="el-GR"/>
        </w:rPr>
        <w:t>δοῦναί</w:t>
      </w:r>
      <w:r>
        <w:t xml:space="preserve">: verb, aorist active infinitive of </w:t>
      </w:r>
      <w:r w:rsidRPr="00195B5E">
        <w:t>δ</w:t>
      </w:r>
      <w:r>
        <w:rPr>
          <w:rFonts w:cs="Times New Roman"/>
        </w:rPr>
        <w:t>ίδωμι</w:t>
      </w:r>
      <w:r>
        <w:t>: to give.</w:t>
      </w:r>
    </w:p>
  </w:footnote>
  <w:footnote w:id="235">
    <w:p w:rsidR="00243BA7" w:rsidRDefault="00243BA7" w:rsidP="00500320">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236">
    <w:p w:rsidR="00243BA7" w:rsidRDefault="00243BA7" w:rsidP="00500320">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7">
    <w:p w:rsidR="00243BA7" w:rsidRDefault="00243BA7" w:rsidP="00500320">
      <w:pPr>
        <w:pStyle w:val="Endnote"/>
      </w:pPr>
      <w:r>
        <w:rPr>
          <w:rStyle w:val="FootnoteReference"/>
        </w:rPr>
        <w:footnoteRef/>
      </w:r>
      <w:r>
        <w:t xml:space="preserve"> </w:t>
      </w:r>
      <w:r w:rsidRPr="004634BC">
        <w:rPr>
          <w:lang w:val="el-GR"/>
        </w:rPr>
        <w:t>βιβλαρίδιον</w:t>
      </w:r>
      <w:r>
        <w:t xml:space="preserve">: noun, neuter nominative or accusative singular of </w:t>
      </w:r>
      <w:r w:rsidRPr="004634BC">
        <w:rPr>
          <w:lang w:val="el-GR"/>
        </w:rPr>
        <w:t>βιβλαρίδιον</w:t>
      </w:r>
      <w:r>
        <w:t xml:space="preserve">, </w:t>
      </w:r>
      <w:r w:rsidRPr="00841C33">
        <w:t>ου</w:t>
      </w:r>
      <w:r>
        <w:t xml:space="preserve">, </w:t>
      </w:r>
      <w:r w:rsidRPr="00841C33">
        <w:t>τ</w:t>
      </w:r>
      <w:r>
        <w:rPr>
          <w:rFonts w:cs="Times New Roman"/>
        </w:rPr>
        <w:t>ό</w:t>
      </w:r>
      <w:r>
        <w:t>: booklet; pamphlet.</w:t>
      </w:r>
    </w:p>
  </w:footnote>
  <w:footnote w:id="238">
    <w:p w:rsidR="00243BA7" w:rsidRDefault="00243BA7" w:rsidP="00500320">
      <w:pPr>
        <w:pStyle w:val="Endnote"/>
      </w:pPr>
      <w:r>
        <w:rPr>
          <w:rStyle w:val="FootnoteReference"/>
        </w:rPr>
        <w:footnoteRef/>
      </w:r>
      <w:r>
        <w:t xml:space="preserve"> The Byzantine text has, </w:t>
      </w:r>
      <w:r w:rsidRPr="00DD4EFE">
        <w:rPr>
          <w:lang w:val="el-GR"/>
        </w:rPr>
        <w:t>βιβλιδάριον</w:t>
      </w:r>
      <w:r>
        <w:t xml:space="preserve">, a spelling variation, instead of, </w:t>
      </w:r>
      <w:r w:rsidRPr="004634BC">
        <w:rPr>
          <w:lang w:val="el-GR"/>
        </w:rPr>
        <w:t>βιβλαρίδιον</w:t>
      </w:r>
      <w:r>
        <w:t>.</w:t>
      </w:r>
    </w:p>
  </w:footnote>
  <w:footnote w:id="239">
    <w:p w:rsidR="00243BA7" w:rsidRPr="00FF6797" w:rsidRDefault="00243BA7" w:rsidP="0050032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0">
    <w:p w:rsidR="00243BA7" w:rsidRDefault="00243BA7" w:rsidP="00500320">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241">
    <w:p w:rsidR="00243BA7" w:rsidRDefault="00243BA7" w:rsidP="00500320">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242">
    <w:p w:rsidR="00243BA7" w:rsidRPr="00ED66E9" w:rsidRDefault="00243BA7" w:rsidP="00500320">
      <w:pPr>
        <w:pStyle w:val="Endnote"/>
      </w:pPr>
      <w:r>
        <w:rPr>
          <w:rStyle w:val="FootnoteReference"/>
        </w:rPr>
        <w:footnoteRef/>
      </w:r>
      <w:r>
        <w:t xml:space="preserve"> </w:t>
      </w:r>
      <w:r w:rsidRPr="004634BC">
        <w:rPr>
          <w:lang w:val="el-GR"/>
        </w:rPr>
        <w:t>λάβε</w:t>
      </w:r>
      <w:r>
        <w:t>: verb, second person singular, aorist active imperative of λαμβάνω:</w:t>
      </w:r>
      <w:r w:rsidRPr="00081ED5">
        <w:t xml:space="preserve"> </w:t>
      </w:r>
      <w:r>
        <w:t>to receive; take.</w:t>
      </w:r>
    </w:p>
  </w:footnote>
  <w:footnote w:id="243">
    <w:p w:rsidR="00243BA7" w:rsidRPr="00FF6797" w:rsidRDefault="00243BA7" w:rsidP="0050032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4">
    <w:p w:rsidR="00243BA7" w:rsidRPr="00ED66E9" w:rsidRDefault="00243BA7" w:rsidP="00500320">
      <w:pPr>
        <w:pStyle w:val="Endnote"/>
      </w:pPr>
      <w:r>
        <w:rPr>
          <w:rStyle w:val="FootnoteReference"/>
        </w:rPr>
        <w:footnoteRef/>
      </w:r>
      <w:r>
        <w:t xml:space="preserve"> </w:t>
      </w:r>
      <w:r w:rsidRPr="004634BC">
        <w:rPr>
          <w:lang w:val="el-GR"/>
        </w:rPr>
        <w:t>κατάφαγε</w:t>
      </w:r>
      <w:r>
        <w:t xml:space="preserve">: verb, second person singular, aorist active imperative of </w:t>
      </w:r>
      <w:r w:rsidRPr="004634BC">
        <w:rPr>
          <w:lang w:val="el-GR"/>
        </w:rPr>
        <w:t>κατε</w:t>
      </w:r>
      <w:r>
        <w:rPr>
          <w:rFonts w:cs="Times New Roman"/>
          <w:lang w:val="el-GR"/>
        </w:rPr>
        <w:t>σθίω</w:t>
      </w:r>
      <w:r>
        <w:t>:</w:t>
      </w:r>
      <w:r w:rsidRPr="00081ED5">
        <w:t xml:space="preserve"> </w:t>
      </w:r>
      <w:r>
        <w:t>to eat down (or up?); devour; consume.</w:t>
      </w:r>
    </w:p>
  </w:footnote>
  <w:footnote w:id="245">
    <w:p w:rsidR="00243BA7" w:rsidRDefault="00243BA7" w:rsidP="00500320">
      <w:pPr>
        <w:pStyle w:val="Endnote"/>
      </w:pPr>
      <w:r>
        <w:rPr>
          <w:rStyle w:val="FootnoteReference"/>
        </w:rPr>
        <w:footnoteRef/>
      </w:r>
      <w:r>
        <w:t xml:space="preserve"> </w:t>
      </w:r>
      <w:r w:rsidRPr="004634BC">
        <w:rPr>
          <w:lang w:val="el-GR"/>
        </w:rPr>
        <w:t>αὐτό</w:t>
      </w:r>
      <w:r>
        <w:t xml:space="preserve">: personal or reflexive pronoun, neuter nominative or accusative singular of </w:t>
      </w:r>
      <w:r w:rsidRPr="00841C33">
        <w:t>αὐτ</w:t>
      </w:r>
      <w:r>
        <w:rPr>
          <w:rFonts w:cs="Times New Roman"/>
        </w:rPr>
        <w:t>ός</w:t>
      </w:r>
      <w:r>
        <w:t xml:space="preserve">, </w:t>
      </w:r>
      <w:r>
        <w:rPr>
          <w:rFonts w:cs="Times New Roman"/>
        </w:rPr>
        <w:t>ή, ό: he, himself.</w:t>
      </w:r>
    </w:p>
  </w:footnote>
  <w:footnote w:id="246">
    <w:p w:rsidR="00243BA7" w:rsidRPr="00FF6797" w:rsidRDefault="00243BA7" w:rsidP="0050032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7">
    <w:p w:rsidR="00243BA7" w:rsidRPr="00ED66E9" w:rsidRDefault="00243BA7" w:rsidP="00500320">
      <w:pPr>
        <w:pStyle w:val="Endnote"/>
      </w:pPr>
      <w:r>
        <w:rPr>
          <w:rStyle w:val="FootnoteReference"/>
        </w:rPr>
        <w:footnoteRef/>
      </w:r>
      <w:r>
        <w:t xml:space="preserve"> </w:t>
      </w:r>
      <w:r w:rsidRPr="004634BC">
        <w:rPr>
          <w:lang w:val="el-GR"/>
        </w:rPr>
        <w:t>πικρανεῖ</w:t>
      </w:r>
      <w:r>
        <w:t>: verb, third person singular, future active</w:t>
      </w:r>
      <w:r>
        <w:rPr>
          <w:lang w:bidi="he-IL"/>
        </w:rPr>
        <w:t xml:space="preserve"> </w:t>
      </w:r>
      <w:r>
        <w:t xml:space="preserve">indicative of </w:t>
      </w:r>
      <w:r w:rsidRPr="004634BC">
        <w:rPr>
          <w:lang w:val="el-GR"/>
        </w:rPr>
        <w:t>πικρα</w:t>
      </w:r>
      <w:r>
        <w:rPr>
          <w:rFonts w:cs="Times New Roman"/>
          <w:lang w:val="el-GR"/>
        </w:rPr>
        <w:t>ί</w:t>
      </w:r>
      <w:r w:rsidRPr="004634BC">
        <w:rPr>
          <w:lang w:val="el-GR"/>
        </w:rPr>
        <w:t>ν</w:t>
      </w:r>
      <w:r>
        <w:rPr>
          <w:rFonts w:cs="Times New Roman"/>
          <w:lang w:val="el-GR"/>
        </w:rPr>
        <w:t>ω</w:t>
      </w:r>
      <w:r>
        <w:t>: to sour; embitter (?).</w:t>
      </w:r>
    </w:p>
  </w:footnote>
  <w:footnote w:id="248">
    <w:p w:rsidR="00243BA7" w:rsidRPr="002E3B92" w:rsidRDefault="00243BA7" w:rsidP="00500320">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249">
    <w:p w:rsidR="00243BA7" w:rsidRDefault="00243BA7" w:rsidP="0050032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50">
    <w:p w:rsidR="00243BA7" w:rsidRPr="00DA2FF2" w:rsidRDefault="00243BA7" w:rsidP="00500320">
      <w:pPr>
        <w:pStyle w:val="Endnote"/>
      </w:pPr>
      <w:r>
        <w:rPr>
          <w:rStyle w:val="FootnoteReference"/>
        </w:rPr>
        <w:footnoteRef/>
      </w:r>
      <w:r w:rsidRPr="008C5104">
        <w:t xml:space="preserve"> </w:t>
      </w:r>
      <w:r w:rsidRPr="004634BC">
        <w:rPr>
          <w:lang w:val="el-GR"/>
        </w:rPr>
        <w:t>κοιλίαν</w:t>
      </w:r>
      <w:r>
        <w:t xml:space="preserve">: noun, feminine accusative singular of </w:t>
      </w:r>
      <w:r w:rsidRPr="004634BC">
        <w:rPr>
          <w:lang w:val="el-GR"/>
        </w:rPr>
        <w:t>κοιλία</w:t>
      </w:r>
      <w:r>
        <w:t xml:space="preserve">, </w:t>
      </w:r>
      <w:r w:rsidRPr="004634BC">
        <w:rPr>
          <w:lang w:val="el-GR"/>
        </w:rPr>
        <w:t>α</w:t>
      </w:r>
      <w:r w:rsidRPr="00841C33">
        <w:t>ς</w:t>
      </w:r>
      <w:r>
        <w:t xml:space="preserve">, </w:t>
      </w:r>
      <w:r>
        <w:rPr>
          <w:rFonts w:cs="Times New Roman"/>
        </w:rPr>
        <w:t>ἡ</w:t>
      </w:r>
      <w:r>
        <w:t>: belly; cavity; gut; stomach; womb.</w:t>
      </w:r>
    </w:p>
  </w:footnote>
  <w:footnote w:id="251">
    <w:p w:rsidR="00243BA7" w:rsidRPr="00FF6797" w:rsidRDefault="00243BA7" w:rsidP="00500320">
      <w:pPr>
        <w:pStyle w:val="Endnote"/>
      </w:pPr>
      <w:r>
        <w:rPr>
          <w:rStyle w:val="FootnoteReference"/>
        </w:rPr>
        <w:footnoteRef/>
      </w:r>
      <w:r w:rsidRPr="008C5104">
        <w:t xml:space="preserve"> </w:t>
      </w:r>
      <w:r w:rsidRPr="004634BC">
        <w:rPr>
          <w:lang w:val="el-GR"/>
        </w:rPr>
        <w:t>ἀλλ</w:t>
      </w:r>
      <w:r w:rsidRPr="00BC099C">
        <w:t>’</w:t>
      </w:r>
      <w:r w:rsidRPr="008C5104">
        <w:t xml:space="preserve">: </w:t>
      </w:r>
      <w:r>
        <w:t xml:space="preserve">conjunction </w:t>
      </w:r>
      <w:r w:rsidRPr="00195B5E">
        <w:t>ἀλλ</w:t>
      </w:r>
      <w:r>
        <w:rPr>
          <w:rFonts w:cs="Times New Roman"/>
          <w:lang w:val="el-GR"/>
        </w:rPr>
        <w:t>ά</w:t>
      </w:r>
      <w:r>
        <w:t>: but, strong adversative; however, unless.</w:t>
      </w:r>
    </w:p>
  </w:footnote>
  <w:footnote w:id="252">
    <w:p w:rsidR="00243BA7" w:rsidRDefault="00243BA7" w:rsidP="00500320">
      <w:pPr>
        <w:pStyle w:val="Endnote"/>
      </w:pPr>
      <w:r>
        <w:rPr>
          <w:rStyle w:val="FootnoteReference"/>
        </w:rPr>
        <w:footnoteRef/>
      </w:r>
      <w:r>
        <w:t xml:space="preserve"> </w:t>
      </w:r>
      <w:r w:rsidRPr="00841C33">
        <w:t>ἐν</w:t>
      </w:r>
      <w:r>
        <w:t xml:space="preserve">: preposition </w:t>
      </w:r>
      <w:r w:rsidRPr="00841C33">
        <w:t>ἐν</w:t>
      </w:r>
      <w:r>
        <w:t>: in.</w:t>
      </w:r>
    </w:p>
  </w:footnote>
  <w:footnote w:id="253">
    <w:p w:rsidR="00243BA7" w:rsidRDefault="00243BA7" w:rsidP="00500320">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254">
    <w:p w:rsidR="00243BA7" w:rsidRPr="008C5104" w:rsidRDefault="00243BA7" w:rsidP="00500320">
      <w:pPr>
        <w:pStyle w:val="Endnote"/>
      </w:pPr>
      <w:r>
        <w:rPr>
          <w:rStyle w:val="FootnoteReference"/>
        </w:rPr>
        <w:footnoteRef/>
      </w:r>
      <w:r w:rsidRPr="008C5104">
        <w:t xml:space="preserve"> </w:t>
      </w:r>
      <w:r w:rsidRPr="004634BC">
        <w:rPr>
          <w:lang w:val="el-GR"/>
        </w:rPr>
        <w:t>στόματί</w:t>
      </w:r>
      <w:r w:rsidRPr="008C5104">
        <w:t xml:space="preserve">: </w:t>
      </w:r>
      <w:r>
        <w:t>noun, neuter dative singular of στόμα, ατος, τό: mouth.</w:t>
      </w:r>
    </w:p>
  </w:footnote>
  <w:footnote w:id="255">
    <w:p w:rsidR="00243BA7" w:rsidRPr="002E3B92" w:rsidRDefault="00243BA7" w:rsidP="00500320">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256">
    <w:p w:rsidR="00243BA7" w:rsidRDefault="00243BA7" w:rsidP="00500320">
      <w:pPr>
        <w:pStyle w:val="Endnote"/>
      </w:pPr>
      <w:r>
        <w:rPr>
          <w:rStyle w:val="FootnoteReference"/>
        </w:rPr>
        <w:footnoteRef/>
      </w:r>
      <w:r>
        <w:t xml:space="preserve"> </w:t>
      </w:r>
      <w:r w:rsidRPr="004634BC">
        <w:rPr>
          <w:lang w:val="el-GR"/>
        </w:rPr>
        <w:t>ἔσται</w:t>
      </w:r>
      <w:r>
        <w:t xml:space="preserve">: verb, third person singular, future indicative active of </w:t>
      </w:r>
      <w:r w:rsidRPr="002E3B92">
        <w:rPr>
          <w:lang w:val="el-GR"/>
        </w:rPr>
        <w:t>εἰ</w:t>
      </w:r>
      <w:r w:rsidRPr="00841C33">
        <w:t>μί</w:t>
      </w:r>
      <w:r>
        <w:t>: to be.</w:t>
      </w:r>
    </w:p>
  </w:footnote>
  <w:footnote w:id="257">
    <w:p w:rsidR="00243BA7" w:rsidRDefault="00243BA7" w:rsidP="00500320">
      <w:pPr>
        <w:pStyle w:val="Endnote"/>
      </w:pPr>
      <w:r>
        <w:rPr>
          <w:rStyle w:val="FootnoteReference"/>
        </w:rPr>
        <w:footnoteRef/>
      </w:r>
      <w:r>
        <w:t xml:space="preserve"> </w:t>
      </w:r>
      <w:r w:rsidRPr="004634BC">
        <w:rPr>
          <w:lang w:val="el-GR"/>
        </w:rPr>
        <w:t>γλυκὺ</w:t>
      </w:r>
      <w:r>
        <w:t xml:space="preserve">: adjective, neuter accusative singular of </w:t>
      </w:r>
      <w:r w:rsidRPr="004634BC">
        <w:rPr>
          <w:lang w:val="el-GR"/>
        </w:rPr>
        <w:t>γλυκ</w:t>
      </w:r>
      <w:r>
        <w:rPr>
          <w:rFonts w:cs="Times New Roman"/>
        </w:rPr>
        <w:t>ύς, εῖα, ύ</w:t>
      </w:r>
      <w:r>
        <w:t>: sweet.</w:t>
      </w:r>
    </w:p>
  </w:footnote>
  <w:footnote w:id="258">
    <w:p w:rsidR="00243BA7" w:rsidRPr="009C5D2B" w:rsidRDefault="00243BA7" w:rsidP="00500320">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259">
    <w:p w:rsidR="00243BA7" w:rsidRPr="00DA2FF2" w:rsidRDefault="00243BA7" w:rsidP="00500320">
      <w:pPr>
        <w:pStyle w:val="Endnote"/>
      </w:pPr>
      <w:r>
        <w:rPr>
          <w:rStyle w:val="FootnoteReference"/>
        </w:rPr>
        <w:footnoteRef/>
      </w:r>
      <w:r w:rsidRPr="008C5104">
        <w:t xml:space="preserve"> </w:t>
      </w:r>
      <w:r w:rsidRPr="004634BC">
        <w:rPr>
          <w:lang w:val="el-GR"/>
        </w:rPr>
        <w:t>μέλι</w:t>
      </w:r>
      <w:r>
        <w:t xml:space="preserve">: noun, neuter nominative or accusative singular of </w:t>
      </w:r>
      <w:r w:rsidRPr="004634BC">
        <w:rPr>
          <w:lang w:val="el-GR"/>
        </w:rPr>
        <w:t>μέλι</w:t>
      </w:r>
      <w:r>
        <w:t xml:space="preserve">, </w:t>
      </w:r>
      <w:r>
        <w:rPr>
          <w:rFonts w:cs="Times New Roman"/>
          <w:lang w:val="el-GR"/>
        </w:rPr>
        <w:t>ιτ</w:t>
      </w:r>
      <w:r w:rsidRPr="0027529D">
        <w:rPr>
          <w:lang w:val="el-GR"/>
        </w:rPr>
        <w:t>ο</w:t>
      </w:r>
      <w:r w:rsidRPr="008D6888">
        <w:rPr>
          <w:lang w:val="el-GR"/>
        </w:rPr>
        <w:t>ς</w:t>
      </w:r>
      <w:r>
        <w:t>, τό: honey.</w:t>
      </w:r>
    </w:p>
  </w:footnote>
  <w:footnote w:id="260">
    <w:p w:rsidR="00243BA7" w:rsidRPr="00FF6797" w:rsidRDefault="00243BA7" w:rsidP="006F2EE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1">
    <w:p w:rsidR="00243BA7" w:rsidRDefault="00243BA7" w:rsidP="006F2EE7">
      <w:pPr>
        <w:pStyle w:val="Endnote"/>
      </w:pPr>
      <w:r>
        <w:rPr>
          <w:rStyle w:val="FootnoteReference"/>
        </w:rPr>
        <w:footnoteRef/>
      </w:r>
      <w:r>
        <w:t xml:space="preserve"> </w:t>
      </w:r>
      <w:r w:rsidRPr="004634BC">
        <w:rPr>
          <w:lang w:val="el-GR"/>
        </w:rPr>
        <w:t>ἔλαβον</w:t>
      </w:r>
      <w:r>
        <w:t>: verb, first person singular or third person plural, aorist indicative active of λαμβάνω:</w:t>
      </w:r>
      <w:r w:rsidRPr="00081ED5">
        <w:t xml:space="preserve"> </w:t>
      </w:r>
      <w:r>
        <w:t>to receive; take.</w:t>
      </w:r>
    </w:p>
  </w:footnote>
  <w:footnote w:id="262">
    <w:p w:rsidR="00243BA7" w:rsidRDefault="00243BA7" w:rsidP="006F2EE7">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3">
    <w:p w:rsidR="00243BA7" w:rsidRDefault="00243BA7" w:rsidP="006F2EE7">
      <w:pPr>
        <w:pStyle w:val="Endnote"/>
      </w:pPr>
      <w:r>
        <w:rPr>
          <w:rStyle w:val="FootnoteReference"/>
        </w:rPr>
        <w:footnoteRef/>
      </w:r>
      <w:r>
        <w:t xml:space="preserve"> </w:t>
      </w:r>
      <w:r w:rsidRPr="004634BC">
        <w:rPr>
          <w:lang w:val="el-GR"/>
        </w:rPr>
        <w:t>βιβλαρίδιον</w:t>
      </w:r>
      <w:r>
        <w:t xml:space="preserve">: noun, neuter nominative or accusative singular of </w:t>
      </w:r>
      <w:r w:rsidRPr="004634BC">
        <w:rPr>
          <w:lang w:val="el-GR"/>
        </w:rPr>
        <w:t>βιβλαρίδιον</w:t>
      </w:r>
      <w:r>
        <w:t xml:space="preserve">, </w:t>
      </w:r>
      <w:r w:rsidRPr="00841C33">
        <w:t>ου</w:t>
      </w:r>
      <w:r>
        <w:t xml:space="preserve">, </w:t>
      </w:r>
      <w:r w:rsidRPr="00841C33">
        <w:t>τ</w:t>
      </w:r>
      <w:r>
        <w:rPr>
          <w:rFonts w:cs="Times New Roman"/>
        </w:rPr>
        <w:t>ό</w:t>
      </w:r>
      <w:r>
        <w:t>: booklet; pamphlet.</w:t>
      </w:r>
    </w:p>
  </w:footnote>
  <w:footnote w:id="264">
    <w:p w:rsidR="00243BA7" w:rsidRDefault="00243BA7" w:rsidP="006F2EE7">
      <w:pPr>
        <w:pStyle w:val="Endnote"/>
      </w:pPr>
      <w:r>
        <w:rPr>
          <w:rStyle w:val="FootnoteReference"/>
        </w:rPr>
        <w:footnoteRef/>
      </w:r>
      <w:r>
        <w:t xml:space="preserve"> The Byzantine text has, </w:t>
      </w:r>
      <w:r w:rsidRPr="00AB7CFA">
        <w:rPr>
          <w:lang w:val="el-GR"/>
        </w:rPr>
        <w:t>βιβλίον</w:t>
      </w:r>
      <w:r>
        <w:t xml:space="preserve">, book, instead of, </w:t>
      </w:r>
      <w:r w:rsidRPr="004634BC">
        <w:rPr>
          <w:lang w:val="el-GR"/>
        </w:rPr>
        <w:t>βιβλαρίδιον</w:t>
      </w:r>
      <w:r>
        <w:t>.</w:t>
      </w:r>
    </w:p>
  </w:footnote>
  <w:footnote w:id="265">
    <w:p w:rsidR="00243BA7" w:rsidRDefault="00243BA7" w:rsidP="006F2EE7">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66">
    <w:p w:rsidR="00243BA7" w:rsidRDefault="00243BA7" w:rsidP="006F2EE7">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67">
    <w:p w:rsidR="00243BA7" w:rsidRPr="008C5104" w:rsidRDefault="00243BA7" w:rsidP="006F2EE7">
      <w:pPr>
        <w:pStyle w:val="Endnote"/>
      </w:pPr>
      <w:r>
        <w:rPr>
          <w:rStyle w:val="FootnoteReference"/>
        </w:rPr>
        <w:footnoteRef/>
      </w:r>
      <w:r w:rsidRPr="008C5104">
        <w:t xml:space="preserve"> </w:t>
      </w:r>
      <w:r w:rsidRPr="004634BC">
        <w:rPr>
          <w:lang w:val="el-GR"/>
        </w:rPr>
        <w:t>χειρὸς</w:t>
      </w:r>
      <w:r w:rsidRPr="008C5104">
        <w:t xml:space="preserve">: </w:t>
      </w:r>
      <w:r>
        <w:t xml:space="preserve">noun, feminine genitive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268">
    <w:p w:rsidR="00243BA7" w:rsidRPr="008C5104" w:rsidRDefault="00243BA7" w:rsidP="006F2EE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69">
    <w:p w:rsidR="00243BA7" w:rsidRPr="00DA2FF2" w:rsidRDefault="00243BA7" w:rsidP="006F2EE7">
      <w:pPr>
        <w:pStyle w:val="Endnote"/>
      </w:pPr>
      <w:r>
        <w:rPr>
          <w:rStyle w:val="FootnoteReference"/>
        </w:rPr>
        <w:footnoteRef/>
      </w:r>
      <w:r w:rsidRPr="008C5104">
        <w:t xml:space="preserve"> </w:t>
      </w:r>
      <w:r w:rsidRPr="0027529D">
        <w:rPr>
          <w:lang w:val="el-GR"/>
        </w:rPr>
        <w:t>ἀγγέλου</w:t>
      </w:r>
      <w:r>
        <w:t xml:space="preserve">: noun, masculine genitive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70">
    <w:p w:rsidR="00243BA7" w:rsidRPr="00FF6797" w:rsidRDefault="00243BA7" w:rsidP="006F2EE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1">
    <w:p w:rsidR="00243BA7" w:rsidRPr="00ED66E9" w:rsidRDefault="00243BA7" w:rsidP="006F2EE7">
      <w:pPr>
        <w:pStyle w:val="Endnote"/>
      </w:pPr>
      <w:r>
        <w:rPr>
          <w:rStyle w:val="FootnoteReference"/>
        </w:rPr>
        <w:footnoteRef/>
      </w:r>
      <w:r>
        <w:t xml:space="preserve"> </w:t>
      </w:r>
      <w:r w:rsidRPr="004634BC">
        <w:rPr>
          <w:lang w:val="el-GR"/>
        </w:rPr>
        <w:t>κατέφαγον</w:t>
      </w:r>
      <w:r>
        <w:t xml:space="preserve">: verb, first person singular, aorist active indicative of </w:t>
      </w:r>
      <w:r w:rsidRPr="004634BC">
        <w:rPr>
          <w:lang w:val="el-GR"/>
        </w:rPr>
        <w:t>κατε</w:t>
      </w:r>
      <w:r>
        <w:rPr>
          <w:rFonts w:cs="Times New Roman"/>
          <w:lang w:val="el-GR"/>
        </w:rPr>
        <w:t>σθίω</w:t>
      </w:r>
      <w:r>
        <w:t>:</w:t>
      </w:r>
      <w:r w:rsidRPr="00081ED5">
        <w:t xml:space="preserve"> </w:t>
      </w:r>
      <w:r>
        <w:t>to eat down (or up?); devour; consume.</w:t>
      </w:r>
    </w:p>
  </w:footnote>
  <w:footnote w:id="272">
    <w:p w:rsidR="00243BA7" w:rsidRDefault="00243BA7" w:rsidP="006F2EE7">
      <w:pPr>
        <w:pStyle w:val="Endnote"/>
      </w:pPr>
      <w:r>
        <w:rPr>
          <w:rStyle w:val="FootnoteReference"/>
        </w:rPr>
        <w:footnoteRef/>
      </w:r>
      <w:r>
        <w:t xml:space="preserve"> </w:t>
      </w:r>
      <w:r w:rsidRPr="004634BC">
        <w:rPr>
          <w:lang w:val="el-GR"/>
        </w:rPr>
        <w:t>αὐτό</w:t>
      </w:r>
      <w:r>
        <w:t xml:space="preserve">: personal or reflexive pronoun, neuter nominative or accusative singular of </w:t>
      </w:r>
      <w:r w:rsidRPr="00841C33">
        <w:t>αὐτ</w:t>
      </w:r>
      <w:r>
        <w:rPr>
          <w:rFonts w:cs="Times New Roman"/>
        </w:rPr>
        <w:t>ός</w:t>
      </w:r>
      <w:r>
        <w:t xml:space="preserve">, </w:t>
      </w:r>
      <w:r>
        <w:rPr>
          <w:rFonts w:cs="Times New Roman"/>
        </w:rPr>
        <w:t>ή, ό: he, himself.</w:t>
      </w:r>
    </w:p>
  </w:footnote>
  <w:footnote w:id="273">
    <w:p w:rsidR="00243BA7" w:rsidRPr="00FF6797" w:rsidRDefault="00243BA7" w:rsidP="006F2EE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4">
    <w:p w:rsidR="00243BA7" w:rsidRDefault="00243BA7" w:rsidP="006F2EE7">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275">
    <w:p w:rsidR="00243BA7" w:rsidRDefault="00243BA7" w:rsidP="006F2EE7">
      <w:pPr>
        <w:pStyle w:val="Endnote"/>
      </w:pPr>
      <w:r>
        <w:rPr>
          <w:rStyle w:val="FootnoteReference"/>
        </w:rPr>
        <w:footnoteRef/>
      </w:r>
      <w:r>
        <w:t xml:space="preserve"> </w:t>
      </w:r>
      <w:r w:rsidRPr="00841C33">
        <w:t>ἐν</w:t>
      </w:r>
      <w:r>
        <w:t xml:space="preserve">: preposition </w:t>
      </w:r>
      <w:r w:rsidRPr="00841C33">
        <w:t>ἐν</w:t>
      </w:r>
      <w:r>
        <w:t>: in.</w:t>
      </w:r>
    </w:p>
  </w:footnote>
  <w:footnote w:id="276">
    <w:p w:rsidR="00243BA7" w:rsidRDefault="00243BA7" w:rsidP="006F2EE7">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277">
    <w:p w:rsidR="00243BA7" w:rsidRPr="008C5104" w:rsidRDefault="00243BA7" w:rsidP="006F2EE7">
      <w:pPr>
        <w:pStyle w:val="Endnote"/>
      </w:pPr>
      <w:r>
        <w:rPr>
          <w:rStyle w:val="FootnoteReference"/>
        </w:rPr>
        <w:footnoteRef/>
      </w:r>
      <w:r w:rsidRPr="008C5104">
        <w:t xml:space="preserve"> </w:t>
      </w:r>
      <w:r w:rsidRPr="004634BC">
        <w:rPr>
          <w:lang w:val="el-GR"/>
        </w:rPr>
        <w:t>στόματί</w:t>
      </w:r>
      <w:r w:rsidRPr="008C5104">
        <w:t xml:space="preserve">: </w:t>
      </w:r>
      <w:r>
        <w:t>noun, neuter dative singular of στόμα, ατος, τό: mouth.</w:t>
      </w:r>
    </w:p>
  </w:footnote>
  <w:footnote w:id="278">
    <w:p w:rsidR="00243BA7" w:rsidRDefault="00243BA7" w:rsidP="006F2EE7">
      <w:pPr>
        <w:pStyle w:val="Endnote"/>
      </w:pPr>
      <w:r>
        <w:rPr>
          <w:rStyle w:val="FootnoteReference"/>
        </w:rPr>
        <w:footnoteRef/>
      </w:r>
      <w:r>
        <w:t xml:space="preserve"> </w:t>
      </w:r>
      <w:r w:rsidRPr="00841C33">
        <w:t>μου</w:t>
      </w:r>
      <w:r>
        <w:t>: personal pronoun, genitive masculine singular of ἐ</w:t>
      </w:r>
      <w:r w:rsidRPr="00841C33">
        <w:t>γώ</w:t>
      </w:r>
      <w:r>
        <w:t>, ἐ</w:t>
      </w:r>
      <w:r w:rsidRPr="00841C33">
        <w:t>μοῦ</w:t>
      </w:r>
      <w:r>
        <w:t xml:space="preserve">, </w:t>
      </w:r>
      <w:r w:rsidRPr="00841C33">
        <w:t>μου</w:t>
      </w:r>
      <w:r>
        <w:t>: I.</w:t>
      </w:r>
    </w:p>
  </w:footnote>
  <w:footnote w:id="279">
    <w:p w:rsidR="00243BA7" w:rsidRPr="009C5D2B" w:rsidRDefault="00243BA7" w:rsidP="006F2EE7">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280">
    <w:p w:rsidR="00243BA7" w:rsidRPr="00DA2FF2" w:rsidRDefault="00243BA7" w:rsidP="006F2EE7">
      <w:pPr>
        <w:pStyle w:val="Endnote"/>
      </w:pPr>
      <w:r>
        <w:rPr>
          <w:rStyle w:val="FootnoteReference"/>
        </w:rPr>
        <w:footnoteRef/>
      </w:r>
      <w:r w:rsidRPr="008C5104">
        <w:t xml:space="preserve"> </w:t>
      </w:r>
      <w:r w:rsidRPr="004634BC">
        <w:rPr>
          <w:lang w:val="el-GR"/>
        </w:rPr>
        <w:t>μέλι</w:t>
      </w:r>
      <w:r>
        <w:t xml:space="preserve">: noun, neuter nominative or accusative singular of </w:t>
      </w:r>
      <w:r w:rsidRPr="004634BC">
        <w:rPr>
          <w:lang w:val="el-GR"/>
        </w:rPr>
        <w:t>μέλι</w:t>
      </w:r>
      <w:r>
        <w:t xml:space="preserve">, </w:t>
      </w:r>
      <w:r>
        <w:rPr>
          <w:rFonts w:cs="Times New Roman"/>
          <w:lang w:val="el-GR"/>
        </w:rPr>
        <w:t>ιτ</w:t>
      </w:r>
      <w:r w:rsidRPr="0027529D">
        <w:rPr>
          <w:lang w:val="el-GR"/>
        </w:rPr>
        <w:t>ο</w:t>
      </w:r>
      <w:r w:rsidRPr="008D6888">
        <w:rPr>
          <w:lang w:val="el-GR"/>
        </w:rPr>
        <w:t>ς</w:t>
      </w:r>
      <w:r>
        <w:t>, τό: honey.</w:t>
      </w:r>
    </w:p>
  </w:footnote>
  <w:footnote w:id="281">
    <w:p w:rsidR="00243BA7" w:rsidRDefault="00243BA7" w:rsidP="006F2EE7">
      <w:pPr>
        <w:pStyle w:val="Endnote"/>
      </w:pPr>
      <w:r>
        <w:rPr>
          <w:rStyle w:val="FootnoteReference"/>
        </w:rPr>
        <w:footnoteRef/>
      </w:r>
      <w:r>
        <w:t xml:space="preserve"> </w:t>
      </w:r>
      <w:r w:rsidRPr="004634BC">
        <w:rPr>
          <w:lang w:val="el-GR"/>
        </w:rPr>
        <w:t>γλυκύ</w:t>
      </w:r>
      <w:r>
        <w:t xml:space="preserve">: adjective, neuter accusative singular of </w:t>
      </w:r>
      <w:r w:rsidRPr="004634BC">
        <w:rPr>
          <w:lang w:val="el-GR"/>
        </w:rPr>
        <w:t>γλυκ</w:t>
      </w:r>
      <w:r>
        <w:rPr>
          <w:rFonts w:cs="Times New Roman"/>
        </w:rPr>
        <w:t>ύς, εῖα, ύ</w:t>
      </w:r>
      <w:r>
        <w:t>: sweet.</w:t>
      </w:r>
    </w:p>
  </w:footnote>
  <w:footnote w:id="282">
    <w:p w:rsidR="00243BA7" w:rsidRPr="00FF6797" w:rsidRDefault="00243BA7" w:rsidP="006F2EE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3">
    <w:p w:rsidR="00243BA7" w:rsidRPr="00361608" w:rsidRDefault="00243BA7" w:rsidP="006F2EE7">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284">
    <w:p w:rsidR="00243BA7" w:rsidRPr="00ED66E9" w:rsidRDefault="00243BA7" w:rsidP="006F2EE7">
      <w:pPr>
        <w:pStyle w:val="Endnote"/>
      </w:pPr>
      <w:r>
        <w:rPr>
          <w:rStyle w:val="FootnoteReference"/>
        </w:rPr>
        <w:footnoteRef/>
      </w:r>
      <w:r>
        <w:t xml:space="preserve"> </w:t>
      </w:r>
      <w:r w:rsidRPr="004634BC">
        <w:rPr>
          <w:lang w:val="el-GR"/>
        </w:rPr>
        <w:t>ἔφαγον</w:t>
      </w:r>
      <w:r>
        <w:t xml:space="preserve">: verb, first person singular, aorist active indicative of </w:t>
      </w:r>
      <w:r>
        <w:rPr>
          <w:rFonts w:cs="Times New Roman"/>
          <w:lang w:val="el-GR"/>
        </w:rPr>
        <w:t>ἐσθίω</w:t>
      </w:r>
      <w:r>
        <w:t>:</w:t>
      </w:r>
      <w:r w:rsidRPr="00081ED5">
        <w:t xml:space="preserve"> </w:t>
      </w:r>
      <w:r>
        <w:t>to eat in a normal manner; to eat.</w:t>
      </w:r>
    </w:p>
  </w:footnote>
  <w:footnote w:id="285">
    <w:p w:rsidR="00243BA7" w:rsidRDefault="00243BA7" w:rsidP="006F2EE7">
      <w:pPr>
        <w:pStyle w:val="Endnote"/>
      </w:pPr>
      <w:r>
        <w:rPr>
          <w:rStyle w:val="FootnoteReference"/>
        </w:rPr>
        <w:footnoteRef/>
      </w:r>
      <w:r>
        <w:t xml:space="preserve"> </w:t>
      </w:r>
      <w:r w:rsidRPr="004634BC">
        <w:rPr>
          <w:lang w:val="el-GR"/>
        </w:rPr>
        <w:t>αὐτό</w:t>
      </w:r>
      <w:r>
        <w:t xml:space="preserve">: personal or reflexive pronoun, neuter nominative or accusative singular of </w:t>
      </w:r>
      <w:r w:rsidRPr="00841C33">
        <w:t>αὐτ</w:t>
      </w:r>
      <w:r>
        <w:rPr>
          <w:rFonts w:cs="Times New Roman"/>
        </w:rPr>
        <w:t>ός</w:t>
      </w:r>
      <w:r>
        <w:t xml:space="preserve">, </w:t>
      </w:r>
      <w:r>
        <w:rPr>
          <w:rFonts w:cs="Times New Roman"/>
        </w:rPr>
        <w:t>ή, ό: he, himself.</w:t>
      </w:r>
    </w:p>
  </w:footnote>
  <w:footnote w:id="286">
    <w:p w:rsidR="00243BA7" w:rsidRPr="00ED66E9" w:rsidRDefault="00243BA7" w:rsidP="006F2EE7">
      <w:pPr>
        <w:pStyle w:val="Endnote"/>
      </w:pPr>
      <w:r>
        <w:rPr>
          <w:rStyle w:val="FootnoteReference"/>
        </w:rPr>
        <w:footnoteRef/>
      </w:r>
      <w:r>
        <w:t xml:space="preserve"> </w:t>
      </w:r>
      <w:r w:rsidRPr="004634BC">
        <w:rPr>
          <w:lang w:val="el-GR"/>
        </w:rPr>
        <w:t>ἐπικράνθη</w:t>
      </w:r>
      <w:r>
        <w:t>: verb, third person singular, aorist passive</w:t>
      </w:r>
      <w:r>
        <w:rPr>
          <w:lang w:bidi="he-IL"/>
        </w:rPr>
        <w:t xml:space="preserve"> </w:t>
      </w:r>
      <w:r>
        <w:t xml:space="preserve">indicative of </w:t>
      </w:r>
      <w:r w:rsidRPr="004634BC">
        <w:rPr>
          <w:lang w:val="el-GR"/>
        </w:rPr>
        <w:t>πικρα</w:t>
      </w:r>
      <w:r>
        <w:rPr>
          <w:rFonts w:cs="Times New Roman"/>
          <w:lang w:val="el-GR"/>
        </w:rPr>
        <w:t>ί</w:t>
      </w:r>
      <w:r w:rsidRPr="004634BC">
        <w:rPr>
          <w:lang w:val="el-GR"/>
        </w:rPr>
        <w:t>ν</w:t>
      </w:r>
      <w:r>
        <w:rPr>
          <w:rFonts w:cs="Times New Roman"/>
          <w:lang w:val="el-GR"/>
        </w:rPr>
        <w:t>ω</w:t>
      </w:r>
      <w:r>
        <w:t>: to sour; embitter (?).</w:t>
      </w:r>
    </w:p>
  </w:footnote>
  <w:footnote w:id="287">
    <w:p w:rsidR="00243BA7" w:rsidRDefault="00243BA7" w:rsidP="006F2EE7">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88">
    <w:p w:rsidR="00243BA7" w:rsidRPr="00DA2FF2" w:rsidRDefault="00243BA7" w:rsidP="006F2EE7">
      <w:pPr>
        <w:pStyle w:val="Endnote"/>
      </w:pPr>
      <w:r>
        <w:rPr>
          <w:rStyle w:val="FootnoteReference"/>
        </w:rPr>
        <w:footnoteRef/>
      </w:r>
      <w:r w:rsidRPr="008C5104">
        <w:t xml:space="preserve"> </w:t>
      </w:r>
      <w:r w:rsidRPr="004634BC">
        <w:rPr>
          <w:lang w:val="el-GR"/>
        </w:rPr>
        <w:t>κοιλία</w:t>
      </w:r>
      <w:r>
        <w:t xml:space="preserve">: noun, feminine nominative singular of </w:t>
      </w:r>
      <w:r w:rsidRPr="004634BC">
        <w:rPr>
          <w:lang w:val="el-GR"/>
        </w:rPr>
        <w:t>κοιλία</w:t>
      </w:r>
      <w:r>
        <w:t xml:space="preserve">, </w:t>
      </w:r>
      <w:r w:rsidRPr="004634BC">
        <w:rPr>
          <w:lang w:val="el-GR"/>
        </w:rPr>
        <w:t>α</w:t>
      </w:r>
      <w:r w:rsidRPr="00841C33">
        <w:t>ς</w:t>
      </w:r>
      <w:r>
        <w:t xml:space="preserve">, </w:t>
      </w:r>
      <w:r>
        <w:rPr>
          <w:rFonts w:cs="Times New Roman"/>
        </w:rPr>
        <w:t>ἡ</w:t>
      </w:r>
      <w:r>
        <w:t>: belly; cavity; gut; stomach; womb.</w:t>
      </w:r>
    </w:p>
  </w:footnote>
  <w:footnote w:id="289">
    <w:p w:rsidR="00243BA7" w:rsidRDefault="00243BA7" w:rsidP="006F2EE7">
      <w:pPr>
        <w:pStyle w:val="Endnote"/>
      </w:pPr>
      <w:r>
        <w:rPr>
          <w:rStyle w:val="FootnoteReference"/>
        </w:rPr>
        <w:footnoteRef/>
      </w:r>
      <w:r>
        <w:t xml:space="preserve"> </w:t>
      </w:r>
      <w:r w:rsidRPr="00841C33">
        <w:t>μου</w:t>
      </w:r>
      <w:r>
        <w:t>: personal pronoun, genitive masculine singular of ἐ</w:t>
      </w:r>
      <w:r w:rsidRPr="00841C33">
        <w:t>γώ</w:t>
      </w:r>
      <w:r>
        <w:t>, ἐ</w:t>
      </w:r>
      <w:r w:rsidRPr="00841C33">
        <w:t>μοῦ</w:t>
      </w:r>
      <w:r>
        <w:t xml:space="preserve">, </w:t>
      </w:r>
      <w:r w:rsidRPr="00841C33">
        <w:t>μου</w:t>
      </w:r>
      <w:r>
        <w:t>: I.</w:t>
      </w:r>
    </w:p>
  </w:footnote>
  <w:footnote w:id="290">
    <w:p w:rsidR="00243BA7" w:rsidRPr="00FF6797" w:rsidRDefault="00243BA7" w:rsidP="00316A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1">
    <w:p w:rsidR="00243BA7" w:rsidRDefault="00243BA7" w:rsidP="00316A5A">
      <w:pPr>
        <w:pStyle w:val="Endnote"/>
      </w:pPr>
      <w:r>
        <w:rPr>
          <w:rStyle w:val="FootnoteReference"/>
        </w:rPr>
        <w:footnoteRef/>
      </w:r>
      <w:r>
        <w:t xml:space="preserve"> </w:t>
      </w:r>
      <w:r w:rsidRPr="004634BC">
        <w:rPr>
          <w:lang w:val="el-GR"/>
        </w:rPr>
        <w:t>λέγουσίν</w:t>
      </w:r>
      <w:r>
        <w:t xml:space="preserve">: verb, third person plural, present indicative active or dative participle of </w:t>
      </w:r>
      <w:r w:rsidRPr="00841C33">
        <w:t>λέγω</w:t>
      </w:r>
      <w:r>
        <w:t>: to say, speak, talk, tell.</w:t>
      </w:r>
    </w:p>
  </w:footnote>
  <w:footnote w:id="292">
    <w:p w:rsidR="00243BA7" w:rsidRDefault="00243BA7" w:rsidP="00316A5A">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293">
    <w:p w:rsidR="00243BA7" w:rsidRDefault="00243BA7" w:rsidP="00316A5A">
      <w:pPr>
        <w:pStyle w:val="Endnote"/>
      </w:pPr>
      <w:r>
        <w:rPr>
          <w:rStyle w:val="FootnoteReference"/>
        </w:rPr>
        <w:footnoteRef/>
      </w:r>
      <w:r>
        <w:t xml:space="preserve"> </w:t>
      </w:r>
      <w:r w:rsidRPr="00841C33">
        <w:t>δεῖ</w:t>
      </w:r>
      <w:r>
        <w:t xml:space="preserve">: verb, third person singular, present indicative active of </w:t>
      </w:r>
      <w:r w:rsidRPr="00841C33">
        <w:t>δ</w:t>
      </w:r>
      <w:r>
        <w:rPr>
          <w:rFonts w:cs="Times New Roman"/>
        </w:rPr>
        <w:t>έω</w:t>
      </w:r>
      <w:r>
        <w:t>: to bind (it is necessary).</w:t>
      </w:r>
    </w:p>
  </w:footnote>
  <w:footnote w:id="294">
    <w:p w:rsidR="00243BA7" w:rsidRPr="002E3B92" w:rsidRDefault="00243BA7" w:rsidP="00316A5A">
      <w:pPr>
        <w:pStyle w:val="Endnote"/>
      </w:pPr>
      <w:r>
        <w:rPr>
          <w:rStyle w:val="FootnoteReference"/>
        </w:rPr>
        <w:footnoteRef/>
      </w:r>
      <w:r>
        <w:t xml:space="preserve"> </w:t>
      </w:r>
      <w:r w:rsidRPr="004634BC">
        <w:rPr>
          <w:lang w:val="el-GR"/>
        </w:rPr>
        <w:t>σε</w:t>
      </w:r>
      <w:r>
        <w:t xml:space="preserve">, </w:t>
      </w:r>
      <w:r w:rsidRPr="004634BC">
        <w:rPr>
          <w:lang w:val="el-GR"/>
        </w:rPr>
        <w:t>σ</w:t>
      </w:r>
      <w:r>
        <w:rPr>
          <w:rFonts w:cs="Times New Roman"/>
          <w:lang w:val="el-GR"/>
        </w:rPr>
        <w:t>έ</w:t>
      </w:r>
      <w:r>
        <w:t>: personal pronoun, accusative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295">
    <w:p w:rsidR="00243BA7" w:rsidRPr="00361608" w:rsidRDefault="00243BA7" w:rsidP="00316A5A">
      <w:pPr>
        <w:pStyle w:val="Endnote"/>
      </w:pPr>
      <w:r>
        <w:rPr>
          <w:rStyle w:val="FootnoteReference"/>
        </w:rPr>
        <w:footnoteRef/>
      </w:r>
      <w:r w:rsidRPr="00361608">
        <w:t xml:space="preserve"> </w:t>
      </w:r>
      <w:r>
        <w:rPr>
          <w:lang w:val="el-GR"/>
        </w:rPr>
        <w:t>πάλιν</w:t>
      </w:r>
      <w:r w:rsidRPr="00361608">
        <w:t>:</w:t>
      </w:r>
      <w:r>
        <w:t xml:space="preserve"> adverb of </w:t>
      </w:r>
      <w:r>
        <w:rPr>
          <w:lang w:val="el-GR"/>
        </w:rPr>
        <w:t>πάλιν</w:t>
      </w:r>
      <w:r>
        <w:t>: again; further; on the other hand.</w:t>
      </w:r>
    </w:p>
  </w:footnote>
  <w:footnote w:id="296">
    <w:p w:rsidR="00243BA7" w:rsidRPr="00ED66E9" w:rsidRDefault="00243BA7" w:rsidP="00316A5A">
      <w:pPr>
        <w:pStyle w:val="Endnote"/>
      </w:pPr>
      <w:r>
        <w:rPr>
          <w:rStyle w:val="FootnoteReference"/>
        </w:rPr>
        <w:footnoteRef/>
      </w:r>
      <w:r>
        <w:t xml:space="preserve"> </w:t>
      </w:r>
      <w:r w:rsidRPr="004634BC">
        <w:rPr>
          <w:lang w:val="el-GR"/>
        </w:rPr>
        <w:t>προφητεῦσαι</w:t>
      </w:r>
      <w:r>
        <w:t xml:space="preserve">: verb, aorist active infinitive of </w:t>
      </w:r>
      <w:r w:rsidRPr="004634BC">
        <w:rPr>
          <w:lang w:val="el-GR"/>
        </w:rPr>
        <w:t>προφητε</w:t>
      </w:r>
      <w:r>
        <w:rPr>
          <w:rFonts w:cs="Times New Roman"/>
          <w:lang w:val="el-GR"/>
        </w:rPr>
        <w:t>ύω</w:t>
      </w:r>
      <w:r>
        <w:t>: to prophesy; declare truth; proclaim; know and tell the future.</w:t>
      </w:r>
    </w:p>
  </w:footnote>
  <w:footnote w:id="297">
    <w:p w:rsidR="00243BA7" w:rsidRDefault="00243BA7" w:rsidP="00316A5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98">
    <w:p w:rsidR="00243BA7" w:rsidRDefault="00243BA7" w:rsidP="00316A5A">
      <w:pPr>
        <w:pStyle w:val="Endnote"/>
      </w:pPr>
      <w:r>
        <w:rPr>
          <w:rStyle w:val="FootnoteReference"/>
        </w:rPr>
        <w:footnoteRef/>
      </w:r>
      <w:r>
        <w:t xml:space="preserve"> </w:t>
      </w:r>
      <w:r w:rsidRPr="004634BC">
        <w:rPr>
          <w:lang w:val="el-GR"/>
        </w:rPr>
        <w:t>λαοῖ</w:t>
      </w:r>
      <w:r>
        <w:rPr>
          <w:lang w:val="el-GR"/>
        </w:rPr>
        <w:t>ς</w:t>
      </w:r>
      <w:r>
        <w:t xml:space="preserve">: noun, masculine dative plural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299">
    <w:p w:rsidR="00243BA7" w:rsidRPr="00FF6797" w:rsidRDefault="00243BA7" w:rsidP="00316A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0">
    <w:p w:rsidR="00243BA7" w:rsidRDefault="00243BA7" w:rsidP="00316A5A">
      <w:pPr>
        <w:pStyle w:val="Endnote"/>
      </w:pPr>
      <w:r>
        <w:rPr>
          <w:rStyle w:val="FootnoteReference"/>
        </w:rPr>
        <w:footnoteRef/>
      </w:r>
      <w:r>
        <w:t xml:space="preserve"> The Byzantine text adds the word, </w:t>
      </w:r>
      <w:r w:rsidRPr="00E1614D">
        <w:rPr>
          <w:lang w:val="el-GR"/>
        </w:rPr>
        <w:t>ἐπὶ</w:t>
      </w:r>
      <w:r>
        <w:t xml:space="preserve">, upon, after </w:t>
      </w:r>
      <w:r w:rsidRPr="004634BC">
        <w:rPr>
          <w:lang w:val="el-GR"/>
        </w:rPr>
        <w:t>καὶ</w:t>
      </w:r>
      <w:r>
        <w:t>.</w:t>
      </w:r>
    </w:p>
  </w:footnote>
  <w:footnote w:id="301">
    <w:p w:rsidR="00243BA7" w:rsidRDefault="00243BA7" w:rsidP="00316A5A">
      <w:pPr>
        <w:pStyle w:val="Endnote"/>
      </w:pPr>
      <w:r>
        <w:rPr>
          <w:rStyle w:val="FootnoteReference"/>
        </w:rPr>
        <w:footnoteRef/>
      </w:r>
      <w:r>
        <w:t xml:space="preserve"> </w:t>
      </w:r>
      <w:r w:rsidRPr="004634BC">
        <w:rPr>
          <w:lang w:val="el-GR"/>
        </w:rPr>
        <w:t>ἔθνεσιν</w:t>
      </w:r>
      <w:r>
        <w:t xml:space="preserve">: noun, neuter dative plural of </w:t>
      </w:r>
      <w:r w:rsidRPr="004634BC">
        <w:rPr>
          <w:lang w:val="el-GR"/>
        </w:rPr>
        <w:t>ἔ</w:t>
      </w:r>
      <w:r>
        <w:rPr>
          <w:lang w:val="el-GR"/>
        </w:rPr>
        <w:t>θνο</w:t>
      </w:r>
      <w:r w:rsidRPr="004634BC">
        <w:rPr>
          <w:lang w:val="el-GR"/>
        </w:rPr>
        <w:t>ς</w:t>
      </w:r>
      <w:r>
        <w:t xml:space="preserve">, </w:t>
      </w:r>
      <w:r w:rsidRPr="004634BC">
        <w:rPr>
          <w:lang w:val="el-GR"/>
        </w:rPr>
        <w:t>ους</w:t>
      </w:r>
      <w:r>
        <w:t xml:space="preserve">, </w:t>
      </w:r>
      <w:r w:rsidRPr="00841C33">
        <w:t>τ</w:t>
      </w:r>
      <w:r>
        <w:rPr>
          <w:rFonts w:cs="Times New Roman"/>
        </w:rPr>
        <w:t>ό:</w:t>
      </w:r>
      <w:r>
        <w:t xml:space="preserve"> nationality; nation; Gentile or heathen; ethnicity (?).</w:t>
      </w:r>
    </w:p>
  </w:footnote>
  <w:footnote w:id="302">
    <w:p w:rsidR="00243BA7" w:rsidRPr="00FF6797" w:rsidRDefault="00243BA7" w:rsidP="00316A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3">
    <w:p w:rsidR="00243BA7" w:rsidRDefault="00243BA7" w:rsidP="00316A5A">
      <w:pPr>
        <w:pStyle w:val="Endnote"/>
      </w:pPr>
      <w:r>
        <w:rPr>
          <w:rStyle w:val="FootnoteReference"/>
        </w:rPr>
        <w:footnoteRef/>
      </w:r>
      <w:r>
        <w:t xml:space="preserve"> </w:t>
      </w:r>
      <w:r w:rsidRPr="004634BC">
        <w:rPr>
          <w:lang w:val="el-GR"/>
        </w:rPr>
        <w:t>γλώσσαις</w:t>
      </w:r>
      <w:r>
        <w:t xml:space="preserve">: noun, feminine dative plural of </w:t>
      </w:r>
      <w:r>
        <w:rPr>
          <w:lang w:val="el-GR"/>
        </w:rPr>
        <w:t>γλ</w:t>
      </w:r>
      <w:r>
        <w:rPr>
          <w:rFonts w:cs="Times New Roman"/>
        </w:rPr>
        <w:t>ῶ</w:t>
      </w:r>
      <w:r>
        <w:rPr>
          <w:lang w:val="el-GR"/>
        </w:rPr>
        <w:t>σσ</w:t>
      </w:r>
      <w:r w:rsidRPr="008D6888">
        <w:rPr>
          <w:lang w:val="el-GR"/>
        </w:rPr>
        <w:t>α</w:t>
      </w:r>
      <w:r>
        <w:t xml:space="preserve">, </w:t>
      </w:r>
      <w:r w:rsidRPr="004634BC">
        <w:rPr>
          <w:lang w:val="el-GR"/>
        </w:rPr>
        <w:t>η</w:t>
      </w:r>
      <w:r w:rsidRPr="00841C33">
        <w:t>ς</w:t>
      </w:r>
      <w:r>
        <w:t xml:space="preserve">, </w:t>
      </w:r>
      <w:r>
        <w:rPr>
          <w:rFonts w:cs="Times New Roman"/>
        </w:rPr>
        <w:t>ἡ</w:t>
      </w:r>
      <w:r>
        <w:t>: tongue; language.</w:t>
      </w:r>
    </w:p>
  </w:footnote>
  <w:footnote w:id="304">
    <w:p w:rsidR="00243BA7" w:rsidRPr="00FF6797" w:rsidRDefault="00243BA7" w:rsidP="00316A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5">
    <w:p w:rsidR="00243BA7" w:rsidRDefault="00243BA7" w:rsidP="00316A5A">
      <w:pPr>
        <w:pStyle w:val="Endnote"/>
      </w:pPr>
      <w:r>
        <w:rPr>
          <w:rStyle w:val="FootnoteReference"/>
        </w:rPr>
        <w:footnoteRef/>
      </w:r>
      <w:r>
        <w:t xml:space="preserve"> </w:t>
      </w:r>
      <w:r w:rsidRPr="004634BC">
        <w:rPr>
          <w:lang w:val="el-GR"/>
        </w:rPr>
        <w:t>βασιλεῦσιν</w:t>
      </w:r>
      <w:r>
        <w:t xml:space="preserve">: noun, masculine dative plural of </w:t>
      </w:r>
      <w:r w:rsidRPr="00841C33">
        <w:t>βασιλ</w:t>
      </w:r>
      <w:r>
        <w:rPr>
          <w:rFonts w:cs="Times New Roman"/>
        </w:rPr>
        <w:t xml:space="preserve">εύς, έως, </w:t>
      </w:r>
      <w:r w:rsidRPr="00841C33">
        <w:t>ὁ</w:t>
      </w:r>
      <w:r>
        <w:t>: king.</w:t>
      </w:r>
    </w:p>
  </w:footnote>
  <w:footnote w:id="306">
    <w:p w:rsidR="00243BA7" w:rsidRDefault="00243BA7" w:rsidP="00316A5A">
      <w:pPr>
        <w:pStyle w:val="Endnote"/>
      </w:pPr>
      <w:r>
        <w:rPr>
          <w:rStyle w:val="FootnoteReference"/>
        </w:rPr>
        <w:footnoteRef/>
      </w:r>
      <w:r>
        <w:t xml:space="preserve"> </w:t>
      </w:r>
      <w:r w:rsidRPr="004634BC">
        <w:rPr>
          <w:lang w:val="el-GR"/>
        </w:rPr>
        <w:t>πολλοῖς</w:t>
      </w:r>
      <w:r>
        <w:t>: adjective, masculine or neuter dative plural of πο</w:t>
      </w:r>
      <w:r>
        <w:rPr>
          <w:rFonts w:cs="Times New Roman"/>
        </w:rPr>
        <w:t>λύς</w:t>
      </w:r>
      <w:r>
        <w:t>, πο</w:t>
      </w:r>
      <w:r>
        <w:rPr>
          <w:rFonts w:cs="Times New Roman"/>
        </w:rPr>
        <w:t>λλή</w:t>
      </w:r>
      <w:r>
        <w:t>, πο</w:t>
      </w:r>
      <w:r>
        <w:rPr>
          <w:rFonts w:cs="Times New Roman"/>
        </w:rPr>
        <w:t>λύ</w:t>
      </w:r>
      <w:r>
        <w:t>: much, many; great.</w:t>
      </w:r>
    </w:p>
  </w:footnote>
  <w:footnote w:id="307">
    <w:p w:rsidR="00243BA7" w:rsidRPr="00FF6797" w:rsidRDefault="00243BA7" w:rsidP="001431C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8">
    <w:p w:rsidR="00243BA7" w:rsidRPr="00B553D5" w:rsidRDefault="00243BA7" w:rsidP="001431C8">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309">
    <w:p w:rsidR="00243BA7" w:rsidRDefault="00243BA7" w:rsidP="001431C8">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310">
    <w:p w:rsidR="00243BA7" w:rsidRDefault="00243BA7" w:rsidP="001431C8">
      <w:pPr>
        <w:pStyle w:val="Endnote"/>
      </w:pPr>
      <w:r>
        <w:rPr>
          <w:rStyle w:val="FootnoteReference"/>
        </w:rPr>
        <w:footnoteRef/>
      </w:r>
      <w:r>
        <w:t xml:space="preserve"> </w:t>
      </w:r>
      <w:r w:rsidRPr="004634BC">
        <w:rPr>
          <w:lang w:val="el-GR"/>
        </w:rPr>
        <w:t>κάλαμος</w:t>
      </w:r>
      <w:r>
        <w:t xml:space="preserve">: noun, masculine nominative singular of </w:t>
      </w:r>
      <w:r w:rsidRPr="004634BC">
        <w:rPr>
          <w:lang w:val="el-GR"/>
        </w:rPr>
        <w:t>κάλαμος</w:t>
      </w:r>
      <w:r>
        <w:t xml:space="preserve">, </w:t>
      </w:r>
      <w:r w:rsidRPr="00841C33">
        <w:t>ο</w:t>
      </w:r>
      <w:r>
        <w:rPr>
          <w:rFonts w:cs="Times New Roman"/>
          <w:lang w:val="el-GR"/>
        </w:rPr>
        <w:t>υ</w:t>
      </w:r>
      <w:r>
        <w:t xml:space="preserve">, </w:t>
      </w:r>
      <w:r w:rsidRPr="00841C33">
        <w:t>ὁ</w:t>
      </w:r>
      <w:r>
        <w:t>: a reed; cane; measuring-rod.</w:t>
      </w:r>
    </w:p>
  </w:footnote>
  <w:footnote w:id="311">
    <w:p w:rsidR="00243BA7" w:rsidRDefault="00243BA7" w:rsidP="001431C8">
      <w:pPr>
        <w:pStyle w:val="Endnote"/>
      </w:pPr>
      <w:r>
        <w:rPr>
          <w:rStyle w:val="FootnoteReference"/>
        </w:rPr>
        <w:footnoteRef/>
      </w:r>
      <w:r>
        <w:t xml:space="preserve"> </w:t>
      </w:r>
      <w:r w:rsidRPr="004634BC">
        <w:rPr>
          <w:lang w:val="el-GR"/>
        </w:rPr>
        <w:t>ὅμοιος</w:t>
      </w:r>
      <w:r>
        <w:t xml:space="preserve">: adjective, masculine nominative singular of </w:t>
      </w:r>
      <w:r w:rsidRPr="00841C33">
        <w:t>ὅμοιος</w:t>
      </w:r>
      <w:r>
        <w:t xml:space="preserve">, </w:t>
      </w:r>
      <w:r w:rsidRPr="00841C33">
        <w:t>ο</w:t>
      </w:r>
      <w:r>
        <w:t xml:space="preserve">ία, </w:t>
      </w:r>
      <w:r w:rsidRPr="00841C33">
        <w:t>οιον</w:t>
      </w:r>
      <w:r>
        <w:t>: like; similar; resembling.</w:t>
      </w:r>
    </w:p>
  </w:footnote>
  <w:footnote w:id="312">
    <w:p w:rsidR="00243BA7" w:rsidRDefault="00243BA7" w:rsidP="001431C8">
      <w:pPr>
        <w:pStyle w:val="Endnote"/>
      </w:pPr>
      <w:r>
        <w:rPr>
          <w:rStyle w:val="FootnoteReference"/>
        </w:rPr>
        <w:footnoteRef/>
      </w:r>
      <w:r>
        <w:t xml:space="preserve"> </w:t>
      </w:r>
      <w:r w:rsidRPr="00195B5E">
        <w:t>ῥάβδῳ</w:t>
      </w:r>
      <w:r>
        <w:t xml:space="preserve">: noun, feminine dative singular of </w:t>
      </w:r>
      <w:r w:rsidRPr="00195B5E">
        <w:t>ῥάβδ</w:t>
      </w:r>
      <w:r>
        <w:t>ο</w:t>
      </w:r>
      <w:r w:rsidRPr="00841C33">
        <w:t>ς</w:t>
      </w:r>
      <w:r>
        <w:t xml:space="preserve">, </w:t>
      </w:r>
      <w:r w:rsidRPr="00841C33">
        <w:t>ο</w:t>
      </w:r>
      <w:r>
        <w:rPr>
          <w:rFonts w:cs="Times New Roman"/>
          <w:lang w:val="el-GR"/>
        </w:rPr>
        <w:t>υ</w:t>
      </w:r>
      <w:r>
        <w:t xml:space="preserve">, </w:t>
      </w:r>
      <w:r>
        <w:rPr>
          <w:rFonts w:cs="Times New Roman"/>
        </w:rPr>
        <w:t>ἡ</w:t>
      </w:r>
      <w:r>
        <w:t>: a shepherd’s staff; a king’s scepter; a pharaoh’s rod; staff; scepter; rod.</w:t>
      </w:r>
    </w:p>
  </w:footnote>
  <w:footnote w:id="313">
    <w:p w:rsidR="00243BA7" w:rsidRDefault="00243BA7" w:rsidP="001431C8">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314">
    <w:p w:rsidR="00243BA7" w:rsidRPr="00B553D5" w:rsidRDefault="00243BA7" w:rsidP="001431C8">
      <w:pPr>
        <w:pStyle w:val="Endnote"/>
        <w:rPr>
          <w:lang w:bidi="he-IL"/>
        </w:rPr>
      </w:pPr>
      <w:r>
        <w:rPr>
          <w:rStyle w:val="FootnoteReference"/>
        </w:rPr>
        <w:footnoteRef/>
      </w:r>
      <w:r>
        <w:t xml:space="preserve"> </w:t>
      </w:r>
      <w:r>
        <w:rPr>
          <w:lang w:val="el-GR"/>
        </w:rPr>
        <w:t>ἔ</w:t>
      </w:r>
      <w:r w:rsidRPr="004634BC">
        <w:rPr>
          <w:lang w:val="el-GR"/>
        </w:rPr>
        <w:t>γειρε</w:t>
      </w:r>
      <w:r>
        <w:t xml:space="preserve">: verb, second person singular, present active imperative of </w:t>
      </w:r>
      <w:r>
        <w:rPr>
          <w:rFonts w:cs="Times New Roman"/>
          <w:lang w:val="el-GR"/>
        </w:rPr>
        <w:t>ἐ</w:t>
      </w:r>
      <w:r w:rsidRPr="004634BC">
        <w:rPr>
          <w:lang w:val="el-GR"/>
        </w:rPr>
        <w:t>γε</w:t>
      </w:r>
      <w:r>
        <w:rPr>
          <w:rFonts w:cs="Times New Roman"/>
          <w:lang w:val="el-GR"/>
        </w:rPr>
        <w:t>ί</w:t>
      </w:r>
      <w:r w:rsidRPr="004634BC">
        <w:rPr>
          <w:lang w:val="el-GR"/>
        </w:rPr>
        <w:t>ρ</w:t>
      </w:r>
      <w:r>
        <w:rPr>
          <w:lang w:val="el-GR"/>
        </w:rPr>
        <w:t>ω</w:t>
      </w:r>
      <w:r>
        <w:t>: arise; get up.</w:t>
      </w:r>
    </w:p>
  </w:footnote>
  <w:footnote w:id="315">
    <w:p w:rsidR="00243BA7" w:rsidRDefault="00243BA7" w:rsidP="001431C8">
      <w:pPr>
        <w:pStyle w:val="Endnote"/>
      </w:pPr>
      <w:r>
        <w:rPr>
          <w:rStyle w:val="FootnoteReference"/>
        </w:rPr>
        <w:footnoteRef/>
      </w:r>
      <w:r>
        <w:t xml:space="preserve"> The Byzantine text has, </w:t>
      </w:r>
      <w:r>
        <w:rPr>
          <w:lang w:val="el-GR"/>
        </w:rPr>
        <w:t>ἔγειραι</w:t>
      </w:r>
      <w:r>
        <w:t xml:space="preserve">, the aorist infinitive, instead of, </w:t>
      </w:r>
      <w:r>
        <w:rPr>
          <w:lang w:val="el-GR"/>
        </w:rPr>
        <w:t>ἔ</w:t>
      </w:r>
      <w:r w:rsidRPr="004634BC">
        <w:rPr>
          <w:lang w:val="el-GR"/>
        </w:rPr>
        <w:t>γειρε</w:t>
      </w:r>
      <w:r>
        <w:t>.</w:t>
      </w:r>
    </w:p>
  </w:footnote>
  <w:footnote w:id="316">
    <w:p w:rsidR="00243BA7" w:rsidRPr="00FF6797" w:rsidRDefault="00243BA7" w:rsidP="001431C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7">
    <w:p w:rsidR="00243BA7" w:rsidRPr="00B553D5" w:rsidRDefault="00243BA7" w:rsidP="001431C8">
      <w:pPr>
        <w:pStyle w:val="Endnote"/>
        <w:rPr>
          <w:lang w:bidi="he-IL"/>
        </w:rPr>
      </w:pPr>
      <w:r>
        <w:rPr>
          <w:rStyle w:val="FootnoteReference"/>
        </w:rPr>
        <w:footnoteRef/>
      </w:r>
      <w:r>
        <w:t xml:space="preserve"> </w:t>
      </w:r>
      <w:r w:rsidRPr="004634BC">
        <w:rPr>
          <w:lang w:val="el-GR"/>
        </w:rPr>
        <w:t>μέτρησον</w:t>
      </w:r>
      <w:r>
        <w:t xml:space="preserve">: verb, second person singular, aorist active imperative of </w:t>
      </w:r>
      <w:r w:rsidRPr="004634BC">
        <w:rPr>
          <w:lang w:val="el-GR"/>
        </w:rPr>
        <w:t>μετρέ</w:t>
      </w:r>
      <w:r>
        <w:rPr>
          <w:lang w:val="el-GR"/>
        </w:rPr>
        <w:t>ω</w:t>
      </w:r>
      <w:r>
        <w:t>: measure; evaluate; estimate.</w:t>
      </w:r>
    </w:p>
  </w:footnote>
  <w:footnote w:id="318">
    <w:p w:rsidR="00243BA7" w:rsidRDefault="00243BA7" w:rsidP="001431C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19">
    <w:p w:rsidR="00243BA7" w:rsidRDefault="00243BA7" w:rsidP="001431C8">
      <w:pPr>
        <w:pStyle w:val="Endnote"/>
      </w:pPr>
      <w:r>
        <w:rPr>
          <w:rStyle w:val="FootnoteReference"/>
        </w:rPr>
        <w:footnoteRef/>
      </w:r>
      <w:r>
        <w:t xml:space="preserve"> </w:t>
      </w:r>
      <w:r w:rsidRPr="004634BC">
        <w:rPr>
          <w:lang w:val="el-GR"/>
        </w:rPr>
        <w:t>ναὸν</w:t>
      </w:r>
      <w:r>
        <w:t xml:space="preserve">: noun, masculine accusative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320">
    <w:p w:rsidR="00243BA7" w:rsidRPr="008C5104" w:rsidRDefault="00243BA7" w:rsidP="001431C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21">
    <w:p w:rsidR="00243BA7" w:rsidRDefault="00243BA7" w:rsidP="001431C8">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322">
    <w:p w:rsidR="00243BA7" w:rsidRPr="00FF6797" w:rsidRDefault="00243BA7" w:rsidP="001431C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3">
    <w:p w:rsidR="00243BA7" w:rsidRDefault="00243BA7" w:rsidP="001431C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24">
    <w:p w:rsidR="00243BA7" w:rsidRDefault="00243BA7" w:rsidP="001431C8">
      <w:pPr>
        <w:pStyle w:val="Endnote"/>
      </w:pPr>
      <w:r>
        <w:rPr>
          <w:rStyle w:val="FootnoteReference"/>
        </w:rPr>
        <w:footnoteRef/>
      </w:r>
      <w:r>
        <w:t xml:space="preserve"> </w:t>
      </w:r>
      <w:r w:rsidRPr="004634BC">
        <w:rPr>
          <w:lang w:val="el-GR"/>
        </w:rPr>
        <w:t>θυσιαστήριον</w:t>
      </w:r>
      <w:r>
        <w:t xml:space="preserve">: noun, neuter nominative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325">
    <w:p w:rsidR="00243BA7" w:rsidRPr="00FF6797" w:rsidRDefault="00243BA7" w:rsidP="001431C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6">
    <w:p w:rsidR="00243BA7" w:rsidRDefault="00243BA7" w:rsidP="001431C8">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27">
    <w:p w:rsidR="00243BA7" w:rsidRDefault="00243BA7" w:rsidP="001431C8">
      <w:pPr>
        <w:pStyle w:val="Endnote"/>
      </w:pPr>
      <w:r>
        <w:rPr>
          <w:rStyle w:val="FootnoteReference"/>
        </w:rPr>
        <w:footnoteRef/>
      </w:r>
      <w:r>
        <w:t xml:space="preserve"> </w:t>
      </w:r>
      <w:r w:rsidRPr="004634BC">
        <w:rPr>
          <w:lang w:val="el-GR"/>
        </w:rPr>
        <w:t>προσκυνοῦντας</w:t>
      </w:r>
      <w:r>
        <w:t xml:space="preserve">: participle, accusative plural masculine, present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328">
    <w:p w:rsidR="00243BA7" w:rsidRDefault="00243BA7" w:rsidP="001431C8">
      <w:pPr>
        <w:pStyle w:val="Endnote"/>
      </w:pPr>
      <w:r>
        <w:rPr>
          <w:rStyle w:val="FootnoteReference"/>
        </w:rPr>
        <w:footnoteRef/>
      </w:r>
      <w:r>
        <w:t xml:space="preserve"> </w:t>
      </w:r>
      <w:r w:rsidRPr="00841C33">
        <w:t>ἐν</w:t>
      </w:r>
      <w:r>
        <w:t xml:space="preserve">: preposition </w:t>
      </w:r>
      <w:r w:rsidRPr="00841C33">
        <w:t>ἐν</w:t>
      </w:r>
      <w:r>
        <w:t>: in.</w:t>
      </w:r>
    </w:p>
  </w:footnote>
  <w:footnote w:id="329">
    <w:p w:rsidR="00243BA7" w:rsidRDefault="00243BA7" w:rsidP="001431C8">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330">
    <w:p w:rsidR="00243BA7" w:rsidRPr="00FF6797" w:rsidRDefault="00243BA7" w:rsidP="00406BD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1">
    <w:p w:rsidR="00243BA7" w:rsidRDefault="00243BA7" w:rsidP="00406BD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32">
    <w:p w:rsidR="00243BA7" w:rsidRDefault="00243BA7" w:rsidP="00406BD3">
      <w:pPr>
        <w:pStyle w:val="Endnote"/>
      </w:pPr>
      <w:r>
        <w:rPr>
          <w:rStyle w:val="FootnoteReference"/>
        </w:rPr>
        <w:footnoteRef/>
      </w:r>
      <w:r>
        <w:t xml:space="preserve"> </w:t>
      </w:r>
      <w:r w:rsidRPr="004634BC">
        <w:rPr>
          <w:lang w:val="el-GR"/>
        </w:rPr>
        <w:t>αὐλὴν</w:t>
      </w:r>
      <w:r>
        <w:t xml:space="preserve">: noun, feminine accusative singular of </w:t>
      </w:r>
      <w:r w:rsidRPr="004634BC">
        <w:rPr>
          <w:lang w:val="el-GR"/>
        </w:rPr>
        <w:t>αὐ</w:t>
      </w:r>
      <w:r>
        <w:rPr>
          <w:rFonts w:cs="Times New Roman"/>
          <w:lang w:val="el-GR"/>
        </w:rPr>
        <w:t>λή</w:t>
      </w:r>
      <w:r>
        <w:t xml:space="preserve">, </w:t>
      </w:r>
      <w:r>
        <w:rPr>
          <w:rFonts w:cs="Times New Roman"/>
          <w:lang w:val="el-GR"/>
        </w:rPr>
        <w:t>ῆ</w:t>
      </w:r>
      <w:r w:rsidRPr="00841C33">
        <w:t>ς</w:t>
      </w:r>
      <w:r>
        <w:t xml:space="preserve">, </w:t>
      </w:r>
      <w:r>
        <w:rPr>
          <w:rFonts w:cs="Times New Roman"/>
        </w:rPr>
        <w:t>ἡ</w:t>
      </w:r>
      <w:r>
        <w:t xml:space="preserve">: any unroofed enclosure; court; </w:t>
      </w:r>
      <w:r w:rsidRPr="00F87826">
        <w:t>corral</w:t>
      </w:r>
      <w:r>
        <w:t>;</w:t>
      </w:r>
      <w:r w:rsidRPr="00F87826">
        <w:t xml:space="preserve"> </w:t>
      </w:r>
      <w:r>
        <w:t>fold; pen.</w:t>
      </w:r>
    </w:p>
  </w:footnote>
  <w:footnote w:id="333">
    <w:p w:rsidR="00243BA7" w:rsidRDefault="00243BA7" w:rsidP="00406BD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34">
    <w:p w:rsidR="00243BA7" w:rsidRPr="00081ED5" w:rsidRDefault="00243BA7" w:rsidP="00406BD3">
      <w:pPr>
        <w:pStyle w:val="Endnote"/>
        <w:rPr>
          <w:lang w:bidi="he-IL"/>
        </w:rPr>
      </w:pPr>
      <w:r>
        <w:rPr>
          <w:rStyle w:val="FootnoteReference"/>
        </w:rPr>
        <w:footnoteRef/>
      </w:r>
      <w:r w:rsidRPr="008C5104">
        <w:t xml:space="preserve"> </w:t>
      </w:r>
      <w:r w:rsidRPr="004634BC">
        <w:rPr>
          <w:lang w:val="el-GR"/>
        </w:rPr>
        <w:t>ἔξωθεν</w:t>
      </w:r>
      <w:r w:rsidRPr="008C5104">
        <w:t xml:space="preserve">: </w:t>
      </w:r>
      <w:r>
        <w:t xml:space="preserve">adverb of </w:t>
      </w:r>
      <w:r w:rsidRPr="004634BC">
        <w:rPr>
          <w:lang w:val="el-GR"/>
        </w:rPr>
        <w:t>ἔξωθεν</w:t>
      </w:r>
      <w:r>
        <w:rPr>
          <w:rFonts w:cs="Times New Roman"/>
          <w:lang w:bidi="he-IL"/>
        </w:rPr>
        <w:t>: outwardly; externally.</w:t>
      </w:r>
    </w:p>
  </w:footnote>
  <w:footnote w:id="335">
    <w:p w:rsidR="00243BA7" w:rsidRPr="008C5104" w:rsidRDefault="00243BA7" w:rsidP="00406BD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36">
    <w:p w:rsidR="00243BA7" w:rsidRDefault="00243BA7" w:rsidP="00406BD3">
      <w:pPr>
        <w:pStyle w:val="Endnote"/>
      </w:pPr>
      <w:r>
        <w:rPr>
          <w:rStyle w:val="FootnoteReference"/>
        </w:rPr>
        <w:footnoteRef/>
      </w:r>
      <w:r>
        <w:t xml:space="preserve"> </w:t>
      </w:r>
      <w:r w:rsidRPr="004634BC">
        <w:rPr>
          <w:lang w:val="el-GR"/>
        </w:rPr>
        <w:t>ναοῦ</w:t>
      </w:r>
      <w:r>
        <w:t xml:space="preserve">: noun, masculine genitive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337">
    <w:p w:rsidR="00243BA7" w:rsidRPr="00B553D5" w:rsidRDefault="00243BA7" w:rsidP="00406BD3">
      <w:pPr>
        <w:pStyle w:val="Endnote"/>
        <w:rPr>
          <w:lang w:bidi="he-IL"/>
        </w:rPr>
      </w:pPr>
      <w:r>
        <w:rPr>
          <w:rStyle w:val="FootnoteReference"/>
        </w:rPr>
        <w:footnoteRef/>
      </w:r>
      <w:r>
        <w:t xml:space="preserve"> </w:t>
      </w:r>
      <w:r w:rsidRPr="004634BC">
        <w:rPr>
          <w:lang w:val="el-GR"/>
        </w:rPr>
        <w:t>ἔ</w:t>
      </w:r>
      <w:r>
        <w:rPr>
          <w:lang w:val="el-GR"/>
        </w:rPr>
        <w:t>κβαλε</w:t>
      </w:r>
      <w:r>
        <w:t xml:space="preserve">: verb, second person singular, aorist active imperative of </w:t>
      </w:r>
      <w:r>
        <w:rPr>
          <w:rFonts w:cs="Times New Roman"/>
          <w:lang w:val="el-GR"/>
        </w:rPr>
        <w:t>ἐ</w:t>
      </w:r>
      <w:r>
        <w:rPr>
          <w:lang w:val="el-GR"/>
        </w:rPr>
        <w:t>κβ</w:t>
      </w:r>
      <w:r>
        <w:rPr>
          <w:rFonts w:cs="Times New Roman"/>
          <w:lang w:val="el-GR"/>
        </w:rPr>
        <w:t>άλ</w:t>
      </w:r>
      <w:r>
        <w:rPr>
          <w:lang w:val="el-GR"/>
        </w:rPr>
        <w:t>λω</w:t>
      </w:r>
      <w:r>
        <w:t>: to cast, or throw out; reject.</w:t>
      </w:r>
    </w:p>
  </w:footnote>
  <w:footnote w:id="338">
    <w:p w:rsidR="00243BA7" w:rsidRPr="00081ED5" w:rsidRDefault="00243BA7" w:rsidP="00406BD3">
      <w:pPr>
        <w:pStyle w:val="Endnote"/>
        <w:rPr>
          <w:lang w:bidi="he-IL"/>
        </w:rPr>
      </w:pPr>
      <w:r>
        <w:rPr>
          <w:rStyle w:val="FootnoteReference"/>
        </w:rPr>
        <w:footnoteRef/>
      </w:r>
      <w:r w:rsidRPr="008C5104">
        <w:t xml:space="preserve"> </w:t>
      </w:r>
      <w:r w:rsidRPr="004634BC">
        <w:rPr>
          <w:lang w:val="el-GR"/>
        </w:rPr>
        <w:t>ἔξωθεν</w:t>
      </w:r>
      <w:r w:rsidRPr="008C5104">
        <w:t xml:space="preserve">: </w:t>
      </w:r>
      <w:r>
        <w:t xml:space="preserve">adverb of </w:t>
      </w:r>
      <w:r w:rsidRPr="004634BC">
        <w:rPr>
          <w:lang w:val="el-GR"/>
        </w:rPr>
        <w:t>ἔξωθεν</w:t>
      </w:r>
      <w:r>
        <w:rPr>
          <w:rFonts w:cs="Times New Roman"/>
          <w:lang w:bidi="he-IL"/>
        </w:rPr>
        <w:t>: outwardly; externally.</w:t>
      </w:r>
    </w:p>
  </w:footnote>
  <w:footnote w:id="339">
    <w:p w:rsidR="00243BA7" w:rsidRDefault="00243BA7" w:rsidP="00406BD3">
      <w:pPr>
        <w:pStyle w:val="Endnote"/>
      </w:pPr>
      <w:r>
        <w:rPr>
          <w:rStyle w:val="FootnoteReference"/>
        </w:rPr>
        <w:footnoteRef/>
      </w:r>
      <w:r>
        <w:t xml:space="preserve"> The Byzantine text has, </w:t>
      </w:r>
      <w:r w:rsidRPr="004634BC">
        <w:rPr>
          <w:lang w:val="el-GR"/>
        </w:rPr>
        <w:t>ἔ</w:t>
      </w:r>
      <w:r>
        <w:rPr>
          <w:lang w:val="el-GR"/>
        </w:rPr>
        <w:t>ξω</w:t>
      </w:r>
      <w:r>
        <w:t xml:space="preserve">, the adverb, without, instead of, </w:t>
      </w:r>
      <w:r w:rsidRPr="004634BC">
        <w:rPr>
          <w:lang w:val="el-GR"/>
        </w:rPr>
        <w:t>ἔξωθεν</w:t>
      </w:r>
      <w:r>
        <w:t>.</w:t>
      </w:r>
    </w:p>
  </w:footnote>
  <w:footnote w:id="340">
    <w:p w:rsidR="00243BA7" w:rsidRPr="00FF6797" w:rsidRDefault="00243BA7" w:rsidP="00406BD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1">
    <w:p w:rsidR="00243BA7" w:rsidRDefault="00243BA7" w:rsidP="00406BD3">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342">
    <w:p w:rsidR="00243BA7" w:rsidRDefault="00243BA7" w:rsidP="00406BD3">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343">
    <w:p w:rsidR="00243BA7" w:rsidRPr="00B553D5" w:rsidRDefault="00243BA7" w:rsidP="00406BD3">
      <w:pPr>
        <w:pStyle w:val="Endnote"/>
        <w:rPr>
          <w:lang w:bidi="he-IL"/>
        </w:rPr>
      </w:pPr>
      <w:r>
        <w:rPr>
          <w:rStyle w:val="FootnoteReference"/>
        </w:rPr>
        <w:footnoteRef/>
      </w:r>
      <w:r>
        <w:t xml:space="preserve"> </w:t>
      </w:r>
      <w:r w:rsidRPr="004634BC">
        <w:rPr>
          <w:lang w:val="el-GR"/>
        </w:rPr>
        <w:t>μετρήσῃς</w:t>
      </w:r>
      <w:r>
        <w:t xml:space="preserve">: verb, second person singular, aorist active subjunctive of </w:t>
      </w:r>
      <w:r w:rsidRPr="004634BC">
        <w:rPr>
          <w:lang w:val="el-GR"/>
        </w:rPr>
        <w:t>μετρέ</w:t>
      </w:r>
      <w:r>
        <w:rPr>
          <w:lang w:val="el-GR"/>
        </w:rPr>
        <w:t>ω</w:t>
      </w:r>
      <w:r>
        <w:t>: measure; evaluate; estimate.</w:t>
      </w:r>
    </w:p>
  </w:footnote>
  <w:footnote w:id="344">
    <w:p w:rsidR="00243BA7" w:rsidRPr="00FF6797" w:rsidRDefault="00243BA7" w:rsidP="00406BD3">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345">
    <w:p w:rsidR="00243BA7" w:rsidRPr="00B553D5" w:rsidRDefault="00243BA7" w:rsidP="00406BD3">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346">
    <w:p w:rsidR="00243BA7" w:rsidRDefault="00243BA7" w:rsidP="00406BD3">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347">
    <w:p w:rsidR="00243BA7" w:rsidRDefault="00243BA7" w:rsidP="00406BD3">
      <w:pPr>
        <w:pStyle w:val="Endnote"/>
      </w:pPr>
      <w:r>
        <w:rPr>
          <w:rStyle w:val="FootnoteReference"/>
        </w:rPr>
        <w:footnoteRef/>
      </w:r>
      <w:r>
        <w:t xml:space="preserve"> </w:t>
      </w:r>
      <w:r w:rsidRPr="004634BC">
        <w:rPr>
          <w:lang w:val="el-GR"/>
        </w:rPr>
        <w:t>ἔθνεσιν</w:t>
      </w:r>
      <w:r>
        <w:t xml:space="preserve">: noun, neuter dative plural of </w:t>
      </w:r>
      <w:r w:rsidRPr="004634BC">
        <w:rPr>
          <w:lang w:val="el-GR"/>
        </w:rPr>
        <w:t>ἔ</w:t>
      </w:r>
      <w:r>
        <w:rPr>
          <w:lang w:val="el-GR"/>
        </w:rPr>
        <w:t>θνο</w:t>
      </w:r>
      <w:r w:rsidRPr="004634BC">
        <w:rPr>
          <w:lang w:val="el-GR"/>
        </w:rPr>
        <w:t>ς</w:t>
      </w:r>
      <w:r>
        <w:t xml:space="preserve">, </w:t>
      </w:r>
      <w:r w:rsidRPr="004634BC">
        <w:rPr>
          <w:lang w:val="el-GR"/>
        </w:rPr>
        <w:t>ους</w:t>
      </w:r>
      <w:r>
        <w:t xml:space="preserve">, </w:t>
      </w:r>
      <w:r w:rsidRPr="00841C33">
        <w:t>τ</w:t>
      </w:r>
      <w:r>
        <w:rPr>
          <w:rFonts w:cs="Times New Roman"/>
        </w:rPr>
        <w:t>ό:</w:t>
      </w:r>
      <w:r>
        <w:t xml:space="preserve"> nationality; nation; Gentile or heathen; ethnicity (?).</w:t>
      </w:r>
    </w:p>
  </w:footnote>
  <w:footnote w:id="348">
    <w:p w:rsidR="00243BA7" w:rsidRPr="00FF6797" w:rsidRDefault="00243BA7" w:rsidP="00406BD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9">
    <w:p w:rsidR="00243BA7" w:rsidRDefault="00243BA7" w:rsidP="00406BD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50">
    <w:p w:rsidR="00243BA7" w:rsidRDefault="00243BA7" w:rsidP="00406BD3">
      <w:pPr>
        <w:pStyle w:val="Endnote"/>
      </w:pPr>
      <w:r>
        <w:rPr>
          <w:rStyle w:val="FootnoteReference"/>
        </w:rPr>
        <w:footnoteRef/>
      </w:r>
      <w:r>
        <w:t xml:space="preserve"> </w:t>
      </w:r>
      <w:r w:rsidRPr="004634BC">
        <w:rPr>
          <w:lang w:val="el-GR"/>
        </w:rPr>
        <w:t>πόλιν</w:t>
      </w:r>
      <w:r>
        <w:t xml:space="preserve">: noun, feminine accusative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351">
    <w:p w:rsidR="00243BA7" w:rsidRDefault="00243BA7" w:rsidP="00406BD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52">
    <w:p w:rsidR="00243BA7" w:rsidRDefault="00243BA7" w:rsidP="00406BD3">
      <w:pPr>
        <w:pStyle w:val="Endnote"/>
      </w:pPr>
      <w:r>
        <w:rPr>
          <w:rStyle w:val="FootnoteReference"/>
        </w:rPr>
        <w:footnoteRef/>
      </w:r>
      <w:r>
        <w:t xml:space="preserve"> </w:t>
      </w:r>
      <w:r w:rsidRPr="004634BC">
        <w:rPr>
          <w:lang w:val="el-GR"/>
        </w:rPr>
        <w:t>ἁγίαν</w:t>
      </w:r>
      <w:r>
        <w:t xml:space="preserve">: adjective, feminine accusative singular of </w:t>
      </w:r>
      <w:r w:rsidRPr="004634BC">
        <w:rPr>
          <w:lang w:val="el-GR"/>
        </w:rPr>
        <w:t>ἅγιος</w:t>
      </w:r>
      <w:r>
        <w:t xml:space="preserve">, </w:t>
      </w:r>
      <w:r>
        <w:rPr>
          <w:rFonts w:cs="Times New Roman"/>
          <w:lang w:val="el-GR"/>
        </w:rPr>
        <w:t>α</w:t>
      </w:r>
      <w:r>
        <w:rPr>
          <w:rFonts w:cs="Times New Roman"/>
        </w:rPr>
        <w:t>, ον</w:t>
      </w:r>
      <w:r>
        <w:t>: set apart; consecrated; dedicated; devoted.</w:t>
      </w:r>
    </w:p>
  </w:footnote>
  <w:footnote w:id="353">
    <w:p w:rsidR="00243BA7" w:rsidRPr="00B553D5" w:rsidRDefault="00243BA7" w:rsidP="00406BD3">
      <w:pPr>
        <w:pStyle w:val="Endnote"/>
        <w:rPr>
          <w:lang w:bidi="he-IL"/>
        </w:rPr>
      </w:pPr>
      <w:r>
        <w:rPr>
          <w:rStyle w:val="FootnoteReference"/>
        </w:rPr>
        <w:footnoteRef/>
      </w:r>
      <w:r>
        <w:t xml:space="preserve"> </w:t>
      </w:r>
      <w:r w:rsidRPr="004634BC">
        <w:rPr>
          <w:lang w:val="el-GR"/>
        </w:rPr>
        <w:t>πατήσουσιν</w:t>
      </w:r>
      <w:r>
        <w:t xml:space="preserve">: verb, third person plural, future active indicative of </w:t>
      </w:r>
      <w:r w:rsidRPr="004634BC">
        <w:rPr>
          <w:lang w:val="el-GR"/>
        </w:rPr>
        <w:t>πατ</w:t>
      </w:r>
      <w:r>
        <w:rPr>
          <w:rFonts w:cs="Times New Roman"/>
          <w:lang w:val="el-GR"/>
        </w:rPr>
        <w:t>έ</w:t>
      </w:r>
      <w:r>
        <w:rPr>
          <w:lang w:val="el-GR"/>
        </w:rPr>
        <w:t>ω</w:t>
      </w:r>
      <w:r>
        <w:t>: to walk; tread; trample.</w:t>
      </w:r>
    </w:p>
  </w:footnote>
  <w:footnote w:id="354">
    <w:p w:rsidR="00243BA7" w:rsidRDefault="00243BA7" w:rsidP="00406BD3">
      <w:pPr>
        <w:pStyle w:val="Endnote"/>
      </w:pPr>
      <w:r>
        <w:rPr>
          <w:rStyle w:val="FootnoteReference"/>
        </w:rPr>
        <w:footnoteRef/>
      </w:r>
      <w:r>
        <w:t xml:space="preserve"> </w:t>
      </w:r>
      <w:r w:rsidRPr="004634BC">
        <w:rPr>
          <w:lang w:val="el-GR"/>
        </w:rPr>
        <w:t>μῆνας</w:t>
      </w:r>
      <w:r>
        <w:t xml:space="preserve">: noun, masculine accusative plural of </w:t>
      </w:r>
      <w:r w:rsidRPr="004634BC">
        <w:rPr>
          <w:lang w:val="el-GR"/>
        </w:rPr>
        <w:t>μ</w:t>
      </w:r>
      <w:r>
        <w:rPr>
          <w:rFonts w:cs="Times New Roman"/>
          <w:lang w:val="el-GR"/>
        </w:rPr>
        <w:t>ή</w:t>
      </w:r>
      <w:r w:rsidRPr="004634BC">
        <w:rPr>
          <w:lang w:val="el-GR"/>
        </w:rPr>
        <w:t>ν</w:t>
      </w:r>
      <w:r>
        <w:t>,</w:t>
      </w:r>
      <w:r w:rsidRPr="001E5FB9">
        <w:t xml:space="preserve"> </w:t>
      </w:r>
      <w:r w:rsidRPr="004634BC">
        <w:rPr>
          <w:lang w:val="el-GR"/>
        </w:rPr>
        <w:t>μ</w:t>
      </w:r>
      <w:r>
        <w:rPr>
          <w:rFonts w:cs="Times New Roman"/>
          <w:lang w:val="el-GR"/>
        </w:rPr>
        <w:t>η</w:t>
      </w:r>
      <w:r w:rsidRPr="004634BC">
        <w:rPr>
          <w:lang w:val="el-GR"/>
        </w:rPr>
        <w:t>ν</w:t>
      </w:r>
      <w:r>
        <w:rPr>
          <w:rFonts w:cs="Times New Roman"/>
        </w:rPr>
        <w:t>ό</w:t>
      </w:r>
      <w:r w:rsidRPr="00841C33">
        <w:t>ς</w:t>
      </w:r>
      <w:r>
        <w:t xml:space="preserve">, </w:t>
      </w:r>
      <w:r w:rsidRPr="00841C33">
        <w:t>ὁ</w:t>
      </w:r>
      <w:r>
        <w:t>: the day of the new moon; moon; month.</w:t>
      </w:r>
    </w:p>
  </w:footnote>
  <w:footnote w:id="355">
    <w:p w:rsidR="00243BA7" w:rsidRDefault="00243BA7" w:rsidP="00406BD3">
      <w:pPr>
        <w:pStyle w:val="Endnote"/>
      </w:pPr>
      <w:r>
        <w:rPr>
          <w:rStyle w:val="FootnoteReference"/>
        </w:rPr>
        <w:footnoteRef/>
      </w:r>
      <w:r>
        <w:t xml:space="preserve"> </w:t>
      </w:r>
      <w:r w:rsidRPr="004634BC">
        <w:rPr>
          <w:lang w:val="el-GR"/>
        </w:rPr>
        <w:t>τ</w:t>
      </w:r>
      <w:r>
        <w:rPr>
          <w:lang w:val="el-GR"/>
        </w:rPr>
        <w:t>εσσεράκοντα</w:t>
      </w:r>
      <w:r>
        <w:t xml:space="preserve">: adjective, nominative plural numeral </w:t>
      </w:r>
      <w:r w:rsidRPr="004634BC">
        <w:rPr>
          <w:lang w:val="el-GR"/>
        </w:rPr>
        <w:t>τ</w:t>
      </w:r>
      <w:r>
        <w:rPr>
          <w:lang w:val="el-GR"/>
        </w:rPr>
        <w:t>εσσεράκοντα</w:t>
      </w:r>
      <w:r>
        <w:rPr>
          <w:rFonts w:cs="Times New Roman"/>
        </w:rPr>
        <w:t>,</w:t>
      </w:r>
      <w:r w:rsidRPr="002E19D6">
        <w:rPr>
          <w:rFonts w:cs="Times New Roman"/>
        </w:rPr>
        <w:t xml:space="preserve"> </w:t>
      </w:r>
      <w:r>
        <w:rPr>
          <w:rFonts w:cs="Times New Roman"/>
        </w:rPr>
        <w:t>οί, αί, τά: forty.</w:t>
      </w:r>
    </w:p>
  </w:footnote>
  <w:footnote w:id="356">
    <w:p w:rsidR="00243BA7" w:rsidRPr="00F74BEB" w:rsidRDefault="00243BA7" w:rsidP="00406BD3">
      <w:pPr>
        <w:pStyle w:val="Endnote"/>
      </w:pPr>
      <w:r>
        <w:rPr>
          <w:rStyle w:val="FootnoteReference"/>
        </w:rPr>
        <w:footnoteRef/>
      </w:r>
      <w:r>
        <w:t xml:space="preserve"> The Byzantine text, Westcott and Hort, and NIV</w:t>
      </w:r>
      <w:r w:rsidRPr="00F31ED7">
        <w:t xml:space="preserve"> </w:t>
      </w:r>
      <w:r>
        <w:t xml:space="preserve">add the word, </w:t>
      </w:r>
      <w:r w:rsidRPr="004634BC">
        <w:rPr>
          <w:lang w:val="el-GR"/>
        </w:rPr>
        <w:t>καὶ</w:t>
      </w:r>
      <w:r>
        <w:t xml:space="preserve">, after </w:t>
      </w:r>
      <w:r w:rsidRPr="004634BC">
        <w:rPr>
          <w:lang w:val="el-GR"/>
        </w:rPr>
        <w:t>τεσσεράκοντα</w:t>
      </w:r>
      <w:r>
        <w:t xml:space="preserve">.  Aland, as well as, Robinson and Pierpont have, </w:t>
      </w:r>
      <w:r w:rsidRPr="004634BC">
        <w:rPr>
          <w:lang w:val="el-GR"/>
        </w:rPr>
        <w:t>τεσσαράκοντα</w:t>
      </w:r>
      <w:r>
        <w:t>.</w:t>
      </w:r>
    </w:p>
  </w:footnote>
  <w:footnote w:id="357">
    <w:p w:rsidR="00243BA7" w:rsidRDefault="00243BA7" w:rsidP="00406BD3">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358">
    <w:p w:rsidR="00243BA7" w:rsidRPr="00FF6797" w:rsidRDefault="00243BA7" w:rsidP="009C4E9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9">
    <w:p w:rsidR="00243BA7" w:rsidRPr="00ED66E9" w:rsidRDefault="00243BA7" w:rsidP="009C4E91">
      <w:pPr>
        <w:pStyle w:val="Endnote"/>
      </w:pPr>
      <w:r>
        <w:rPr>
          <w:rStyle w:val="FootnoteReference"/>
        </w:rPr>
        <w:footnoteRef/>
      </w:r>
      <w:r>
        <w:t xml:space="preserve"> </w:t>
      </w:r>
      <w:r w:rsidRPr="00195B5E">
        <w:t>δώσω</w:t>
      </w:r>
      <w:r>
        <w:t xml:space="preserve">: verb, first person singular, future active indicative of </w:t>
      </w:r>
      <w:r w:rsidRPr="00195B5E">
        <w:t>δ</w:t>
      </w:r>
      <w:r>
        <w:rPr>
          <w:rFonts w:cs="Times New Roman"/>
        </w:rPr>
        <w:t>ίδωμι</w:t>
      </w:r>
      <w:r>
        <w:t>: to give.</w:t>
      </w:r>
    </w:p>
  </w:footnote>
  <w:footnote w:id="360">
    <w:p w:rsidR="00243BA7" w:rsidRDefault="00243BA7" w:rsidP="009C4E91">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361">
    <w:p w:rsidR="00243BA7" w:rsidRDefault="00243BA7" w:rsidP="009C4E91">
      <w:pPr>
        <w:pStyle w:val="Endnote"/>
      </w:pPr>
      <w:r>
        <w:rPr>
          <w:rStyle w:val="FootnoteReference"/>
        </w:rPr>
        <w:footnoteRef/>
      </w:r>
      <w:r>
        <w:t xml:space="preserve"> </w:t>
      </w:r>
      <w:r w:rsidRPr="004634BC">
        <w:rPr>
          <w:lang w:val="el-GR"/>
        </w:rPr>
        <w:t>δυσὶν</w:t>
      </w:r>
      <w:r>
        <w:t xml:space="preserve">: adjective, dative plural numeral </w:t>
      </w:r>
      <w:r w:rsidRPr="004634BC">
        <w:rPr>
          <w:lang w:val="el-GR"/>
        </w:rPr>
        <w:t>δύο</w:t>
      </w:r>
      <w:r>
        <w:rPr>
          <w:rFonts w:cs="Times New Roman"/>
        </w:rPr>
        <w:t>: two.</w:t>
      </w:r>
    </w:p>
  </w:footnote>
  <w:footnote w:id="362">
    <w:p w:rsidR="00243BA7" w:rsidRPr="00FB0544" w:rsidRDefault="00243BA7" w:rsidP="009C4E91">
      <w:pPr>
        <w:pStyle w:val="Endnote"/>
      </w:pPr>
      <w:r>
        <w:rPr>
          <w:rStyle w:val="FootnoteReference"/>
        </w:rPr>
        <w:footnoteRef/>
      </w:r>
      <w:r w:rsidRPr="009C5D2B">
        <w:t xml:space="preserve"> </w:t>
      </w:r>
      <w:r w:rsidRPr="004634BC">
        <w:rPr>
          <w:lang w:val="el-GR"/>
        </w:rPr>
        <w:t>μάρτυσίν</w:t>
      </w:r>
      <w:r w:rsidRPr="009C5D2B">
        <w:t xml:space="preserve">: </w:t>
      </w:r>
      <w:r>
        <w:t xml:space="preserve">noun, masculine dative plural of </w:t>
      </w:r>
      <w:r w:rsidRPr="00841C33">
        <w:t>μάρτυς</w:t>
      </w:r>
      <w:r>
        <w:t xml:space="preserve">, </w:t>
      </w:r>
      <w:r w:rsidRPr="00841C33">
        <w:t>υρο</w:t>
      </w:r>
      <w:r>
        <w:rPr>
          <w:rFonts w:cs="Times New Roman"/>
        </w:rPr>
        <w:t xml:space="preserve">ς, </w:t>
      </w:r>
      <w:r w:rsidRPr="00841C33">
        <w:t>ὁ</w:t>
      </w:r>
      <w:r>
        <w:t xml:space="preserve">, </w:t>
      </w:r>
      <w:r>
        <w:rPr>
          <w:rFonts w:cs="Times New Roman"/>
        </w:rPr>
        <w:t>ἡ</w:t>
      </w:r>
      <w:r>
        <w:t>: a witness; martyr.</w:t>
      </w:r>
    </w:p>
  </w:footnote>
  <w:footnote w:id="363">
    <w:p w:rsidR="00243BA7" w:rsidRDefault="00243BA7" w:rsidP="009C4E91">
      <w:pPr>
        <w:pStyle w:val="Endnote"/>
      </w:pPr>
      <w:r>
        <w:rPr>
          <w:rStyle w:val="FootnoteReference"/>
        </w:rPr>
        <w:footnoteRef/>
      </w:r>
      <w:r>
        <w:t xml:space="preserve"> </w:t>
      </w:r>
      <w:r w:rsidRPr="00841C33">
        <w:t>μου</w:t>
      </w:r>
      <w:r>
        <w:t>: personal pronoun, genitive masculine singular of ἐ</w:t>
      </w:r>
      <w:r w:rsidRPr="00841C33">
        <w:t>γώ</w:t>
      </w:r>
      <w:r>
        <w:t>, ἐ</w:t>
      </w:r>
      <w:r w:rsidRPr="00841C33">
        <w:t>μοῦ</w:t>
      </w:r>
      <w:r>
        <w:t xml:space="preserve">, </w:t>
      </w:r>
      <w:r w:rsidRPr="00841C33">
        <w:t>μου</w:t>
      </w:r>
      <w:r>
        <w:t>: I.</w:t>
      </w:r>
    </w:p>
  </w:footnote>
  <w:footnote w:id="364">
    <w:p w:rsidR="00243BA7" w:rsidRPr="00FF6797" w:rsidRDefault="00243BA7" w:rsidP="009C4E9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5">
    <w:p w:rsidR="00243BA7" w:rsidRDefault="00243BA7" w:rsidP="009C4E91">
      <w:pPr>
        <w:pStyle w:val="Endnote"/>
      </w:pPr>
      <w:r>
        <w:rPr>
          <w:rStyle w:val="FootnoteReference"/>
        </w:rPr>
        <w:footnoteRef/>
      </w:r>
      <w:r>
        <w:t xml:space="preserve"> </w:t>
      </w:r>
      <w:r w:rsidRPr="004634BC">
        <w:rPr>
          <w:lang w:val="el-GR"/>
        </w:rPr>
        <w:t>προφητεύσουσιν</w:t>
      </w:r>
      <w:r>
        <w:t xml:space="preserve">: verb, third person plural, future active indicative of </w:t>
      </w:r>
      <w:r w:rsidRPr="00195B5E">
        <w:t>προφ</w:t>
      </w:r>
      <w:r w:rsidRPr="004634BC">
        <w:rPr>
          <w:lang w:val="el-GR"/>
        </w:rPr>
        <w:t>ήτεύ</w:t>
      </w:r>
      <w:r w:rsidRPr="00195B5E">
        <w:t>ω</w:t>
      </w:r>
      <w:r>
        <w:t>: to prophesy; declare truth; proclaim; know and tell the future.</w:t>
      </w:r>
    </w:p>
  </w:footnote>
  <w:footnote w:id="366">
    <w:p w:rsidR="00243BA7" w:rsidRDefault="00243BA7" w:rsidP="009C4E91">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367">
    <w:p w:rsidR="00243BA7" w:rsidRPr="008C5104" w:rsidRDefault="00243BA7" w:rsidP="009C4E91">
      <w:pPr>
        <w:pStyle w:val="Endnote"/>
      </w:pPr>
      <w:r>
        <w:rPr>
          <w:rStyle w:val="FootnoteReference"/>
        </w:rPr>
        <w:footnoteRef/>
      </w:r>
      <w:r w:rsidRPr="008C5104">
        <w:t xml:space="preserve"> </w:t>
      </w:r>
      <w:r w:rsidRPr="004634BC">
        <w:rPr>
          <w:lang w:val="el-GR"/>
        </w:rPr>
        <w:t>χιλίας</w:t>
      </w:r>
      <w:r w:rsidRPr="008C5104">
        <w:t xml:space="preserve">: </w:t>
      </w:r>
      <w:r>
        <w:t xml:space="preserve">adjective,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368">
    <w:p w:rsidR="00243BA7" w:rsidRPr="008C5104" w:rsidRDefault="00243BA7" w:rsidP="009C4E91">
      <w:pPr>
        <w:pStyle w:val="Endnote"/>
      </w:pPr>
      <w:r>
        <w:rPr>
          <w:rStyle w:val="FootnoteReference"/>
        </w:rPr>
        <w:footnoteRef/>
      </w:r>
      <w:r w:rsidRPr="008C5104">
        <w:t xml:space="preserve"> </w:t>
      </w:r>
      <w:r w:rsidRPr="004634BC">
        <w:rPr>
          <w:lang w:val="el-GR"/>
        </w:rPr>
        <w:t>διακοσίας</w:t>
      </w:r>
      <w:r w:rsidRPr="008C5104">
        <w:t xml:space="preserve">: </w:t>
      </w:r>
      <w:r>
        <w:t xml:space="preserve">adjective, masculine or feminine nominative plural of </w:t>
      </w:r>
      <w:r w:rsidRPr="004634BC">
        <w:rPr>
          <w:lang w:val="el-GR"/>
        </w:rPr>
        <w:t>διακ</w:t>
      </w:r>
      <w:r>
        <w:rPr>
          <w:rFonts w:cs="Times New Roman"/>
          <w:lang w:val="el-GR"/>
        </w:rPr>
        <w:t>ό</w:t>
      </w:r>
      <w:r w:rsidRPr="004634BC">
        <w:rPr>
          <w:lang w:val="el-GR"/>
        </w:rPr>
        <w:t>σοι</w:t>
      </w:r>
      <w:r>
        <w:t>,</w:t>
      </w:r>
      <w:r w:rsidRPr="00291506">
        <w:t xml:space="preserve"> </w:t>
      </w:r>
      <w:r>
        <w:rPr>
          <w:rFonts w:cs="Times New Roman"/>
        </w:rPr>
        <w:t>αι, α</w:t>
      </w:r>
      <w:r>
        <w:t>: two-hundred.</w:t>
      </w:r>
    </w:p>
  </w:footnote>
  <w:footnote w:id="369">
    <w:p w:rsidR="00243BA7" w:rsidRPr="008C5104" w:rsidRDefault="00243BA7" w:rsidP="009C4E91">
      <w:pPr>
        <w:pStyle w:val="Endnote"/>
      </w:pPr>
      <w:r>
        <w:rPr>
          <w:rStyle w:val="FootnoteReference"/>
        </w:rPr>
        <w:footnoteRef/>
      </w:r>
      <w:r w:rsidRPr="008C5104">
        <w:t xml:space="preserve"> </w:t>
      </w:r>
      <w:r w:rsidRPr="004634BC">
        <w:rPr>
          <w:lang w:val="el-GR"/>
        </w:rPr>
        <w:t>ἑ</w:t>
      </w:r>
      <w:r>
        <w:rPr>
          <w:lang w:val="el-GR"/>
        </w:rPr>
        <w:t>ξήκοντα</w:t>
      </w:r>
      <w:r w:rsidRPr="008C5104">
        <w:t xml:space="preserve">: </w:t>
      </w:r>
      <w:r>
        <w:t xml:space="preserve">adjective, masculine or feminine nominative plural of </w:t>
      </w:r>
      <w:r w:rsidRPr="004634BC">
        <w:rPr>
          <w:lang w:val="el-GR"/>
        </w:rPr>
        <w:t>ἑ</w:t>
      </w:r>
      <w:r>
        <w:rPr>
          <w:lang w:val="el-GR"/>
        </w:rPr>
        <w:t>ξήκοντα</w:t>
      </w:r>
      <w:r>
        <w:t>,</w:t>
      </w:r>
      <w:r w:rsidRPr="00291506">
        <w:t xml:space="preserve"> </w:t>
      </w:r>
      <w:r>
        <w:rPr>
          <w:rFonts w:cs="Times New Roman"/>
        </w:rPr>
        <w:t>αι, α</w:t>
      </w:r>
      <w:r>
        <w:t>: sixty.</w:t>
      </w:r>
    </w:p>
  </w:footnote>
  <w:footnote w:id="370">
    <w:p w:rsidR="00243BA7" w:rsidRDefault="00243BA7" w:rsidP="009C4E91">
      <w:pPr>
        <w:pStyle w:val="Endnote"/>
      </w:pPr>
      <w:r>
        <w:rPr>
          <w:rStyle w:val="FootnoteReference"/>
        </w:rPr>
        <w:footnoteRef/>
      </w:r>
      <w:r>
        <w:t xml:space="preserve"> </w:t>
      </w:r>
      <w:r w:rsidRPr="004634BC">
        <w:rPr>
          <w:lang w:val="el-GR"/>
        </w:rPr>
        <w:t>περιβεβλημένοι</w:t>
      </w:r>
      <w:r>
        <w:t xml:space="preserve">: participle, nominative masculine plural, perfect passive of </w:t>
      </w:r>
      <w:r>
        <w:rPr>
          <w:lang w:val="el-GR"/>
        </w:rPr>
        <w:t>περιβ</w:t>
      </w:r>
      <w:r w:rsidRPr="004634BC">
        <w:rPr>
          <w:lang w:val="el-GR"/>
        </w:rPr>
        <w:t>ά</w:t>
      </w:r>
      <w:r>
        <w:rPr>
          <w:lang w:val="el-GR"/>
        </w:rPr>
        <w:t>λλ</w:t>
      </w:r>
      <w:r>
        <w:rPr>
          <w:rFonts w:cs="Times New Roman"/>
        </w:rPr>
        <w:t>ω</w:t>
      </w:r>
      <w:r>
        <w:t>: to throw around; distribute; circle.</w:t>
      </w:r>
    </w:p>
  </w:footnote>
  <w:footnote w:id="371">
    <w:p w:rsidR="00243BA7" w:rsidRDefault="00243BA7" w:rsidP="009C4E91">
      <w:pPr>
        <w:pStyle w:val="Endnote"/>
      </w:pPr>
      <w:r>
        <w:rPr>
          <w:rStyle w:val="FootnoteReference"/>
        </w:rPr>
        <w:footnoteRef/>
      </w:r>
      <w:r>
        <w:t xml:space="preserve"> Westcott and Hort, and Tregelles have, </w:t>
      </w:r>
      <w:r w:rsidRPr="004F31EF">
        <w:rPr>
          <w:lang w:val="el-GR"/>
        </w:rPr>
        <w:t>περιβεβλημένους</w:t>
      </w:r>
      <w:r>
        <w:t xml:space="preserve">, the accusative, instead of, </w:t>
      </w:r>
      <w:r w:rsidRPr="004634BC">
        <w:rPr>
          <w:lang w:val="el-GR"/>
        </w:rPr>
        <w:t>περιβεβλημένοι</w:t>
      </w:r>
      <w:r>
        <w:t>.</w:t>
      </w:r>
    </w:p>
  </w:footnote>
  <w:footnote w:id="372">
    <w:p w:rsidR="00243BA7" w:rsidRPr="008C5104" w:rsidRDefault="00243BA7" w:rsidP="009C4E91">
      <w:pPr>
        <w:pStyle w:val="Endnote"/>
      </w:pPr>
      <w:r>
        <w:rPr>
          <w:rStyle w:val="FootnoteReference"/>
        </w:rPr>
        <w:footnoteRef/>
      </w:r>
      <w:r w:rsidRPr="008C5104">
        <w:t xml:space="preserve"> </w:t>
      </w:r>
      <w:r w:rsidRPr="004634BC">
        <w:rPr>
          <w:lang w:val="el-GR"/>
        </w:rPr>
        <w:t>σάκκους</w:t>
      </w:r>
      <w:r w:rsidRPr="008C5104">
        <w:t xml:space="preserve">: </w:t>
      </w:r>
      <w:r>
        <w:t xml:space="preserve">noun, masculine accusative plural of </w:t>
      </w:r>
      <w:r w:rsidRPr="004634BC">
        <w:rPr>
          <w:lang w:val="el-GR"/>
        </w:rPr>
        <w:t>σάκκος</w:t>
      </w:r>
      <w:r>
        <w:t xml:space="preserve">, </w:t>
      </w:r>
      <w:r>
        <w:rPr>
          <w:rFonts w:cs="Times New Roman"/>
        </w:rPr>
        <w:t>ου</w:t>
      </w:r>
      <w:r>
        <w:t xml:space="preserve">, </w:t>
      </w:r>
      <w:r w:rsidRPr="00841C33">
        <w:t>ὁ</w:t>
      </w:r>
      <w:r>
        <w:t>: sackcloth.</w:t>
      </w:r>
    </w:p>
  </w:footnote>
  <w:footnote w:id="373">
    <w:p w:rsidR="00243BA7" w:rsidRDefault="00243BA7" w:rsidP="00E12402">
      <w:pPr>
        <w:pStyle w:val="Endnote"/>
      </w:pPr>
      <w:r>
        <w:rPr>
          <w:rStyle w:val="FootnoteReference"/>
        </w:rPr>
        <w:footnoteRef/>
      </w:r>
      <w:r>
        <w:t xml:space="preserve"> </w:t>
      </w:r>
      <w:r w:rsidRPr="004634BC">
        <w:rPr>
          <w:lang w:val="el-GR"/>
        </w:rPr>
        <w:t>οὗτοί</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374">
    <w:p w:rsidR="00243BA7" w:rsidRDefault="00243BA7" w:rsidP="00E12402">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375">
    <w:p w:rsidR="00243BA7" w:rsidRDefault="00243BA7" w:rsidP="00E12402">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76">
    <w:p w:rsidR="00243BA7" w:rsidRDefault="00243BA7" w:rsidP="00E12402">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377">
    <w:p w:rsidR="00243BA7" w:rsidRDefault="00243BA7" w:rsidP="00E12402">
      <w:pPr>
        <w:pStyle w:val="Endnote"/>
      </w:pPr>
      <w:r>
        <w:rPr>
          <w:rStyle w:val="FootnoteReference"/>
        </w:rPr>
        <w:footnoteRef/>
      </w:r>
      <w:r>
        <w:t xml:space="preserve"> </w:t>
      </w:r>
      <w:r w:rsidRPr="004634BC">
        <w:rPr>
          <w:lang w:val="el-GR"/>
        </w:rPr>
        <w:t>ἐλαῖαι</w:t>
      </w:r>
      <w:r>
        <w:t xml:space="preserve">: noun, feminine nominative plural of </w:t>
      </w:r>
      <w:r w:rsidRPr="004634BC">
        <w:rPr>
          <w:lang w:val="el-GR"/>
        </w:rPr>
        <w:t>ἐλα</w:t>
      </w:r>
      <w:r>
        <w:rPr>
          <w:rFonts w:cs="Times New Roman"/>
          <w:lang w:val="el-GR"/>
        </w:rPr>
        <w:t>ί</w:t>
      </w:r>
      <w:r w:rsidRPr="004634BC">
        <w:rPr>
          <w:lang w:val="el-GR"/>
        </w:rPr>
        <w:t>α</w:t>
      </w:r>
      <w:r>
        <w:t xml:space="preserve">, </w:t>
      </w:r>
      <w:r w:rsidRPr="004634BC">
        <w:rPr>
          <w:lang w:val="el-GR"/>
        </w:rPr>
        <w:t>α</w:t>
      </w:r>
      <w:r w:rsidRPr="00841C33">
        <w:t>ς</w:t>
      </w:r>
      <w:r>
        <w:t xml:space="preserve">, </w:t>
      </w:r>
      <w:r>
        <w:rPr>
          <w:rFonts w:cs="Times New Roman"/>
        </w:rPr>
        <w:t>ἡ</w:t>
      </w:r>
      <w:r>
        <w:t>: an olive tree; its fruit.</w:t>
      </w:r>
    </w:p>
  </w:footnote>
  <w:footnote w:id="378">
    <w:p w:rsidR="00243BA7" w:rsidRPr="00FF6797" w:rsidRDefault="00243BA7" w:rsidP="00E1240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9">
    <w:p w:rsidR="00243BA7" w:rsidRDefault="00243BA7" w:rsidP="00E12402">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80">
    <w:p w:rsidR="00243BA7" w:rsidRDefault="00243BA7" w:rsidP="00E12402">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381">
    <w:p w:rsidR="00243BA7" w:rsidRPr="008C5104" w:rsidRDefault="00243BA7" w:rsidP="00E12402">
      <w:pPr>
        <w:pStyle w:val="Endnote"/>
      </w:pPr>
      <w:r>
        <w:rPr>
          <w:rStyle w:val="FootnoteReference"/>
        </w:rPr>
        <w:footnoteRef/>
      </w:r>
      <w:r w:rsidRPr="008C5104">
        <w:t xml:space="preserve"> </w:t>
      </w:r>
      <w:r w:rsidRPr="00841C33">
        <w:t>λυχνίαι</w:t>
      </w:r>
      <w:r w:rsidRPr="008C5104">
        <w:t xml:space="preserve">: </w:t>
      </w:r>
      <w:r>
        <w:t>noun, feminine nominative plural of λυχνία, α</w:t>
      </w:r>
      <w:r w:rsidRPr="00841C33">
        <w:t>ς</w:t>
      </w:r>
      <w:r>
        <w:t xml:space="preserve">, </w:t>
      </w:r>
      <w:r>
        <w:rPr>
          <w:rFonts w:cs="Times New Roman"/>
        </w:rPr>
        <w:t>ἡ</w:t>
      </w:r>
      <w:r>
        <w:t>: lampstand; candlestick.</w:t>
      </w:r>
    </w:p>
  </w:footnote>
  <w:footnote w:id="382">
    <w:p w:rsidR="00243BA7" w:rsidRDefault="00243BA7" w:rsidP="00E12402">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83">
    <w:p w:rsidR="00243BA7" w:rsidRDefault="00243BA7" w:rsidP="00E12402">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384">
    <w:p w:rsidR="00243BA7" w:rsidRPr="008C5104" w:rsidRDefault="00243BA7" w:rsidP="00E1240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5">
    <w:p w:rsidR="00243BA7" w:rsidRDefault="00243BA7" w:rsidP="00E12402">
      <w:pPr>
        <w:pStyle w:val="Endnote"/>
      </w:pPr>
      <w:r>
        <w:rPr>
          <w:rStyle w:val="FootnoteReference"/>
        </w:rPr>
        <w:footnoteRef/>
      </w:r>
      <w:r>
        <w:t xml:space="preserve"> </w:t>
      </w:r>
      <w:r w:rsidRPr="004634BC">
        <w:rPr>
          <w:lang w:val="el-GR"/>
        </w:rPr>
        <w:t>κυρίου</w:t>
      </w:r>
      <w:r>
        <w:t xml:space="preserve">: noun, masculine genitive singular of </w:t>
      </w:r>
      <w:r w:rsidRPr="00841C33">
        <w:t>κύριος</w:t>
      </w:r>
      <w:r>
        <w:t xml:space="preserve">, </w:t>
      </w:r>
      <w:r w:rsidRPr="00841C33">
        <w:t>ου</w:t>
      </w:r>
      <w:r>
        <w:t xml:space="preserve">, </w:t>
      </w:r>
      <w:r w:rsidRPr="00841C33">
        <w:t>ὁ</w:t>
      </w:r>
      <w:r>
        <w:t>: lord, Lord.</w:t>
      </w:r>
    </w:p>
  </w:footnote>
  <w:footnote w:id="386">
    <w:p w:rsidR="00243BA7" w:rsidRDefault="00243BA7" w:rsidP="00E12402">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7">
    <w:p w:rsidR="00243BA7" w:rsidRDefault="00243BA7" w:rsidP="00E12402">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388">
    <w:p w:rsidR="00243BA7" w:rsidRDefault="00243BA7" w:rsidP="00E12402">
      <w:pPr>
        <w:pStyle w:val="Endnote"/>
      </w:pPr>
      <w:r>
        <w:rPr>
          <w:rStyle w:val="FootnoteReference"/>
        </w:rPr>
        <w:footnoteRef/>
      </w:r>
      <w:r>
        <w:t xml:space="preserve"> </w:t>
      </w:r>
      <w:r w:rsidRPr="004634BC">
        <w:rPr>
          <w:lang w:val="el-GR"/>
        </w:rPr>
        <w:t>ἑστῶτες</w:t>
      </w:r>
      <w:r>
        <w:t xml:space="preserve">: participle, nominative masculine plural, perfect active of </w:t>
      </w:r>
      <w:r>
        <w:rPr>
          <w:rFonts w:cs="Times New Roman"/>
          <w:lang w:val="el-GR"/>
        </w:rPr>
        <w:t>ἵ</w:t>
      </w:r>
      <w:r w:rsidRPr="004634BC">
        <w:rPr>
          <w:lang w:val="el-GR"/>
        </w:rPr>
        <w:t>στη</w:t>
      </w:r>
      <w:r>
        <w:rPr>
          <w:rFonts w:cs="Times New Roman"/>
          <w:lang w:val="el-GR"/>
        </w:rPr>
        <w:t>μι</w:t>
      </w:r>
      <w:r>
        <w:t>: to stand.</w:t>
      </w:r>
    </w:p>
  </w:footnote>
  <w:footnote w:id="389">
    <w:p w:rsidR="00243BA7" w:rsidRDefault="00243BA7" w:rsidP="00E12402">
      <w:pPr>
        <w:pStyle w:val="Endnote"/>
      </w:pPr>
      <w:r>
        <w:rPr>
          <w:rStyle w:val="FootnoteReference"/>
        </w:rPr>
        <w:footnoteRef/>
      </w:r>
      <w:r>
        <w:t xml:space="preserve"> The Byzantine text has, </w:t>
      </w:r>
      <w:r w:rsidRPr="004F31EF">
        <w:rPr>
          <w:lang w:val="el-GR"/>
        </w:rPr>
        <w:t>ἑστῶσαι</w:t>
      </w:r>
      <w:r>
        <w:t xml:space="preserve">, the feminine, instead of, </w:t>
      </w:r>
      <w:r w:rsidRPr="004634BC">
        <w:rPr>
          <w:lang w:val="el-GR"/>
        </w:rPr>
        <w:t>ἑστῶτες</w:t>
      </w:r>
      <w:r>
        <w:t>.</w:t>
      </w:r>
    </w:p>
  </w:footnote>
  <w:footnote w:id="390">
    <w:p w:rsidR="00243BA7" w:rsidRPr="00FF6797" w:rsidRDefault="00243BA7" w:rsidP="0012758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1">
    <w:p w:rsidR="00243BA7" w:rsidRPr="00FF6797" w:rsidRDefault="00243BA7" w:rsidP="00127583">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392">
    <w:p w:rsidR="00243BA7" w:rsidRDefault="00243BA7" w:rsidP="00127583">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393">
    <w:p w:rsidR="00243BA7" w:rsidRDefault="00243BA7" w:rsidP="00127583">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394">
    <w:p w:rsidR="00243BA7" w:rsidRPr="00ED66E9" w:rsidRDefault="00243BA7" w:rsidP="00127583">
      <w:pPr>
        <w:pStyle w:val="Endnote"/>
      </w:pPr>
      <w:r>
        <w:rPr>
          <w:rStyle w:val="FootnoteReference"/>
        </w:rPr>
        <w:footnoteRef/>
      </w:r>
      <w:r>
        <w:t xml:space="preserve"> </w:t>
      </w:r>
      <w:r w:rsidRPr="00195B5E">
        <w:t>θέλει</w:t>
      </w:r>
      <w:r>
        <w:t xml:space="preserve">: verb, third person singular, present active indicative of </w:t>
      </w:r>
      <w:r w:rsidRPr="00195B5E">
        <w:t>θέλ</w:t>
      </w:r>
      <w:r>
        <w:rPr>
          <w:rFonts w:cs="Times New Roman"/>
        </w:rPr>
        <w:t>ω</w:t>
      </w:r>
      <w:r>
        <w:t>: to wish; will.</w:t>
      </w:r>
    </w:p>
  </w:footnote>
  <w:footnote w:id="395">
    <w:p w:rsidR="00243BA7" w:rsidRDefault="00243BA7" w:rsidP="00127583">
      <w:pPr>
        <w:pStyle w:val="Endnote"/>
      </w:pPr>
      <w:r>
        <w:rPr>
          <w:rStyle w:val="FootnoteReference"/>
        </w:rPr>
        <w:footnoteRef/>
      </w:r>
      <w:r>
        <w:t xml:space="preserve"> </w:t>
      </w:r>
      <w:r w:rsidRPr="004634BC">
        <w:rPr>
          <w:lang w:val="el-GR"/>
        </w:rPr>
        <w:t>ἀδικῆσαι</w:t>
      </w:r>
      <w:r>
        <w:t xml:space="preserve">: verb, aorist active infinitive of </w:t>
      </w:r>
      <w:r w:rsidRPr="004634BC">
        <w:rPr>
          <w:lang w:val="el-GR"/>
        </w:rPr>
        <w:t>ἀδικ</w:t>
      </w:r>
      <w:r>
        <w:rPr>
          <w:rFonts w:cs="Times New Roman"/>
        </w:rPr>
        <w:t>έω</w:t>
      </w:r>
      <w:r>
        <w:t>: to un-justify, take apart, disassemble; tear down, destroy; be unrighteous, do wrong.</w:t>
      </w:r>
    </w:p>
  </w:footnote>
  <w:footnote w:id="396">
    <w:p w:rsidR="00243BA7" w:rsidRDefault="00243BA7" w:rsidP="00127583">
      <w:pPr>
        <w:pStyle w:val="Endnote"/>
      </w:pPr>
      <w:r>
        <w:rPr>
          <w:rStyle w:val="FootnoteReference"/>
        </w:rPr>
        <w:footnoteRef/>
      </w:r>
      <w:r>
        <w:t xml:space="preserve"> </w:t>
      </w:r>
      <w:r w:rsidRPr="004634BC">
        <w:rPr>
          <w:lang w:val="el-GR"/>
        </w:rPr>
        <w:t>πῦρ</w:t>
      </w:r>
      <w:r>
        <w:t xml:space="preserve">: noun, neuter nominative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397">
    <w:p w:rsidR="00243BA7" w:rsidRPr="00ED66E9" w:rsidRDefault="00243BA7" w:rsidP="00127583">
      <w:pPr>
        <w:pStyle w:val="Endnote"/>
      </w:pPr>
      <w:r>
        <w:rPr>
          <w:rStyle w:val="FootnoteReference"/>
        </w:rPr>
        <w:footnoteRef/>
      </w:r>
      <w:r>
        <w:t xml:space="preserve"> </w:t>
      </w:r>
      <w:r w:rsidRPr="004634BC">
        <w:rPr>
          <w:lang w:val="el-GR"/>
        </w:rPr>
        <w:t>ἐκπορεύεται</w:t>
      </w:r>
      <w:r>
        <w:t xml:space="preserve">: verb, third person singular, present middle (deponent) indicative of </w:t>
      </w:r>
      <w:r w:rsidRPr="00841C33">
        <w:t>ἐκπορε</w:t>
      </w:r>
      <w:r>
        <w:rPr>
          <w:rFonts w:cs="Times New Roman"/>
        </w:rPr>
        <w:t>ύ</w:t>
      </w:r>
      <w:r w:rsidRPr="00841C33">
        <w:t>ομ</w:t>
      </w:r>
      <w:r>
        <w:rPr>
          <w:rFonts w:cs="Times New Roman"/>
        </w:rPr>
        <w:t>αι</w:t>
      </w:r>
      <w:r>
        <w:t>: to pour out; go out; flow out.</w:t>
      </w:r>
    </w:p>
  </w:footnote>
  <w:footnote w:id="398">
    <w:p w:rsidR="00243BA7" w:rsidRDefault="00243BA7" w:rsidP="0012758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99">
    <w:p w:rsidR="00243BA7" w:rsidRPr="008C5104" w:rsidRDefault="00243BA7" w:rsidP="0012758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00">
    <w:p w:rsidR="00243BA7" w:rsidRPr="008C5104" w:rsidRDefault="00243BA7" w:rsidP="00127583">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401">
    <w:p w:rsidR="00243BA7" w:rsidRDefault="00243BA7" w:rsidP="0012758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02">
    <w:p w:rsidR="00243BA7" w:rsidRPr="00FF6797" w:rsidRDefault="00243BA7" w:rsidP="0012758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3">
    <w:p w:rsidR="00243BA7" w:rsidRPr="00ED66E9" w:rsidRDefault="00243BA7" w:rsidP="00127583">
      <w:pPr>
        <w:pStyle w:val="Endnote"/>
      </w:pPr>
      <w:r>
        <w:rPr>
          <w:rStyle w:val="FootnoteReference"/>
        </w:rPr>
        <w:footnoteRef/>
      </w:r>
      <w:r>
        <w:t xml:space="preserve"> </w:t>
      </w:r>
      <w:r w:rsidRPr="004634BC">
        <w:rPr>
          <w:lang w:val="el-GR"/>
        </w:rPr>
        <w:t>κατεσθίει</w:t>
      </w:r>
      <w:r>
        <w:t xml:space="preserve">: verb, third person singular, present active indicative of </w:t>
      </w:r>
      <w:r w:rsidRPr="004634BC">
        <w:rPr>
          <w:lang w:val="el-GR"/>
        </w:rPr>
        <w:t>κατε</w:t>
      </w:r>
      <w:r>
        <w:rPr>
          <w:rFonts w:cs="Times New Roman"/>
          <w:lang w:val="el-GR"/>
        </w:rPr>
        <w:t>σθίω</w:t>
      </w:r>
      <w:r>
        <w:t>:</w:t>
      </w:r>
      <w:r w:rsidRPr="00081ED5">
        <w:t xml:space="preserve"> </w:t>
      </w:r>
      <w:r>
        <w:t>to eat down (or up?); devour; consume.</w:t>
      </w:r>
    </w:p>
  </w:footnote>
  <w:footnote w:id="404">
    <w:p w:rsidR="00243BA7" w:rsidRDefault="00243BA7" w:rsidP="0012758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05">
    <w:p w:rsidR="00243BA7" w:rsidRDefault="00243BA7" w:rsidP="00127583">
      <w:pPr>
        <w:pStyle w:val="Endnote"/>
      </w:pPr>
      <w:r>
        <w:rPr>
          <w:rStyle w:val="FootnoteReference"/>
        </w:rPr>
        <w:footnoteRef/>
      </w:r>
      <w:r>
        <w:t xml:space="preserve"> </w:t>
      </w:r>
      <w:r w:rsidRPr="004634BC">
        <w:rPr>
          <w:lang w:val="el-GR"/>
        </w:rPr>
        <w:t>ἐχθροὺς</w:t>
      </w:r>
      <w:r>
        <w:t xml:space="preserve">: adjective, masculine accusative plural of </w:t>
      </w:r>
      <w:r w:rsidRPr="004634BC">
        <w:rPr>
          <w:lang w:val="el-GR"/>
        </w:rPr>
        <w:t>ἐχθρ</w:t>
      </w:r>
      <w:r>
        <w:rPr>
          <w:rFonts w:cs="Times New Roman"/>
        </w:rPr>
        <w:t>ός</w:t>
      </w:r>
      <w:r>
        <w:t xml:space="preserve">, </w:t>
      </w:r>
      <w:r>
        <w:rPr>
          <w:rFonts w:cs="Times New Roman"/>
          <w:lang w:val="el-GR"/>
        </w:rPr>
        <w:t>ά</w:t>
      </w:r>
      <w:r>
        <w:t xml:space="preserve">, </w:t>
      </w:r>
      <w:r>
        <w:rPr>
          <w:rFonts w:cs="Times New Roman"/>
        </w:rPr>
        <w:t>ό</w:t>
      </w:r>
      <w:r>
        <w:rPr>
          <w:lang w:val="el-GR"/>
        </w:rPr>
        <w:t>ν</w:t>
      </w:r>
      <w:r>
        <w:t>: adversarial; disfavored; hated; hostile; substantively: an adversary, enemy.</w:t>
      </w:r>
    </w:p>
  </w:footnote>
  <w:footnote w:id="406">
    <w:p w:rsidR="00243BA7" w:rsidRDefault="00243BA7" w:rsidP="0012758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07">
    <w:p w:rsidR="00243BA7" w:rsidRPr="00FF6797" w:rsidRDefault="00243BA7" w:rsidP="0012758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8">
    <w:p w:rsidR="00243BA7" w:rsidRPr="00FF6797" w:rsidRDefault="00243BA7" w:rsidP="00127583">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409">
    <w:p w:rsidR="00243BA7" w:rsidRDefault="00243BA7" w:rsidP="00127583">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410">
    <w:p w:rsidR="00243BA7" w:rsidRPr="00ED66E9" w:rsidRDefault="00243BA7" w:rsidP="00127583">
      <w:pPr>
        <w:pStyle w:val="Endnote"/>
      </w:pPr>
      <w:r>
        <w:rPr>
          <w:rStyle w:val="FootnoteReference"/>
        </w:rPr>
        <w:footnoteRef/>
      </w:r>
      <w:r>
        <w:t xml:space="preserve"> </w:t>
      </w:r>
      <w:r w:rsidRPr="004634BC">
        <w:rPr>
          <w:lang w:val="el-GR"/>
        </w:rPr>
        <w:t>θελήσῃ</w:t>
      </w:r>
      <w:r>
        <w:t xml:space="preserve">: verb, third person singular, aorist active subjunctive of </w:t>
      </w:r>
      <w:r w:rsidRPr="00195B5E">
        <w:t>θέλ</w:t>
      </w:r>
      <w:r>
        <w:rPr>
          <w:rFonts w:cs="Times New Roman"/>
        </w:rPr>
        <w:t>ω</w:t>
      </w:r>
      <w:r>
        <w:t>: to wish; will.</w:t>
      </w:r>
    </w:p>
  </w:footnote>
  <w:footnote w:id="411">
    <w:p w:rsidR="00243BA7" w:rsidRPr="00F74BEB" w:rsidRDefault="00243BA7" w:rsidP="007C78A4">
      <w:pPr>
        <w:pStyle w:val="Endnote"/>
      </w:pPr>
      <w:r>
        <w:rPr>
          <w:rStyle w:val="FootnoteReference"/>
        </w:rPr>
        <w:footnoteRef/>
      </w:r>
      <w:r>
        <w:t xml:space="preserve"> Aland has, </w:t>
      </w:r>
      <w:r w:rsidRPr="004634BC">
        <w:rPr>
          <w:lang w:val="el-GR"/>
        </w:rPr>
        <w:t>θελήσ</w:t>
      </w:r>
      <w:r w:rsidRPr="004F31EF">
        <w:rPr>
          <w:lang w:val="el-GR"/>
        </w:rPr>
        <w:t>ει</w:t>
      </w:r>
      <w:r>
        <w:t>, the future indicative, instead of</w:t>
      </w:r>
      <w:r w:rsidRPr="008D2504">
        <w:t xml:space="preserve"> </w:t>
      </w:r>
      <w:r w:rsidRPr="004634BC">
        <w:rPr>
          <w:lang w:val="el-GR"/>
        </w:rPr>
        <w:t>θελήσῃ</w:t>
      </w:r>
      <w:r>
        <w:t xml:space="preserve">.  Robinson and Pierpont have, </w:t>
      </w:r>
      <w:r w:rsidRPr="00195B5E">
        <w:t>θέλ</w:t>
      </w:r>
      <w:r w:rsidRPr="004F31EF">
        <w:rPr>
          <w:lang w:val="el-GR"/>
        </w:rPr>
        <w:t>ει</w:t>
      </w:r>
      <w:r>
        <w:t>, the present.</w:t>
      </w:r>
    </w:p>
  </w:footnote>
  <w:footnote w:id="412">
    <w:p w:rsidR="00243BA7" w:rsidRDefault="00243BA7" w:rsidP="00127583">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413">
    <w:p w:rsidR="00243BA7" w:rsidRDefault="00243BA7" w:rsidP="00127583">
      <w:pPr>
        <w:pStyle w:val="Endnote"/>
      </w:pPr>
      <w:r>
        <w:rPr>
          <w:rStyle w:val="FootnoteReference"/>
        </w:rPr>
        <w:footnoteRef/>
      </w:r>
      <w:r>
        <w:t xml:space="preserve"> The Byzantine text has, </w:t>
      </w:r>
      <w:r w:rsidRPr="004F31EF">
        <w:rPr>
          <w:lang w:val="el-GR"/>
        </w:rPr>
        <w:t>θέλει</w:t>
      </w:r>
      <w:r w:rsidRPr="004F31EF">
        <w:t xml:space="preserve"> </w:t>
      </w:r>
      <w:r w:rsidRPr="004F31EF">
        <w:rPr>
          <w:lang w:val="el-GR"/>
        </w:rPr>
        <w:t>αὐτοὺς</w:t>
      </w:r>
      <w:r>
        <w:t xml:space="preserve">, the present indicative, instead of, </w:t>
      </w:r>
      <w:r w:rsidRPr="004634BC">
        <w:rPr>
          <w:lang w:val="el-GR"/>
        </w:rPr>
        <w:t>θελήσῃ</w:t>
      </w:r>
      <w:r w:rsidRPr="004F31EF">
        <w:t xml:space="preserve"> </w:t>
      </w:r>
      <w:r w:rsidRPr="004634BC">
        <w:rPr>
          <w:lang w:val="el-GR"/>
        </w:rPr>
        <w:t>αὐτοὺς</w:t>
      </w:r>
      <w:r>
        <w:t xml:space="preserve">.  Tregelles has, </w:t>
      </w:r>
      <w:r w:rsidRPr="00DB2E33">
        <w:t>αὐτοὺς θελήσῃ</w:t>
      </w:r>
      <w:r>
        <w:t>.</w:t>
      </w:r>
    </w:p>
  </w:footnote>
  <w:footnote w:id="414">
    <w:p w:rsidR="00243BA7" w:rsidRDefault="00243BA7" w:rsidP="00127583">
      <w:pPr>
        <w:pStyle w:val="Endnote"/>
      </w:pPr>
      <w:r>
        <w:rPr>
          <w:rStyle w:val="FootnoteReference"/>
        </w:rPr>
        <w:footnoteRef/>
      </w:r>
      <w:r>
        <w:t xml:space="preserve"> </w:t>
      </w:r>
      <w:r w:rsidRPr="004634BC">
        <w:rPr>
          <w:lang w:val="el-GR"/>
        </w:rPr>
        <w:t>ἀδικῆσαι</w:t>
      </w:r>
      <w:r>
        <w:t xml:space="preserve">: verb, aorist active infinitive of </w:t>
      </w:r>
      <w:r w:rsidRPr="004634BC">
        <w:rPr>
          <w:lang w:val="el-GR"/>
        </w:rPr>
        <w:t>ἀδικ</w:t>
      </w:r>
      <w:r>
        <w:rPr>
          <w:rFonts w:cs="Times New Roman"/>
        </w:rPr>
        <w:t>έω</w:t>
      </w:r>
      <w:r>
        <w:t>: to un-justify, take apart, disassemble; tear down, destroy; be unrighteous, do wrong.</w:t>
      </w:r>
    </w:p>
  </w:footnote>
  <w:footnote w:id="415">
    <w:p w:rsidR="00243BA7" w:rsidRPr="00361608" w:rsidRDefault="00243BA7" w:rsidP="00127583">
      <w:pPr>
        <w:pStyle w:val="Endnote"/>
      </w:pPr>
      <w:r>
        <w:rPr>
          <w:rStyle w:val="FootnoteReference"/>
        </w:rPr>
        <w:footnoteRef/>
      </w:r>
      <w:r w:rsidRPr="00361608">
        <w:t xml:space="preserve"> </w:t>
      </w:r>
      <w:r w:rsidRPr="00195B5E">
        <w:t>οὕτως</w:t>
      </w:r>
      <w:r w:rsidRPr="00361608">
        <w:t>:</w:t>
      </w:r>
      <w:r>
        <w:t xml:space="preserve"> adverb of </w:t>
      </w:r>
      <w:r w:rsidRPr="00195B5E">
        <w:t>οὕτως</w:t>
      </w:r>
      <w:r>
        <w:t>: this-ly, that-ly; in this way; thus, thusly.</w:t>
      </w:r>
    </w:p>
  </w:footnote>
  <w:footnote w:id="416">
    <w:p w:rsidR="00243BA7" w:rsidRDefault="00243BA7" w:rsidP="00127583">
      <w:pPr>
        <w:pStyle w:val="Endnote"/>
      </w:pPr>
      <w:r>
        <w:rPr>
          <w:rStyle w:val="FootnoteReference"/>
        </w:rPr>
        <w:footnoteRef/>
      </w:r>
      <w:r>
        <w:t xml:space="preserve"> </w:t>
      </w:r>
      <w:r w:rsidRPr="00841C33">
        <w:t>δεῖ</w:t>
      </w:r>
      <w:r>
        <w:t xml:space="preserve">: verb, third person singular, present indicative active of </w:t>
      </w:r>
      <w:r w:rsidRPr="00841C33">
        <w:t>δ</w:t>
      </w:r>
      <w:r>
        <w:rPr>
          <w:rFonts w:cs="Times New Roman"/>
        </w:rPr>
        <w:t>έω</w:t>
      </w:r>
      <w:r>
        <w:t>: to bind (it is necessary).</w:t>
      </w:r>
    </w:p>
  </w:footnote>
  <w:footnote w:id="417">
    <w:p w:rsidR="00243BA7" w:rsidRDefault="00243BA7" w:rsidP="0012758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418">
    <w:p w:rsidR="00243BA7" w:rsidRDefault="00243BA7" w:rsidP="00127583">
      <w:pPr>
        <w:pStyle w:val="Endnote"/>
      </w:pPr>
      <w:r>
        <w:rPr>
          <w:rStyle w:val="FootnoteReference"/>
        </w:rPr>
        <w:footnoteRef/>
      </w:r>
      <w:r>
        <w:t xml:space="preserve"> </w:t>
      </w:r>
      <w:r w:rsidRPr="004634BC">
        <w:rPr>
          <w:lang w:val="el-GR"/>
        </w:rPr>
        <w:t>ἀποκτανθῆναι</w:t>
      </w:r>
      <w:r>
        <w:t>: verb, aorist passive infinitive of</w:t>
      </w:r>
      <w:r>
        <w:rPr>
          <w:rFonts w:cs="Times New Roman"/>
        </w:rPr>
        <w:t xml:space="preserve"> </w:t>
      </w:r>
      <w:r w:rsidRPr="00195B5E">
        <w:t>ἀποκ</w:t>
      </w:r>
      <w:r w:rsidRPr="004634BC">
        <w:rPr>
          <w:lang w:val="el-GR"/>
        </w:rPr>
        <w:t>τ</w:t>
      </w:r>
      <w:r>
        <w:rPr>
          <w:rFonts w:cs="Times New Roman"/>
          <w:lang w:val="el-GR"/>
        </w:rPr>
        <w:t>ένω</w:t>
      </w:r>
      <w:r>
        <w:rPr>
          <w:rFonts w:cs="Times New Roman"/>
        </w:rPr>
        <w:t xml:space="preserve">, </w:t>
      </w:r>
      <w:r w:rsidRPr="00195B5E">
        <w:t>ἀποκ</w:t>
      </w:r>
      <w:r w:rsidRPr="004634BC">
        <w:rPr>
          <w:lang w:val="el-GR"/>
        </w:rPr>
        <w:t>τ</w:t>
      </w:r>
      <w:r>
        <w:rPr>
          <w:rFonts w:cs="Times New Roman"/>
          <w:lang w:val="el-GR"/>
        </w:rPr>
        <w:t>έννω</w:t>
      </w:r>
      <w:r>
        <w:rPr>
          <w:rFonts w:cs="Times New Roman"/>
        </w:rPr>
        <w:t xml:space="preserve">?, </w:t>
      </w:r>
      <w:r w:rsidRPr="00195B5E">
        <w:t>ἀποκ</w:t>
      </w:r>
      <w:r w:rsidRPr="004634BC">
        <w:rPr>
          <w:lang w:val="el-GR"/>
        </w:rPr>
        <w:t>τε</w:t>
      </w:r>
      <w:r>
        <w:rPr>
          <w:rFonts w:cs="Times New Roman"/>
          <w:lang w:val="el-GR"/>
        </w:rPr>
        <w:t>ίνω</w:t>
      </w:r>
      <w:r>
        <w:rPr>
          <w:rFonts w:cs="Times New Roman"/>
        </w:rPr>
        <w:t>?</w:t>
      </w:r>
      <w:r>
        <w:t>: to destroy, kill, murder, slay.</w:t>
      </w:r>
    </w:p>
  </w:footnote>
  <w:footnote w:id="419">
    <w:p w:rsidR="00243BA7" w:rsidRDefault="00243BA7" w:rsidP="00BC4F0F">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420">
    <w:p w:rsidR="00243BA7" w:rsidRPr="008C5104" w:rsidRDefault="00243BA7" w:rsidP="00BC4F0F">
      <w:pPr>
        <w:pStyle w:val="Endnote"/>
      </w:pPr>
      <w:r>
        <w:rPr>
          <w:rStyle w:val="FootnoteReference"/>
        </w:rPr>
        <w:footnoteRef/>
      </w:r>
      <w:r w:rsidRPr="008C5104">
        <w:t xml:space="preserve"> </w:t>
      </w:r>
      <w:r w:rsidRPr="00195B5E">
        <w:t>ἔχουσιν</w:t>
      </w:r>
      <w:r w:rsidRPr="008C5104">
        <w:t xml:space="preserve">: </w:t>
      </w:r>
      <w:r>
        <w:t xml:space="preserve">verb, third person plural, present indicative active of </w:t>
      </w:r>
      <w:r w:rsidRPr="00841C33">
        <w:t>ἔ</w:t>
      </w:r>
      <w:r>
        <w:t>χω:</w:t>
      </w:r>
      <w:r w:rsidRPr="00081ED5">
        <w:t xml:space="preserve"> </w:t>
      </w:r>
      <w:r>
        <w:t>to hold; have.</w:t>
      </w:r>
    </w:p>
  </w:footnote>
  <w:footnote w:id="421">
    <w:p w:rsidR="00243BA7" w:rsidRDefault="00243BA7" w:rsidP="00BC4F0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22">
    <w:p w:rsidR="00243BA7" w:rsidRPr="008C5104" w:rsidRDefault="00243BA7" w:rsidP="00BC4F0F">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423">
    <w:p w:rsidR="00243BA7" w:rsidRDefault="00243BA7" w:rsidP="00BC4F0F">
      <w:pPr>
        <w:pStyle w:val="Endnote"/>
      </w:pPr>
      <w:r>
        <w:rPr>
          <w:rStyle w:val="FootnoteReference"/>
        </w:rPr>
        <w:footnoteRef/>
      </w:r>
      <w:r>
        <w:t xml:space="preserve"> </w:t>
      </w:r>
      <w:r w:rsidRPr="004634BC">
        <w:rPr>
          <w:lang w:val="el-GR"/>
        </w:rPr>
        <w:t>κλεῖσαι</w:t>
      </w:r>
      <w:r>
        <w:t xml:space="preserve">: verb, aorist active infinitive of </w:t>
      </w:r>
      <w:r w:rsidRPr="00841C33">
        <w:t>κλεῖ</w:t>
      </w:r>
      <w:r w:rsidRPr="004634BC">
        <w:rPr>
          <w:lang w:val="el-GR"/>
        </w:rPr>
        <w:t>ω</w:t>
      </w:r>
      <w:r>
        <w:t>: to use a key; lock, unlock; shut, open.</w:t>
      </w:r>
    </w:p>
  </w:footnote>
  <w:footnote w:id="424">
    <w:p w:rsidR="00243BA7" w:rsidRDefault="00243BA7" w:rsidP="00BC4F0F">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25">
    <w:p w:rsidR="00243BA7" w:rsidRDefault="00243BA7" w:rsidP="00BC4F0F">
      <w:pPr>
        <w:pStyle w:val="Endnote"/>
      </w:pPr>
      <w:r>
        <w:rPr>
          <w:rStyle w:val="FootnoteReference"/>
        </w:rPr>
        <w:footnoteRef/>
      </w:r>
      <w:r>
        <w:t xml:space="preserve"> </w:t>
      </w:r>
      <w:r w:rsidRPr="004634BC">
        <w:rPr>
          <w:lang w:val="el-GR"/>
        </w:rPr>
        <w:t>οὐρανόν</w:t>
      </w:r>
      <w:r>
        <w:t xml:space="preserve">: noun, masculine accusative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26">
    <w:p w:rsidR="00243BA7" w:rsidRDefault="00243BA7" w:rsidP="00BC4F0F">
      <w:pPr>
        <w:pStyle w:val="Endnote"/>
      </w:pPr>
      <w:r>
        <w:rPr>
          <w:rStyle w:val="FootnoteReference"/>
        </w:rPr>
        <w:footnoteRef/>
      </w:r>
      <w:r>
        <w:t xml:space="preserve"> The Byzantine text has, </w:t>
      </w:r>
      <w:r w:rsidRPr="00C55EBC">
        <w:rPr>
          <w:lang w:val="el-GR"/>
        </w:rPr>
        <w:t>τὸν</w:t>
      </w:r>
      <w:r w:rsidRPr="00C55EBC">
        <w:t xml:space="preserve"> </w:t>
      </w:r>
      <w:r w:rsidRPr="00C55EBC">
        <w:rPr>
          <w:lang w:val="el-GR"/>
        </w:rPr>
        <w:t>οὐρανόν</w:t>
      </w:r>
      <w:r w:rsidRPr="00C55EBC">
        <w:t xml:space="preserve"> </w:t>
      </w:r>
      <w:r w:rsidRPr="00C55EBC">
        <w:rPr>
          <w:lang w:val="el-GR"/>
        </w:rPr>
        <w:t>ἐξουσίαν</w:t>
      </w:r>
      <w:r w:rsidRPr="00C55EBC">
        <w:t xml:space="preserve"> </w:t>
      </w:r>
      <w:r w:rsidRPr="00C55EBC">
        <w:rPr>
          <w:lang w:val="el-GR"/>
        </w:rPr>
        <w:t>κλεῖσαι</w:t>
      </w:r>
      <w:r>
        <w:t xml:space="preserve">, instead of, </w:t>
      </w:r>
      <w:r w:rsidRPr="004634BC">
        <w:rPr>
          <w:lang w:val="el-GR"/>
        </w:rPr>
        <w:t>τὴν</w:t>
      </w:r>
      <w:r w:rsidRPr="00C55EBC">
        <w:t xml:space="preserve"> </w:t>
      </w:r>
      <w:r w:rsidRPr="004634BC">
        <w:rPr>
          <w:lang w:val="el-GR"/>
        </w:rPr>
        <w:t>ἐξουσίαν</w:t>
      </w:r>
      <w:r w:rsidRPr="00C55EBC">
        <w:t xml:space="preserve"> </w:t>
      </w:r>
      <w:r w:rsidRPr="004634BC">
        <w:rPr>
          <w:lang w:val="el-GR"/>
        </w:rPr>
        <w:t>κλεῖσαι</w:t>
      </w:r>
      <w:r w:rsidRPr="00C55EBC">
        <w:t xml:space="preserve"> </w:t>
      </w:r>
      <w:r w:rsidRPr="004634BC">
        <w:rPr>
          <w:lang w:val="el-GR"/>
        </w:rPr>
        <w:t>τὸν</w:t>
      </w:r>
      <w:r w:rsidRPr="00C55EBC">
        <w:t xml:space="preserve"> </w:t>
      </w:r>
      <w:r w:rsidRPr="004634BC">
        <w:rPr>
          <w:lang w:val="el-GR"/>
        </w:rPr>
        <w:t>οὐρανόν</w:t>
      </w:r>
      <w:r>
        <w:t>.</w:t>
      </w:r>
    </w:p>
  </w:footnote>
  <w:footnote w:id="427">
    <w:p w:rsidR="00243BA7" w:rsidRPr="00FF6797" w:rsidRDefault="00243BA7" w:rsidP="00BC4F0F">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428">
    <w:p w:rsidR="00243BA7" w:rsidRDefault="00243BA7" w:rsidP="00BC4F0F">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429">
    <w:p w:rsidR="00243BA7" w:rsidRDefault="00243BA7" w:rsidP="00BC4F0F">
      <w:pPr>
        <w:pStyle w:val="Endnote"/>
      </w:pPr>
      <w:r>
        <w:rPr>
          <w:rStyle w:val="FootnoteReference"/>
        </w:rPr>
        <w:footnoteRef/>
      </w:r>
      <w:r>
        <w:t xml:space="preserve"> </w:t>
      </w:r>
      <w:r w:rsidRPr="004634BC">
        <w:rPr>
          <w:lang w:val="el-GR"/>
        </w:rPr>
        <w:t>ὑετὸς</w:t>
      </w:r>
      <w:r>
        <w:t xml:space="preserve">: noun, masculine nominative singular of </w:t>
      </w:r>
      <w:r w:rsidRPr="004634BC">
        <w:rPr>
          <w:lang w:val="el-GR"/>
        </w:rPr>
        <w:t>ὑετὸς</w:t>
      </w:r>
      <w:r>
        <w:t xml:space="preserve">, </w:t>
      </w:r>
      <w:r w:rsidRPr="004634BC">
        <w:rPr>
          <w:lang w:val="el-GR"/>
        </w:rPr>
        <w:t>οῦ</w:t>
      </w:r>
      <w:r>
        <w:t xml:space="preserve">, </w:t>
      </w:r>
      <w:r w:rsidRPr="00841C33">
        <w:t>ὁ</w:t>
      </w:r>
      <w:r>
        <w:t>: a rain.</w:t>
      </w:r>
    </w:p>
  </w:footnote>
  <w:footnote w:id="430">
    <w:p w:rsidR="00243BA7" w:rsidRPr="008C5104" w:rsidRDefault="00243BA7" w:rsidP="00BC4F0F">
      <w:pPr>
        <w:pStyle w:val="Endnote"/>
      </w:pPr>
      <w:r>
        <w:rPr>
          <w:rStyle w:val="FootnoteReference"/>
        </w:rPr>
        <w:footnoteRef/>
      </w:r>
      <w:r w:rsidRPr="008C5104">
        <w:t xml:space="preserve"> </w:t>
      </w:r>
      <w:r w:rsidRPr="004634BC">
        <w:rPr>
          <w:lang w:val="el-GR"/>
        </w:rPr>
        <w:t>βρέχῃ</w:t>
      </w:r>
      <w:r w:rsidRPr="008C5104">
        <w:t xml:space="preserve">: </w:t>
      </w:r>
      <w:r>
        <w:t xml:space="preserve">verb, third person singular, present subjunctive active of </w:t>
      </w:r>
      <w:r w:rsidRPr="004634BC">
        <w:rPr>
          <w:lang w:val="el-GR"/>
        </w:rPr>
        <w:t>βρέχ</w:t>
      </w:r>
      <w:r>
        <w:t>ω:</w:t>
      </w:r>
      <w:r w:rsidRPr="00081ED5">
        <w:t xml:space="preserve"> </w:t>
      </w:r>
      <w:r>
        <w:t>to wet; moisten; rain.</w:t>
      </w:r>
    </w:p>
  </w:footnote>
  <w:footnote w:id="431">
    <w:p w:rsidR="00243BA7" w:rsidRDefault="00243BA7" w:rsidP="00BC4F0F">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32">
    <w:p w:rsidR="00243BA7" w:rsidRDefault="00243BA7" w:rsidP="00BC4F0F">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433">
    <w:p w:rsidR="00243BA7" w:rsidRDefault="00243BA7" w:rsidP="00BC4F0F">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34">
    <w:p w:rsidR="00243BA7" w:rsidRPr="00F92E0C" w:rsidRDefault="00243BA7" w:rsidP="00BC4F0F">
      <w:pPr>
        <w:pStyle w:val="Endnote"/>
      </w:pPr>
      <w:r>
        <w:rPr>
          <w:rStyle w:val="FootnoteReference"/>
        </w:rPr>
        <w:footnoteRef/>
      </w:r>
      <w:r w:rsidRPr="003D3EC4">
        <w:t xml:space="preserve"> </w:t>
      </w:r>
      <w:r w:rsidRPr="004F7FC5">
        <w:rPr>
          <w:lang w:val="el-GR"/>
        </w:rPr>
        <w:t>προφητείας</w:t>
      </w:r>
      <w:r w:rsidRPr="003D3EC4">
        <w:t xml:space="preserve">: </w:t>
      </w:r>
      <w:r>
        <w:t xml:space="preserve">noun, genitive feminine plural of </w:t>
      </w:r>
      <w:r>
        <w:rPr>
          <w:lang w:val="el-GR"/>
        </w:rPr>
        <w:t>προφητεία</w:t>
      </w:r>
      <w:r>
        <w:t xml:space="preserve">, </w:t>
      </w:r>
      <w:r w:rsidRPr="004F7FC5">
        <w:rPr>
          <w:lang w:val="el-GR"/>
        </w:rPr>
        <w:t>ας</w:t>
      </w:r>
      <w:r>
        <w:t xml:space="preserve">, </w:t>
      </w:r>
      <w:r>
        <w:rPr>
          <w:rFonts w:cs="Times New Roman"/>
        </w:rPr>
        <w:t>ἡ: prophecy; declaration, pronouncement, statement.</w:t>
      </w:r>
    </w:p>
  </w:footnote>
  <w:footnote w:id="435">
    <w:p w:rsidR="00243BA7" w:rsidRDefault="00243BA7" w:rsidP="00BC4F0F">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36">
    <w:p w:rsidR="00243BA7" w:rsidRPr="00FF6797" w:rsidRDefault="00243BA7" w:rsidP="00BC4F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7">
    <w:p w:rsidR="00243BA7" w:rsidRPr="008C5104" w:rsidRDefault="00243BA7" w:rsidP="00BC4F0F">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438">
    <w:p w:rsidR="00243BA7" w:rsidRPr="008C5104" w:rsidRDefault="00243BA7" w:rsidP="00BC4F0F">
      <w:pPr>
        <w:pStyle w:val="Endnote"/>
      </w:pPr>
      <w:r>
        <w:rPr>
          <w:rStyle w:val="FootnoteReference"/>
        </w:rPr>
        <w:footnoteRef/>
      </w:r>
      <w:r w:rsidRPr="008C5104">
        <w:t xml:space="preserve"> </w:t>
      </w:r>
      <w:r w:rsidRPr="00195B5E">
        <w:t>ἔχουσιν</w:t>
      </w:r>
      <w:r w:rsidRPr="008C5104">
        <w:t xml:space="preserve">: </w:t>
      </w:r>
      <w:r>
        <w:t xml:space="preserve">verb, third person plural, present indicative active of </w:t>
      </w:r>
      <w:r w:rsidRPr="00841C33">
        <w:t>ἔ</w:t>
      </w:r>
      <w:r>
        <w:t>χω:</w:t>
      </w:r>
      <w:r w:rsidRPr="00081ED5">
        <w:t xml:space="preserve"> </w:t>
      </w:r>
      <w:r>
        <w:t>to hold; have.</w:t>
      </w:r>
    </w:p>
  </w:footnote>
  <w:footnote w:id="439">
    <w:p w:rsidR="00243BA7" w:rsidRDefault="00243BA7" w:rsidP="00BC4F0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40">
    <w:p w:rsidR="00243BA7" w:rsidRDefault="00243BA7" w:rsidP="00BC4F0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41">
    <w:p w:rsidR="00243BA7" w:rsidRPr="008C5104" w:rsidRDefault="00243BA7" w:rsidP="00BC4F0F">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442">
    <w:p w:rsidR="00243BA7" w:rsidRDefault="00243BA7" w:rsidP="00BC4F0F">
      <w:pPr>
        <w:pStyle w:val="Endnote"/>
      </w:pPr>
      <w:r>
        <w:rPr>
          <w:rStyle w:val="FootnoteReference"/>
        </w:rPr>
        <w:footnoteRef/>
      </w:r>
      <w:r>
        <w:t xml:space="preserve"> </w:t>
      </w:r>
      <w:r w:rsidRPr="004634BC">
        <w:rPr>
          <w:lang w:val="el-GR"/>
        </w:rPr>
        <w:t>στρέφειν</w:t>
      </w:r>
      <w:r>
        <w:t xml:space="preserve">: verb, present active infinitive of </w:t>
      </w:r>
      <w:r w:rsidRPr="004634BC">
        <w:rPr>
          <w:lang w:val="el-GR"/>
        </w:rPr>
        <w:t>στρέφω</w:t>
      </w:r>
      <w:r>
        <w:t>: to change; turn.</w:t>
      </w:r>
    </w:p>
  </w:footnote>
  <w:footnote w:id="443">
    <w:p w:rsidR="00243BA7" w:rsidRDefault="00243BA7" w:rsidP="00BC4F0F">
      <w:pPr>
        <w:pStyle w:val="Endnote"/>
      </w:pPr>
      <w:r>
        <w:rPr>
          <w:rStyle w:val="FootnoteReference"/>
        </w:rPr>
        <w:footnoteRef/>
      </w:r>
      <w:r>
        <w:t xml:space="preserve"> </w:t>
      </w:r>
      <w:r w:rsidRPr="004634BC">
        <w:rPr>
          <w:lang w:val="el-GR"/>
        </w:rPr>
        <w:t>αὐτὰ</w:t>
      </w:r>
      <w:r>
        <w:t xml:space="preserve">: personal or reflexive pronoun, neuter nominative or accusative plural of </w:t>
      </w:r>
      <w:r w:rsidRPr="00841C33">
        <w:t>αὐτ</w:t>
      </w:r>
      <w:r>
        <w:rPr>
          <w:rFonts w:cs="Times New Roman"/>
        </w:rPr>
        <w:t>ός</w:t>
      </w:r>
      <w:r>
        <w:t xml:space="preserve">, </w:t>
      </w:r>
      <w:r>
        <w:rPr>
          <w:rFonts w:cs="Times New Roman"/>
        </w:rPr>
        <w:t>ή, ό: he, himself.</w:t>
      </w:r>
    </w:p>
  </w:footnote>
  <w:footnote w:id="444">
    <w:p w:rsidR="00243BA7" w:rsidRDefault="00243BA7" w:rsidP="00BC4F0F">
      <w:pPr>
        <w:pStyle w:val="Endnote"/>
      </w:pPr>
      <w:r>
        <w:rPr>
          <w:rStyle w:val="FootnoteReference"/>
        </w:rPr>
        <w:footnoteRef/>
      </w:r>
      <w:r>
        <w:t xml:space="preserve"> </w:t>
      </w:r>
      <w:r w:rsidRPr="00841C33">
        <w:t>εἰς</w:t>
      </w:r>
      <w:r>
        <w:t xml:space="preserve">: preposition </w:t>
      </w:r>
      <w:r w:rsidRPr="00841C33">
        <w:t>εἰς</w:t>
      </w:r>
      <w:r>
        <w:t>: into.</w:t>
      </w:r>
    </w:p>
  </w:footnote>
  <w:footnote w:id="445">
    <w:p w:rsidR="00243BA7" w:rsidRDefault="00243BA7" w:rsidP="00BC4F0F">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446">
    <w:p w:rsidR="00243BA7" w:rsidRPr="00FF6797" w:rsidRDefault="00243BA7" w:rsidP="00BC4F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7">
    <w:p w:rsidR="00243BA7" w:rsidRDefault="00243BA7" w:rsidP="00BC4F0F">
      <w:pPr>
        <w:pStyle w:val="Endnote"/>
      </w:pPr>
      <w:r>
        <w:rPr>
          <w:rStyle w:val="FootnoteReference"/>
        </w:rPr>
        <w:footnoteRef/>
      </w:r>
      <w:r>
        <w:t xml:space="preserve"> </w:t>
      </w:r>
      <w:r w:rsidRPr="004634BC">
        <w:rPr>
          <w:lang w:val="el-GR"/>
        </w:rPr>
        <w:t>πατάξαι</w:t>
      </w:r>
      <w:r>
        <w:t xml:space="preserve">: verb, present active infinitive of </w:t>
      </w:r>
      <w:r w:rsidRPr="004634BC">
        <w:rPr>
          <w:lang w:val="el-GR"/>
        </w:rPr>
        <w:t>πατάσσω</w:t>
      </w:r>
      <w:r>
        <w:t>: to strike; wound.</w:t>
      </w:r>
    </w:p>
  </w:footnote>
  <w:footnote w:id="448">
    <w:p w:rsidR="00243BA7" w:rsidRDefault="00243BA7" w:rsidP="00BC4F0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49">
    <w:p w:rsidR="00243BA7" w:rsidRDefault="00243BA7" w:rsidP="00BC4F0F">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450">
    <w:p w:rsidR="00243BA7" w:rsidRDefault="00243BA7" w:rsidP="00BC4F0F">
      <w:pPr>
        <w:pStyle w:val="Endnote"/>
      </w:pPr>
      <w:r>
        <w:rPr>
          <w:rStyle w:val="FootnoteReference"/>
        </w:rPr>
        <w:footnoteRef/>
      </w:r>
      <w:r>
        <w:t xml:space="preserve"> </w:t>
      </w:r>
      <w:r w:rsidRPr="00841C33">
        <w:t>ἐν</w:t>
      </w:r>
      <w:r>
        <w:t xml:space="preserve">: preposition </w:t>
      </w:r>
      <w:r w:rsidRPr="00841C33">
        <w:t>ἐν</w:t>
      </w:r>
      <w:r>
        <w:t>: in.</w:t>
      </w:r>
    </w:p>
  </w:footnote>
  <w:footnote w:id="451">
    <w:p w:rsidR="00243BA7" w:rsidRDefault="00243BA7" w:rsidP="00BC4F0F">
      <w:pPr>
        <w:pStyle w:val="Endnote"/>
      </w:pPr>
      <w:r>
        <w:rPr>
          <w:rStyle w:val="FootnoteReference"/>
        </w:rPr>
        <w:footnoteRef/>
      </w:r>
      <w:r>
        <w:t xml:space="preserve"> </w:t>
      </w:r>
      <w:r w:rsidRPr="004634BC">
        <w:rPr>
          <w:lang w:val="el-GR"/>
        </w:rPr>
        <w:t>πάσῃ</w:t>
      </w:r>
      <w:r>
        <w:t xml:space="preserve">: adjective, feminine dative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52">
    <w:p w:rsidR="00243BA7" w:rsidRPr="00C22132" w:rsidRDefault="00243BA7" w:rsidP="00BC4F0F">
      <w:pPr>
        <w:pStyle w:val="Endnote"/>
      </w:pPr>
      <w:r>
        <w:rPr>
          <w:rStyle w:val="FootnoteReference"/>
        </w:rPr>
        <w:footnoteRef/>
      </w:r>
      <w:r>
        <w:t xml:space="preserve"> </w:t>
      </w:r>
      <w:r w:rsidRPr="004634BC">
        <w:rPr>
          <w:lang w:val="el-GR"/>
        </w:rPr>
        <w:t>πληγῇ</w:t>
      </w:r>
      <w:r>
        <w:t xml:space="preserve">: noun, feminine dative singular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453">
    <w:p w:rsidR="00243BA7" w:rsidRPr="00361608" w:rsidRDefault="00243BA7" w:rsidP="00BC4F0F">
      <w:pPr>
        <w:pStyle w:val="Endnote"/>
      </w:pPr>
      <w:r>
        <w:rPr>
          <w:rStyle w:val="FootnoteReference"/>
        </w:rPr>
        <w:footnoteRef/>
      </w:r>
      <w:r w:rsidRPr="00361608">
        <w:t xml:space="preserve"> </w:t>
      </w:r>
      <w:r w:rsidRPr="004634BC">
        <w:rPr>
          <w:lang w:val="el-GR"/>
        </w:rPr>
        <w:t>ὁσάκις</w:t>
      </w:r>
      <w:r w:rsidRPr="00361608">
        <w:t>:</w:t>
      </w:r>
      <w:r>
        <w:t xml:space="preserve"> adverb of </w:t>
      </w:r>
      <w:r w:rsidRPr="004634BC">
        <w:rPr>
          <w:lang w:val="el-GR"/>
        </w:rPr>
        <w:t>ὁσάκις</w:t>
      </w:r>
      <w:r>
        <w:t>: as often as.</w:t>
      </w:r>
    </w:p>
  </w:footnote>
  <w:footnote w:id="454">
    <w:p w:rsidR="00243BA7" w:rsidRPr="00FF6797" w:rsidRDefault="00243BA7" w:rsidP="00BC4F0F">
      <w:pPr>
        <w:pStyle w:val="Endnote"/>
      </w:pPr>
      <w:r>
        <w:rPr>
          <w:rStyle w:val="FootnoteReference"/>
        </w:rPr>
        <w:footnoteRef/>
      </w:r>
      <w:r w:rsidRPr="008C5104">
        <w:t xml:space="preserve"> </w:t>
      </w:r>
      <w:r w:rsidRPr="00195B5E">
        <w:t>ἐὰν</w:t>
      </w:r>
      <w:r w:rsidRPr="008C5104">
        <w:t xml:space="preserve">: </w:t>
      </w:r>
      <w:r>
        <w:t xml:space="preserve">conjunction </w:t>
      </w:r>
      <w:r w:rsidRPr="004634BC">
        <w:rPr>
          <w:lang w:val="el-GR"/>
        </w:rPr>
        <w:t>ἐάν</w:t>
      </w:r>
      <w:r>
        <w:t>: if; with not: except, unless.</w:t>
      </w:r>
    </w:p>
  </w:footnote>
  <w:footnote w:id="455">
    <w:p w:rsidR="00243BA7" w:rsidRPr="00ED66E9" w:rsidRDefault="00243BA7" w:rsidP="00BC4F0F">
      <w:pPr>
        <w:pStyle w:val="Endnote"/>
      </w:pPr>
      <w:r>
        <w:rPr>
          <w:rStyle w:val="FootnoteReference"/>
        </w:rPr>
        <w:footnoteRef/>
      </w:r>
      <w:r>
        <w:t xml:space="preserve"> </w:t>
      </w:r>
      <w:r w:rsidRPr="004634BC">
        <w:rPr>
          <w:lang w:val="el-GR"/>
        </w:rPr>
        <w:t>θελήσωσιν</w:t>
      </w:r>
      <w:r>
        <w:t xml:space="preserve">: verb, third person plural, aorist active subjunctive of </w:t>
      </w:r>
      <w:r w:rsidRPr="00195B5E">
        <w:t>θέλ</w:t>
      </w:r>
      <w:r>
        <w:rPr>
          <w:rFonts w:cs="Times New Roman"/>
        </w:rPr>
        <w:t>ω</w:t>
      </w:r>
      <w:r>
        <w:t>: to wish; will.</w:t>
      </w:r>
    </w:p>
  </w:footnote>
  <w:footnote w:id="456">
    <w:p w:rsidR="00243BA7" w:rsidRDefault="00243BA7" w:rsidP="00BC4F0F">
      <w:pPr>
        <w:pStyle w:val="Endnote"/>
      </w:pPr>
      <w:r>
        <w:rPr>
          <w:rStyle w:val="FootnoteReference"/>
        </w:rPr>
        <w:footnoteRef/>
      </w:r>
      <w:r>
        <w:t xml:space="preserve"> The Byzantine text has, </w:t>
      </w:r>
      <w:r w:rsidRPr="00C55EBC">
        <w:rPr>
          <w:lang w:val="el-GR"/>
        </w:rPr>
        <w:t>ὁσάκις</w:t>
      </w:r>
      <w:r w:rsidRPr="00C55EBC">
        <w:t xml:space="preserve"> </w:t>
      </w:r>
      <w:r w:rsidRPr="00C55EBC">
        <w:rPr>
          <w:lang w:val="el-GR"/>
        </w:rPr>
        <w:t>ἐὰν</w:t>
      </w:r>
      <w:r w:rsidRPr="00C55EBC">
        <w:t xml:space="preserve"> </w:t>
      </w:r>
      <w:r w:rsidRPr="00C55EBC">
        <w:rPr>
          <w:lang w:val="el-GR"/>
        </w:rPr>
        <w:t>θελήσωσιν</w:t>
      </w:r>
      <w:r w:rsidRPr="00C55EBC">
        <w:t xml:space="preserve"> </w:t>
      </w:r>
      <w:r w:rsidRPr="00C55EBC">
        <w:rPr>
          <w:lang w:val="el-GR"/>
        </w:rPr>
        <w:t>ἐν</w:t>
      </w:r>
      <w:r w:rsidRPr="00C55EBC">
        <w:t xml:space="preserve"> </w:t>
      </w:r>
      <w:r w:rsidRPr="00C55EBC">
        <w:rPr>
          <w:lang w:val="el-GR"/>
        </w:rPr>
        <w:t>πάσῃ</w:t>
      </w:r>
      <w:r w:rsidRPr="00C55EBC">
        <w:t xml:space="preserve"> </w:t>
      </w:r>
      <w:r w:rsidRPr="00C55EBC">
        <w:rPr>
          <w:lang w:val="el-GR"/>
        </w:rPr>
        <w:t>πληγῇ</w:t>
      </w:r>
      <w:r>
        <w:t xml:space="preserve">, instead of, </w:t>
      </w:r>
      <w:r w:rsidRPr="004634BC">
        <w:rPr>
          <w:lang w:val="el-GR"/>
        </w:rPr>
        <w:t>ἐν</w:t>
      </w:r>
      <w:r w:rsidRPr="00C55EBC">
        <w:t xml:space="preserve"> </w:t>
      </w:r>
      <w:r w:rsidRPr="004634BC">
        <w:rPr>
          <w:lang w:val="el-GR"/>
        </w:rPr>
        <w:t>πάσῃ</w:t>
      </w:r>
      <w:r w:rsidRPr="00C55EBC">
        <w:t xml:space="preserve"> </w:t>
      </w:r>
      <w:r w:rsidRPr="004634BC">
        <w:rPr>
          <w:lang w:val="el-GR"/>
        </w:rPr>
        <w:t>πληγῇ</w:t>
      </w:r>
      <w:r w:rsidRPr="00C55EBC">
        <w:t xml:space="preserve"> </w:t>
      </w:r>
      <w:r w:rsidRPr="004634BC">
        <w:rPr>
          <w:lang w:val="el-GR"/>
        </w:rPr>
        <w:t>ὁσάκις</w:t>
      </w:r>
      <w:r w:rsidRPr="00C55EBC">
        <w:t xml:space="preserve"> </w:t>
      </w:r>
      <w:r w:rsidRPr="004634BC">
        <w:rPr>
          <w:lang w:val="el-GR"/>
        </w:rPr>
        <w:t>ἐὰν</w:t>
      </w:r>
      <w:r w:rsidRPr="00C55EBC">
        <w:t xml:space="preserve"> </w:t>
      </w:r>
      <w:r w:rsidRPr="004634BC">
        <w:rPr>
          <w:lang w:val="el-GR"/>
        </w:rPr>
        <w:t>θελήσωσιν</w:t>
      </w:r>
      <w:r>
        <w:t>.</w:t>
      </w:r>
    </w:p>
  </w:footnote>
  <w:footnote w:id="457">
    <w:p w:rsidR="00243BA7" w:rsidRPr="00FF6797" w:rsidRDefault="00243BA7" w:rsidP="0062191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8">
    <w:p w:rsidR="00243BA7" w:rsidRPr="00FF6797" w:rsidRDefault="00243BA7" w:rsidP="0062191D">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459">
    <w:p w:rsidR="00243BA7" w:rsidRPr="008C5104" w:rsidRDefault="00243BA7" w:rsidP="0062191D">
      <w:pPr>
        <w:pStyle w:val="Endnote"/>
      </w:pPr>
      <w:r>
        <w:rPr>
          <w:rStyle w:val="FootnoteReference"/>
        </w:rPr>
        <w:footnoteRef/>
      </w:r>
      <w:r w:rsidRPr="008C5104">
        <w:t xml:space="preserve"> </w:t>
      </w:r>
      <w:r w:rsidRPr="004634BC">
        <w:rPr>
          <w:lang w:val="el-GR"/>
        </w:rPr>
        <w:t>τελέσωσιν</w:t>
      </w:r>
      <w:r w:rsidRPr="008C5104">
        <w:t xml:space="preserve">: </w:t>
      </w:r>
      <w:r>
        <w:t xml:space="preserve">verb, third person plural, present indicative active of </w:t>
      </w:r>
      <w:r>
        <w:rPr>
          <w:lang w:val="el-GR"/>
        </w:rPr>
        <w:t>τελέ</w:t>
      </w:r>
      <w:r w:rsidRPr="004634BC">
        <w:rPr>
          <w:lang w:val="el-GR"/>
        </w:rPr>
        <w:t>ω</w:t>
      </w:r>
      <w:r>
        <w:t>:</w:t>
      </w:r>
      <w:r w:rsidRPr="00081ED5">
        <w:t xml:space="preserve"> </w:t>
      </w:r>
      <w:r>
        <w:t>to complete, conclude, end, finish; fulfill; realize; achieve (?).</w:t>
      </w:r>
    </w:p>
  </w:footnote>
  <w:footnote w:id="460">
    <w:p w:rsidR="00243BA7" w:rsidRDefault="00243BA7" w:rsidP="0062191D">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61">
    <w:p w:rsidR="00243BA7" w:rsidRPr="00FB0544" w:rsidRDefault="00243BA7" w:rsidP="0062191D">
      <w:pPr>
        <w:pStyle w:val="Endnote"/>
      </w:pPr>
      <w:r>
        <w:rPr>
          <w:rStyle w:val="FootnoteReference"/>
        </w:rPr>
        <w:footnoteRef/>
      </w:r>
      <w:r w:rsidRPr="009C5D2B">
        <w:t xml:space="preserve"> </w:t>
      </w:r>
      <w:r w:rsidRPr="00E72E23">
        <w:rPr>
          <w:lang w:val="el-GR"/>
        </w:rPr>
        <w:t>μαρτυρίαν</w:t>
      </w:r>
      <w:r w:rsidRPr="009C5D2B">
        <w:t xml:space="preserve">: </w:t>
      </w:r>
      <w:r>
        <w:t xml:space="preserve">noun, accusative feminine singular of </w:t>
      </w:r>
      <w:r>
        <w:rPr>
          <w:lang w:val="el-GR"/>
        </w:rPr>
        <w:t>μαρτυρία</w:t>
      </w:r>
      <w:r>
        <w:t xml:space="preserve">, </w:t>
      </w:r>
      <w:r>
        <w:rPr>
          <w:lang w:val="el-GR"/>
        </w:rPr>
        <w:t>α</w:t>
      </w:r>
      <w:r>
        <w:rPr>
          <w:rFonts w:cs="Times New Roman"/>
        </w:rPr>
        <w:t>ς, ἡ</w:t>
      </w:r>
      <w:r>
        <w:t>: deposition, testimony; witness.</w:t>
      </w:r>
    </w:p>
  </w:footnote>
  <w:footnote w:id="462">
    <w:p w:rsidR="00243BA7" w:rsidRDefault="00243BA7" w:rsidP="0062191D">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63">
    <w:p w:rsidR="00243BA7" w:rsidRDefault="00243BA7" w:rsidP="0062191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64">
    <w:p w:rsidR="00243BA7" w:rsidRPr="00FB0544" w:rsidRDefault="00243BA7" w:rsidP="0062191D">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a wild animal; a beast; the characteristic behavior defining a person.</w:t>
      </w:r>
    </w:p>
  </w:footnote>
  <w:footnote w:id="465">
    <w:p w:rsidR="00243BA7" w:rsidRDefault="00243BA7" w:rsidP="0062191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66">
    <w:p w:rsidR="00243BA7" w:rsidRPr="008C5104" w:rsidRDefault="00243BA7" w:rsidP="0062191D">
      <w:pPr>
        <w:pStyle w:val="Endnote"/>
      </w:pPr>
      <w:r>
        <w:rPr>
          <w:rStyle w:val="FootnoteReference"/>
        </w:rPr>
        <w:footnoteRef/>
      </w:r>
      <w:r w:rsidRPr="008C5104">
        <w:t xml:space="preserve"> </w:t>
      </w:r>
      <w:r w:rsidRPr="004634BC">
        <w:rPr>
          <w:lang w:val="el-GR"/>
        </w:rPr>
        <w:t>ἀναβαῖνον</w:t>
      </w:r>
      <w:r w:rsidRPr="008C5104">
        <w:t xml:space="preserve">: </w:t>
      </w:r>
      <w:r>
        <w:t xml:space="preserve">participle, nominative or accusative neuter singular, present active of </w:t>
      </w:r>
      <w:r w:rsidRPr="004634BC">
        <w:rPr>
          <w:lang w:val="el-GR"/>
        </w:rPr>
        <w:t>ἀναβαίν</w:t>
      </w:r>
      <w:r>
        <w:rPr>
          <w:lang w:val="el-GR"/>
        </w:rPr>
        <w:t>ω</w:t>
      </w:r>
      <w:r>
        <w:t>:</w:t>
      </w:r>
      <w:r w:rsidRPr="00081ED5">
        <w:t xml:space="preserve"> </w:t>
      </w:r>
      <w:r>
        <w:t>to go up; ascend; climb.</w:t>
      </w:r>
    </w:p>
  </w:footnote>
  <w:footnote w:id="467">
    <w:p w:rsidR="00243BA7" w:rsidRDefault="00243BA7" w:rsidP="0062191D">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68">
    <w:p w:rsidR="00243BA7" w:rsidRDefault="00243BA7" w:rsidP="0062191D">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69">
    <w:p w:rsidR="00243BA7" w:rsidRPr="00DA2FF2" w:rsidRDefault="00243BA7" w:rsidP="0062191D">
      <w:pPr>
        <w:pStyle w:val="Endnote"/>
      </w:pPr>
      <w:r>
        <w:rPr>
          <w:rStyle w:val="FootnoteReference"/>
        </w:rPr>
        <w:footnoteRef/>
      </w:r>
      <w:r w:rsidRPr="008C5104">
        <w:t xml:space="preserve"> </w:t>
      </w:r>
      <w:r w:rsidRPr="004634BC">
        <w:rPr>
          <w:lang w:val="el-GR"/>
        </w:rPr>
        <w:t>ἀβύσσου</w:t>
      </w:r>
      <w:r>
        <w:t xml:space="preserve">: noun, neuter genitive singular of </w:t>
      </w:r>
      <w:r w:rsidRPr="004634BC">
        <w:rPr>
          <w:lang w:val="el-GR"/>
        </w:rPr>
        <w:t>ἀβύσσο</w:t>
      </w:r>
      <w:r>
        <w:rPr>
          <w:lang w:val="el-GR"/>
        </w:rPr>
        <w:t>ς</w:t>
      </w:r>
      <w:r>
        <w:t xml:space="preserve">, </w:t>
      </w:r>
      <w:r w:rsidRPr="004634BC">
        <w:rPr>
          <w:lang w:val="el-GR"/>
        </w:rPr>
        <w:t>ου</w:t>
      </w:r>
      <w:r>
        <w:t>,</w:t>
      </w:r>
      <w:r w:rsidRPr="00273532">
        <w:t xml:space="preserve"> </w:t>
      </w:r>
      <w:r>
        <w:rPr>
          <w:rFonts w:cs="Times New Roman"/>
        </w:rPr>
        <w:t>ἡ</w:t>
      </w:r>
      <w:r>
        <w:t>: abyss; bottomless pit.</w:t>
      </w:r>
    </w:p>
  </w:footnote>
  <w:footnote w:id="470">
    <w:p w:rsidR="00243BA7" w:rsidRPr="008C5104" w:rsidRDefault="00243BA7" w:rsidP="0062191D">
      <w:pPr>
        <w:pStyle w:val="Endnote"/>
      </w:pPr>
      <w:r>
        <w:rPr>
          <w:rStyle w:val="FootnoteReference"/>
        </w:rPr>
        <w:footnoteRef/>
      </w:r>
      <w:r w:rsidRPr="008C5104">
        <w:t xml:space="preserve"> </w:t>
      </w:r>
      <w:r w:rsidRPr="004634BC">
        <w:rPr>
          <w:lang w:val="el-GR"/>
        </w:rPr>
        <w:t>ποιήσει</w:t>
      </w:r>
      <w:r w:rsidRPr="008C5104">
        <w:t xml:space="preserve">: </w:t>
      </w:r>
      <w:r>
        <w:t xml:space="preserve">verb, third person singular, future indicative active of </w:t>
      </w:r>
      <w:r w:rsidRPr="00195B5E">
        <w:t>πο</w:t>
      </w:r>
      <w:r>
        <w:rPr>
          <w:rFonts w:cs="Times New Roman"/>
        </w:rPr>
        <w:t>ιέ</w:t>
      </w:r>
      <w:r>
        <w:t xml:space="preserve">ω or dative singular of </w:t>
      </w:r>
      <w:r w:rsidRPr="004634BC">
        <w:rPr>
          <w:lang w:val="el-GR"/>
        </w:rPr>
        <w:t>πο</w:t>
      </w:r>
      <w:r>
        <w:rPr>
          <w:rFonts w:cs="Times New Roman"/>
          <w:lang w:val="el-GR"/>
        </w:rPr>
        <w:t>ίησις</w:t>
      </w:r>
      <w:r>
        <w:t>:</w:t>
      </w:r>
      <w:r w:rsidRPr="00081ED5">
        <w:t xml:space="preserve"> </w:t>
      </w:r>
      <w:r>
        <w:t>to do; make; build, construct.</w:t>
      </w:r>
    </w:p>
  </w:footnote>
  <w:footnote w:id="471">
    <w:p w:rsidR="00243BA7" w:rsidRDefault="00243BA7" w:rsidP="0062191D">
      <w:pPr>
        <w:pStyle w:val="Endnote"/>
      </w:pPr>
      <w:r>
        <w:rPr>
          <w:rStyle w:val="FootnoteReference"/>
        </w:rPr>
        <w:footnoteRef/>
      </w:r>
      <w:r>
        <w:t xml:space="preserve"> μετ’, μετὰ: preposition μετά: with.</w:t>
      </w:r>
    </w:p>
  </w:footnote>
  <w:footnote w:id="472">
    <w:p w:rsidR="00243BA7" w:rsidRDefault="00243BA7" w:rsidP="0062191D">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73">
    <w:p w:rsidR="00243BA7" w:rsidRPr="00C22132" w:rsidRDefault="00243BA7" w:rsidP="0062191D">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474">
    <w:p w:rsidR="00243BA7" w:rsidRPr="00FF6797" w:rsidRDefault="00243BA7" w:rsidP="0062191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5">
    <w:p w:rsidR="00243BA7" w:rsidRPr="008C5104" w:rsidRDefault="00243BA7" w:rsidP="0062191D">
      <w:pPr>
        <w:pStyle w:val="Endnote"/>
      </w:pPr>
      <w:r>
        <w:rPr>
          <w:rStyle w:val="FootnoteReference"/>
        </w:rPr>
        <w:footnoteRef/>
      </w:r>
      <w:r w:rsidRPr="008C5104">
        <w:t xml:space="preserve"> </w:t>
      </w:r>
      <w:r w:rsidRPr="004634BC">
        <w:rPr>
          <w:lang w:val="el-GR"/>
        </w:rPr>
        <w:t>νικήσει</w:t>
      </w:r>
      <w:r w:rsidRPr="008C5104">
        <w:t xml:space="preserve">: </w:t>
      </w:r>
      <w:r>
        <w:t xml:space="preserve">verb, third person singular, future indicative active of </w:t>
      </w:r>
      <w:r w:rsidRPr="00195B5E">
        <w:t>νικ</w:t>
      </w:r>
      <w:r>
        <w:rPr>
          <w:rFonts w:cs="Times New Roman"/>
        </w:rPr>
        <w:t>ά</w:t>
      </w:r>
      <w:r>
        <w:t xml:space="preserve">ω, </w:t>
      </w:r>
      <w:r w:rsidRPr="00195B5E">
        <w:t>νικῶ</w:t>
      </w:r>
      <w:r>
        <w:t>:</w:t>
      </w:r>
      <w:r w:rsidRPr="00081ED5">
        <w:t xml:space="preserve"> </w:t>
      </w:r>
      <w:r>
        <w:t>to overcome; conquer, prevail, subdue.</w:t>
      </w:r>
    </w:p>
  </w:footnote>
  <w:footnote w:id="476">
    <w:p w:rsidR="00243BA7" w:rsidRDefault="00243BA7" w:rsidP="0062191D">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477">
    <w:p w:rsidR="00243BA7" w:rsidRPr="00FF6797" w:rsidRDefault="00243BA7" w:rsidP="0062191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8">
    <w:p w:rsidR="00243BA7" w:rsidRDefault="00243BA7" w:rsidP="0062191D">
      <w:pPr>
        <w:pStyle w:val="Endnote"/>
      </w:pPr>
      <w:r>
        <w:rPr>
          <w:rStyle w:val="FootnoteReference"/>
        </w:rPr>
        <w:footnoteRef/>
      </w:r>
      <w:r>
        <w:t xml:space="preserve"> </w:t>
      </w:r>
      <w:r w:rsidRPr="004634BC">
        <w:rPr>
          <w:lang w:val="el-GR"/>
        </w:rPr>
        <w:t>ἀποκτενεῖ</w:t>
      </w:r>
      <w:r>
        <w:t>: verb, third person singular, present or future indicative active of</w:t>
      </w:r>
      <w:r>
        <w:rPr>
          <w:rFonts w:cs="Times New Roman"/>
        </w:rPr>
        <w:t xml:space="preserve"> </w:t>
      </w:r>
      <w:r w:rsidRPr="00195B5E">
        <w:t>ἀποκ</w:t>
      </w:r>
      <w:r w:rsidRPr="004634BC">
        <w:rPr>
          <w:lang w:val="el-GR"/>
        </w:rPr>
        <w:t>τ</w:t>
      </w:r>
      <w:r>
        <w:rPr>
          <w:rFonts w:cs="Times New Roman"/>
          <w:lang w:val="el-GR"/>
        </w:rPr>
        <w:t>ένω</w:t>
      </w:r>
      <w:r>
        <w:rPr>
          <w:rFonts w:cs="Times New Roman"/>
        </w:rPr>
        <w:t xml:space="preserve">, </w:t>
      </w:r>
      <w:r w:rsidRPr="00195B5E">
        <w:t>ἀποκ</w:t>
      </w:r>
      <w:r w:rsidRPr="004634BC">
        <w:rPr>
          <w:lang w:val="el-GR"/>
        </w:rPr>
        <w:t>τ</w:t>
      </w:r>
      <w:r>
        <w:rPr>
          <w:rFonts w:cs="Times New Roman"/>
          <w:lang w:val="el-GR"/>
        </w:rPr>
        <w:t>έννω</w:t>
      </w:r>
      <w:r>
        <w:rPr>
          <w:rFonts w:cs="Times New Roman"/>
        </w:rPr>
        <w:t xml:space="preserve">?, </w:t>
      </w:r>
      <w:r w:rsidRPr="00195B5E">
        <w:t>ἀποκ</w:t>
      </w:r>
      <w:r w:rsidRPr="004634BC">
        <w:rPr>
          <w:lang w:val="el-GR"/>
        </w:rPr>
        <w:t>τε</w:t>
      </w:r>
      <w:r>
        <w:rPr>
          <w:rFonts w:cs="Times New Roman"/>
          <w:lang w:val="el-GR"/>
        </w:rPr>
        <w:t>ίνω</w:t>
      </w:r>
      <w:r>
        <w:rPr>
          <w:rFonts w:cs="Times New Roman"/>
        </w:rPr>
        <w:t>?</w:t>
      </w:r>
      <w:r>
        <w:t>: to destroy, kill, murder, slay.</w:t>
      </w:r>
    </w:p>
  </w:footnote>
  <w:footnote w:id="479">
    <w:p w:rsidR="00243BA7" w:rsidRDefault="00243BA7" w:rsidP="0062191D">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480">
    <w:p w:rsidR="00243BA7" w:rsidRPr="00FF6797" w:rsidRDefault="00243BA7" w:rsidP="001B035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1">
    <w:p w:rsidR="00243BA7" w:rsidRDefault="00243BA7" w:rsidP="001B035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82">
    <w:p w:rsidR="00243BA7" w:rsidRDefault="00243BA7" w:rsidP="001B0354">
      <w:pPr>
        <w:pStyle w:val="Endnote"/>
      </w:pPr>
      <w:r>
        <w:rPr>
          <w:rStyle w:val="FootnoteReference"/>
        </w:rPr>
        <w:footnoteRef/>
      </w:r>
      <w:r>
        <w:t xml:space="preserve"> </w:t>
      </w:r>
      <w:r w:rsidRPr="004634BC">
        <w:rPr>
          <w:lang w:val="el-GR"/>
        </w:rPr>
        <w:t>πτῶμα</w:t>
      </w:r>
      <w:r>
        <w:t xml:space="preserve">: noun, neuter nominative or accusative singular of </w:t>
      </w:r>
      <w:r w:rsidRPr="004634BC">
        <w:rPr>
          <w:lang w:val="el-GR"/>
        </w:rPr>
        <w:t>πτῶμα</w:t>
      </w:r>
      <w:r>
        <w:t xml:space="preserve">, </w:t>
      </w:r>
      <w:r w:rsidRPr="00841C33">
        <w:t>ατ</w:t>
      </w:r>
      <w:r w:rsidRPr="004634BC">
        <w:rPr>
          <w:lang w:val="el-GR"/>
        </w:rPr>
        <w:t>ο</w:t>
      </w:r>
      <w:r>
        <w:rPr>
          <w:rFonts w:cs="Times New Roman"/>
        </w:rPr>
        <w:t xml:space="preserve">ς, </w:t>
      </w:r>
      <w:r w:rsidRPr="00841C33">
        <w:t>τ</w:t>
      </w:r>
      <w:r>
        <w:rPr>
          <w:rFonts w:cs="Times New Roman"/>
        </w:rPr>
        <w:t>ό</w:t>
      </w:r>
      <w:r>
        <w:t>: a fall (down); crash; carcass; corpse; dead body.</w:t>
      </w:r>
    </w:p>
  </w:footnote>
  <w:footnote w:id="483">
    <w:p w:rsidR="00243BA7" w:rsidRDefault="00243BA7" w:rsidP="001B0354">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84">
    <w:p w:rsidR="00243BA7" w:rsidRDefault="00243BA7" w:rsidP="001B035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85">
    <w:p w:rsidR="00243BA7" w:rsidRDefault="00243BA7" w:rsidP="001B0354">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86">
    <w:p w:rsidR="00243BA7" w:rsidRDefault="00243BA7" w:rsidP="001B0354">
      <w:pPr>
        <w:pStyle w:val="Endnote"/>
      </w:pPr>
      <w:r>
        <w:rPr>
          <w:rStyle w:val="FootnoteReference"/>
        </w:rPr>
        <w:footnoteRef/>
      </w:r>
      <w:r>
        <w:t xml:space="preserve"> </w:t>
      </w:r>
      <w:r w:rsidRPr="004634BC">
        <w:rPr>
          <w:lang w:val="el-GR"/>
        </w:rPr>
        <w:t>πλατείας</w:t>
      </w:r>
      <w:r>
        <w:t xml:space="preserve">: noun, feminine genitive singular or accusative plural of </w:t>
      </w:r>
      <w:r>
        <w:rPr>
          <w:lang w:val="el-GR"/>
        </w:rPr>
        <w:t>πλατε</w:t>
      </w:r>
      <w:r>
        <w:rPr>
          <w:rFonts w:cs="Times New Roman"/>
          <w:lang w:val="el-GR"/>
        </w:rPr>
        <w:t>ῖ</w:t>
      </w:r>
      <w:r>
        <w:rPr>
          <w:lang w:val="el-GR"/>
        </w:rPr>
        <w:t>α</w:t>
      </w:r>
      <w:r>
        <w:t xml:space="preserve">, </w:t>
      </w:r>
      <w:r w:rsidRPr="00841C33">
        <w:t>α</w:t>
      </w:r>
      <w:r>
        <w:rPr>
          <w:rFonts w:cs="Times New Roman"/>
        </w:rPr>
        <w:t>ς, ἡ</w:t>
      </w:r>
      <w:r>
        <w:t>: street; broad paved area; pavement.</w:t>
      </w:r>
    </w:p>
  </w:footnote>
  <w:footnote w:id="487">
    <w:p w:rsidR="00243BA7" w:rsidRDefault="00243BA7" w:rsidP="001B0354">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88">
    <w:p w:rsidR="00243BA7" w:rsidRDefault="00243BA7" w:rsidP="001B0354">
      <w:pPr>
        <w:pStyle w:val="Endnote"/>
      </w:pPr>
      <w:r>
        <w:rPr>
          <w:rStyle w:val="FootnoteReference"/>
        </w:rPr>
        <w:footnoteRef/>
      </w:r>
      <w:r>
        <w:t xml:space="preserve"> </w:t>
      </w:r>
      <w:r w:rsidRPr="004634BC">
        <w:rPr>
          <w:lang w:val="el-GR"/>
        </w:rPr>
        <w:t>πόλεως</w:t>
      </w:r>
      <w:r>
        <w:t xml:space="preserve">: noun, feminine genitive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489">
    <w:p w:rsidR="00243BA7" w:rsidRDefault="00243BA7" w:rsidP="001B0354">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90">
    <w:p w:rsidR="00243BA7" w:rsidRPr="008C5104" w:rsidRDefault="00243BA7" w:rsidP="001B0354">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91">
    <w:p w:rsidR="00243BA7" w:rsidRDefault="00243BA7" w:rsidP="001B0354">
      <w:pPr>
        <w:pStyle w:val="Endnote"/>
      </w:pPr>
      <w:r>
        <w:rPr>
          <w:rStyle w:val="FootnoteReference"/>
        </w:rPr>
        <w:footnoteRef/>
      </w:r>
      <w:r>
        <w:t xml:space="preserve"> </w:t>
      </w:r>
      <w:r w:rsidRPr="00841C33">
        <w:t>ἥτις</w:t>
      </w:r>
      <w:r>
        <w:t xml:space="preserve">: relative pronoun, nominative feminine singular of </w:t>
      </w:r>
      <w:r>
        <w:rPr>
          <w:rFonts w:cs="Times New Roman"/>
        </w:rPr>
        <w:t>ὅ</w:t>
      </w:r>
      <w:r w:rsidRPr="00841C33">
        <w:t>στις</w:t>
      </w:r>
      <w:r>
        <w:rPr>
          <w:rFonts w:cs="Times New Roman"/>
        </w:rPr>
        <w:t xml:space="preserve">, </w:t>
      </w:r>
      <w:r w:rsidRPr="00841C33">
        <w:t>ἥτις</w:t>
      </w:r>
      <w:r>
        <w:t xml:space="preserve">, </w:t>
      </w:r>
      <w:r>
        <w:rPr>
          <w:rFonts w:cs="Times New Roman"/>
        </w:rPr>
        <w:t xml:space="preserve">ὅ </w:t>
      </w:r>
      <w:r w:rsidRPr="00841C33">
        <w:t>τι</w:t>
      </w:r>
      <w:r>
        <w:rPr>
          <w:rFonts w:cs="Times New Roman"/>
        </w:rPr>
        <w:t>: what, which, who.</w:t>
      </w:r>
    </w:p>
  </w:footnote>
  <w:footnote w:id="492">
    <w:p w:rsidR="00243BA7" w:rsidRPr="008C5104" w:rsidRDefault="00243BA7" w:rsidP="001B0354">
      <w:pPr>
        <w:pStyle w:val="Endnote"/>
      </w:pPr>
      <w:r>
        <w:rPr>
          <w:rStyle w:val="FootnoteReference"/>
        </w:rPr>
        <w:footnoteRef/>
      </w:r>
      <w:r w:rsidRPr="008C5104">
        <w:t xml:space="preserve"> </w:t>
      </w:r>
      <w:r w:rsidRPr="004634BC">
        <w:rPr>
          <w:lang w:val="el-GR"/>
        </w:rPr>
        <w:t>καλεῖται</w:t>
      </w:r>
      <w:r w:rsidRPr="008C5104">
        <w:t xml:space="preserve">: </w:t>
      </w:r>
      <w:r>
        <w:t>verb, third person singular, present passive</w:t>
      </w:r>
      <w:r>
        <w:rPr>
          <w:lang w:bidi="he-IL"/>
        </w:rPr>
        <w:t xml:space="preserve"> </w:t>
      </w:r>
      <w:r>
        <w:t>indicative of καλ</w:t>
      </w:r>
      <w:r w:rsidRPr="00841C33">
        <w:t>έ</w:t>
      </w:r>
      <w:r w:rsidRPr="0027529D">
        <w:rPr>
          <w:lang w:val="el-GR"/>
        </w:rPr>
        <w:t>ω</w:t>
      </w:r>
      <w:r>
        <w:t>:</w:t>
      </w:r>
      <w:r w:rsidRPr="00081ED5">
        <w:t xml:space="preserve"> </w:t>
      </w:r>
      <w:r>
        <w:t>to call; name.</w:t>
      </w:r>
    </w:p>
  </w:footnote>
  <w:footnote w:id="493">
    <w:p w:rsidR="00243BA7" w:rsidRPr="00361608" w:rsidRDefault="00243BA7" w:rsidP="001B0354">
      <w:pPr>
        <w:pStyle w:val="Endnote"/>
      </w:pPr>
      <w:r>
        <w:rPr>
          <w:rStyle w:val="FootnoteReference"/>
        </w:rPr>
        <w:footnoteRef/>
      </w:r>
      <w:r w:rsidRPr="00361608">
        <w:t xml:space="preserve"> </w:t>
      </w:r>
      <w:r w:rsidRPr="004634BC">
        <w:rPr>
          <w:lang w:val="el-GR"/>
        </w:rPr>
        <w:t>πνευματικῶς</w:t>
      </w:r>
      <w:r w:rsidRPr="00361608">
        <w:t>:</w:t>
      </w:r>
      <w:r>
        <w:t xml:space="preserve"> adverb of </w:t>
      </w:r>
      <w:r w:rsidRPr="004634BC">
        <w:rPr>
          <w:lang w:val="el-GR"/>
        </w:rPr>
        <w:t>πνευματικῶς</w:t>
      </w:r>
      <w:r>
        <w:t>: spiritually.</w:t>
      </w:r>
    </w:p>
  </w:footnote>
  <w:footnote w:id="494">
    <w:p w:rsidR="00243BA7" w:rsidRDefault="00243BA7" w:rsidP="001B0354">
      <w:pPr>
        <w:pStyle w:val="Endnote"/>
      </w:pPr>
      <w:r>
        <w:rPr>
          <w:rStyle w:val="FootnoteReference"/>
        </w:rPr>
        <w:footnoteRef/>
      </w:r>
      <w:r>
        <w:t xml:space="preserve"> </w:t>
      </w:r>
      <w:r w:rsidRPr="004634BC">
        <w:rPr>
          <w:lang w:val="el-GR"/>
        </w:rPr>
        <w:t>σόδομα</w:t>
      </w:r>
      <w:r>
        <w:t xml:space="preserve">: noun, neuter nominative or accusative plural of </w:t>
      </w:r>
      <w:r w:rsidRPr="004634BC">
        <w:rPr>
          <w:lang w:val="el-GR"/>
        </w:rPr>
        <w:t>σόδομα</w:t>
      </w:r>
      <w:r>
        <w:t xml:space="preserve">, </w:t>
      </w:r>
      <w:r>
        <w:rPr>
          <w:rFonts w:cs="Times New Roman"/>
        </w:rPr>
        <w:t xml:space="preserve">ων, </w:t>
      </w:r>
      <w:r w:rsidRPr="00841C33">
        <w:t>τ</w:t>
      </w:r>
      <w:r>
        <w:rPr>
          <w:rFonts w:cs="Times New Roman"/>
        </w:rPr>
        <w:t>ά</w:t>
      </w:r>
      <w:r>
        <w:t>: Sodom; pejoratively, a city of sodomites.</w:t>
      </w:r>
    </w:p>
  </w:footnote>
  <w:footnote w:id="495">
    <w:p w:rsidR="00243BA7" w:rsidRPr="00FF6797" w:rsidRDefault="00243BA7" w:rsidP="001B035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6">
    <w:p w:rsidR="00243BA7" w:rsidRDefault="00243BA7" w:rsidP="001B0354">
      <w:pPr>
        <w:pStyle w:val="Endnote"/>
      </w:pPr>
      <w:r>
        <w:rPr>
          <w:rStyle w:val="FootnoteReference"/>
        </w:rPr>
        <w:footnoteRef/>
      </w:r>
      <w:r>
        <w:t xml:space="preserve"> </w:t>
      </w:r>
      <w:r w:rsidRPr="004634BC">
        <w:rPr>
          <w:lang w:val="el-GR"/>
        </w:rPr>
        <w:t>αἴγυπτος</w:t>
      </w:r>
      <w:r>
        <w:t xml:space="preserve">: noun, feminine nominative singular of </w:t>
      </w:r>
      <w:r w:rsidRPr="004634BC">
        <w:rPr>
          <w:lang w:val="el-GR"/>
        </w:rPr>
        <w:t>αἴγυπτος</w:t>
      </w:r>
      <w:r>
        <w:t xml:space="preserve">, </w:t>
      </w:r>
      <w:r>
        <w:rPr>
          <w:rFonts w:cs="Times New Roman"/>
        </w:rPr>
        <w:t>ου, ἡ</w:t>
      </w:r>
      <w:r>
        <w:t>: Egypt; pejoratively, a nation of idolaters.</w:t>
      </w:r>
    </w:p>
  </w:footnote>
  <w:footnote w:id="497">
    <w:p w:rsidR="00243BA7" w:rsidRPr="00361608" w:rsidRDefault="00243BA7" w:rsidP="001B0354">
      <w:pPr>
        <w:pStyle w:val="Endnote"/>
      </w:pPr>
      <w:r>
        <w:rPr>
          <w:rStyle w:val="FootnoteReference"/>
        </w:rPr>
        <w:footnoteRef/>
      </w:r>
      <w:r w:rsidRPr="00361608">
        <w:t xml:space="preserve"> </w:t>
      </w:r>
      <w:r w:rsidRPr="00195B5E">
        <w:t>ὅπου</w:t>
      </w:r>
      <w:r w:rsidRPr="00361608">
        <w:t>:</w:t>
      </w:r>
      <w:r>
        <w:t xml:space="preserve"> adverb of </w:t>
      </w:r>
      <w:r w:rsidRPr="00195B5E">
        <w:t>ὅπου</w:t>
      </w:r>
      <w:r>
        <w:t>: where.</w:t>
      </w:r>
    </w:p>
  </w:footnote>
  <w:footnote w:id="498">
    <w:p w:rsidR="00243BA7" w:rsidRPr="00FF6797" w:rsidRDefault="00243BA7" w:rsidP="001B035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9">
    <w:p w:rsidR="00243BA7" w:rsidRDefault="00243BA7" w:rsidP="001B035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00">
    <w:p w:rsidR="00243BA7" w:rsidRDefault="00243BA7" w:rsidP="001B0354">
      <w:pPr>
        <w:pStyle w:val="Endnote"/>
      </w:pPr>
      <w:r>
        <w:rPr>
          <w:rStyle w:val="FootnoteReference"/>
        </w:rPr>
        <w:footnoteRef/>
      </w:r>
      <w:r>
        <w:t xml:space="preserve"> </w:t>
      </w:r>
      <w:r w:rsidRPr="00841C33">
        <w:t>κύριος</w:t>
      </w:r>
      <w:r>
        <w:t xml:space="preserve">: noun, masculine nominative singular of </w:t>
      </w:r>
      <w:r w:rsidRPr="00841C33">
        <w:t>κύριος</w:t>
      </w:r>
      <w:r>
        <w:t xml:space="preserve">, </w:t>
      </w:r>
      <w:r w:rsidRPr="00841C33">
        <w:t>ου</w:t>
      </w:r>
      <w:r>
        <w:t xml:space="preserve">, </w:t>
      </w:r>
      <w:r w:rsidRPr="00841C33">
        <w:t>ὁ</w:t>
      </w:r>
      <w:r>
        <w:t>: lord, Lord.</w:t>
      </w:r>
    </w:p>
  </w:footnote>
  <w:footnote w:id="501">
    <w:p w:rsidR="00243BA7" w:rsidRDefault="00243BA7" w:rsidP="001B0354">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02">
    <w:p w:rsidR="00243BA7" w:rsidRPr="008C5104" w:rsidRDefault="00243BA7" w:rsidP="001B0354">
      <w:pPr>
        <w:pStyle w:val="Endnote"/>
      </w:pPr>
      <w:r>
        <w:rPr>
          <w:rStyle w:val="FootnoteReference"/>
        </w:rPr>
        <w:footnoteRef/>
      </w:r>
      <w:r w:rsidRPr="008C5104">
        <w:t xml:space="preserve"> </w:t>
      </w:r>
      <w:r w:rsidRPr="004634BC">
        <w:rPr>
          <w:lang w:val="el-GR"/>
        </w:rPr>
        <w:t>ἐσταυρώθη</w:t>
      </w:r>
      <w:r w:rsidRPr="008C5104">
        <w:t xml:space="preserve">: </w:t>
      </w:r>
      <w:r>
        <w:t>verb, third person singular, aorist passive</w:t>
      </w:r>
      <w:r>
        <w:rPr>
          <w:lang w:bidi="he-IL"/>
        </w:rPr>
        <w:t xml:space="preserve"> </w:t>
      </w:r>
      <w:r>
        <w:t xml:space="preserve">indicative of </w:t>
      </w:r>
      <w:r w:rsidRPr="004634BC">
        <w:rPr>
          <w:lang w:val="el-GR"/>
        </w:rPr>
        <w:t>σταυρ</w:t>
      </w:r>
      <w:r>
        <w:rPr>
          <w:rFonts w:cs="Times New Roman"/>
          <w:lang w:val="el-GR"/>
        </w:rPr>
        <w:t>ό</w:t>
      </w:r>
      <w:r w:rsidRPr="0027529D">
        <w:rPr>
          <w:lang w:val="el-GR"/>
        </w:rPr>
        <w:t>ω</w:t>
      </w:r>
      <w:r>
        <w:t>:</w:t>
      </w:r>
      <w:r w:rsidRPr="00081ED5">
        <w:t xml:space="preserve"> </w:t>
      </w:r>
      <w:r>
        <w:t>to crucify; stake; impale (?).</w:t>
      </w:r>
    </w:p>
  </w:footnote>
  <w:footnote w:id="503">
    <w:p w:rsidR="00243BA7" w:rsidRPr="00FF6797" w:rsidRDefault="00243BA7" w:rsidP="004A657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4">
    <w:p w:rsidR="00243BA7" w:rsidRDefault="00243BA7" w:rsidP="004A657C">
      <w:pPr>
        <w:pStyle w:val="Endnote"/>
      </w:pPr>
      <w:r>
        <w:rPr>
          <w:rStyle w:val="FootnoteReference"/>
        </w:rPr>
        <w:footnoteRef/>
      </w:r>
      <w:r>
        <w:t xml:space="preserve"> </w:t>
      </w:r>
      <w:r w:rsidRPr="004634BC">
        <w:rPr>
          <w:lang w:val="el-GR"/>
        </w:rPr>
        <w:t>βλέπουσιν</w:t>
      </w:r>
      <w:r>
        <w:t xml:space="preserve">: verb, third person plural, present indicative active of </w:t>
      </w:r>
      <w:r w:rsidRPr="004634BC">
        <w:rPr>
          <w:lang w:val="el-GR"/>
        </w:rPr>
        <w:t>βλέπω</w:t>
      </w:r>
      <w:r>
        <w:t>: to see.</w:t>
      </w:r>
    </w:p>
  </w:footnote>
  <w:footnote w:id="505">
    <w:p w:rsidR="00243BA7" w:rsidRDefault="00243BA7" w:rsidP="004A657C">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06">
    <w:p w:rsidR="00243BA7" w:rsidRDefault="00243BA7" w:rsidP="004A657C">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07">
    <w:p w:rsidR="00243BA7" w:rsidRDefault="00243BA7" w:rsidP="004A657C">
      <w:pPr>
        <w:pStyle w:val="Endnote"/>
      </w:pPr>
      <w:r>
        <w:rPr>
          <w:rStyle w:val="FootnoteReference"/>
        </w:rPr>
        <w:footnoteRef/>
      </w:r>
      <w:r>
        <w:t xml:space="preserve"> </w:t>
      </w:r>
      <w:r w:rsidRPr="004634BC">
        <w:rPr>
          <w:lang w:val="el-GR"/>
        </w:rPr>
        <w:t>λαῶν</w:t>
      </w:r>
      <w:r>
        <w:t xml:space="preserve">: noun, masculine genitive plural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508">
    <w:p w:rsidR="00243BA7" w:rsidRPr="00FF6797" w:rsidRDefault="00243BA7" w:rsidP="004A657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9">
    <w:p w:rsidR="00243BA7" w:rsidRDefault="00243BA7" w:rsidP="004A657C">
      <w:pPr>
        <w:pStyle w:val="Endnote"/>
      </w:pPr>
      <w:r>
        <w:rPr>
          <w:rStyle w:val="FootnoteReference"/>
        </w:rPr>
        <w:footnoteRef/>
      </w:r>
      <w:r>
        <w:t xml:space="preserve"> </w:t>
      </w:r>
      <w:r w:rsidRPr="004634BC">
        <w:rPr>
          <w:lang w:val="el-GR"/>
        </w:rPr>
        <w:t>φυλῶν</w:t>
      </w:r>
      <w:r>
        <w:t>: noun, feminine genitive plural of φυλ</w:t>
      </w:r>
      <w:r>
        <w:rPr>
          <w:rFonts w:cs="Times New Roman"/>
        </w:rPr>
        <w:t>ή</w:t>
      </w:r>
      <w:r>
        <w:t xml:space="preserve">, </w:t>
      </w:r>
      <w:r w:rsidRPr="00841C33">
        <w:t>ῆς</w:t>
      </w:r>
      <w:r>
        <w:t xml:space="preserve">, </w:t>
      </w:r>
      <w:r>
        <w:rPr>
          <w:rFonts w:cs="Times New Roman"/>
        </w:rPr>
        <w:t>ἡ</w:t>
      </w:r>
      <w:r>
        <w:t>: people; tribe.</w:t>
      </w:r>
    </w:p>
  </w:footnote>
  <w:footnote w:id="510">
    <w:p w:rsidR="00243BA7" w:rsidRPr="00FF6797" w:rsidRDefault="00243BA7" w:rsidP="004A657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1">
    <w:p w:rsidR="00243BA7" w:rsidRDefault="00243BA7" w:rsidP="004A657C">
      <w:pPr>
        <w:pStyle w:val="Endnote"/>
      </w:pPr>
      <w:r>
        <w:rPr>
          <w:rStyle w:val="FootnoteReference"/>
        </w:rPr>
        <w:footnoteRef/>
      </w:r>
      <w:r>
        <w:t xml:space="preserve"> </w:t>
      </w:r>
      <w:r w:rsidRPr="004634BC">
        <w:rPr>
          <w:lang w:val="el-GR"/>
        </w:rPr>
        <w:t>γλωσσῶ</w:t>
      </w:r>
      <w:r>
        <w:rPr>
          <w:lang w:val="el-GR"/>
        </w:rPr>
        <w:t>ν</w:t>
      </w:r>
      <w:r>
        <w:t xml:space="preserve">: noun, feminine genitive plural of </w:t>
      </w:r>
      <w:r>
        <w:rPr>
          <w:lang w:val="el-GR"/>
        </w:rPr>
        <w:t>γλ</w:t>
      </w:r>
      <w:r>
        <w:rPr>
          <w:rFonts w:cs="Times New Roman"/>
        </w:rPr>
        <w:t>ῶ</w:t>
      </w:r>
      <w:r>
        <w:rPr>
          <w:lang w:val="el-GR"/>
        </w:rPr>
        <w:t>σσ</w:t>
      </w:r>
      <w:r w:rsidRPr="008D6888">
        <w:rPr>
          <w:lang w:val="el-GR"/>
        </w:rPr>
        <w:t>α</w:t>
      </w:r>
      <w:r>
        <w:t xml:space="preserve">, </w:t>
      </w:r>
      <w:r w:rsidRPr="004634BC">
        <w:rPr>
          <w:lang w:val="el-GR"/>
        </w:rPr>
        <w:t>η</w:t>
      </w:r>
      <w:r w:rsidRPr="00841C33">
        <w:t>ς</w:t>
      </w:r>
      <w:r>
        <w:t xml:space="preserve">, </w:t>
      </w:r>
      <w:r>
        <w:rPr>
          <w:rFonts w:cs="Times New Roman"/>
        </w:rPr>
        <w:t>ἡ</w:t>
      </w:r>
      <w:r>
        <w:t>: tongue; language.</w:t>
      </w:r>
    </w:p>
  </w:footnote>
  <w:footnote w:id="512">
    <w:p w:rsidR="00243BA7" w:rsidRPr="00FF6797" w:rsidRDefault="00243BA7" w:rsidP="004A657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3">
    <w:p w:rsidR="00243BA7" w:rsidRPr="008C5104" w:rsidRDefault="00243BA7" w:rsidP="004A657C">
      <w:pPr>
        <w:pStyle w:val="Endnote"/>
      </w:pPr>
      <w:r>
        <w:rPr>
          <w:rStyle w:val="FootnoteReference"/>
        </w:rPr>
        <w:footnoteRef/>
      </w:r>
      <w:r w:rsidRPr="008C5104">
        <w:t xml:space="preserve"> </w:t>
      </w:r>
      <w:r w:rsidRPr="00195B5E">
        <w:t>ἐθνῶν</w:t>
      </w:r>
      <w:r w:rsidRPr="008C5104">
        <w:t xml:space="preserve">: </w:t>
      </w:r>
      <w:r>
        <w:t xml:space="preserve">noun, neuter genitive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514">
    <w:p w:rsidR="00243BA7" w:rsidRDefault="00243BA7" w:rsidP="004A657C">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15">
    <w:p w:rsidR="00243BA7" w:rsidRDefault="00243BA7" w:rsidP="004A657C">
      <w:pPr>
        <w:pStyle w:val="Endnote"/>
      </w:pPr>
      <w:r>
        <w:rPr>
          <w:rStyle w:val="FootnoteReference"/>
        </w:rPr>
        <w:footnoteRef/>
      </w:r>
      <w:r>
        <w:t xml:space="preserve"> </w:t>
      </w:r>
      <w:r w:rsidRPr="004634BC">
        <w:rPr>
          <w:lang w:val="el-GR"/>
        </w:rPr>
        <w:t>πτῶμα</w:t>
      </w:r>
      <w:r>
        <w:t xml:space="preserve">: noun, neuter nominative or accusative singular of </w:t>
      </w:r>
      <w:r w:rsidRPr="004634BC">
        <w:rPr>
          <w:lang w:val="el-GR"/>
        </w:rPr>
        <w:t>πτῶμα</w:t>
      </w:r>
      <w:r>
        <w:t xml:space="preserve">, </w:t>
      </w:r>
      <w:r w:rsidRPr="00841C33">
        <w:t>ατ</w:t>
      </w:r>
      <w:r w:rsidRPr="004634BC">
        <w:rPr>
          <w:lang w:val="el-GR"/>
        </w:rPr>
        <w:t>ο</w:t>
      </w:r>
      <w:r>
        <w:rPr>
          <w:rFonts w:cs="Times New Roman"/>
        </w:rPr>
        <w:t xml:space="preserve">ς, </w:t>
      </w:r>
      <w:r w:rsidRPr="00841C33">
        <w:t>τ</w:t>
      </w:r>
      <w:r>
        <w:rPr>
          <w:rFonts w:cs="Times New Roman"/>
        </w:rPr>
        <w:t>ό</w:t>
      </w:r>
      <w:r>
        <w:t>: a fall (down); crash; carcass; corpse; dead body.</w:t>
      </w:r>
    </w:p>
  </w:footnote>
  <w:footnote w:id="516">
    <w:p w:rsidR="00243BA7" w:rsidRDefault="00243BA7" w:rsidP="004A657C">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17">
    <w:p w:rsidR="00243BA7" w:rsidRDefault="00243BA7" w:rsidP="004A657C">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518">
    <w:p w:rsidR="00243BA7" w:rsidRDefault="00243BA7" w:rsidP="004A657C">
      <w:pPr>
        <w:pStyle w:val="Endnote"/>
      </w:pPr>
      <w:r>
        <w:rPr>
          <w:rStyle w:val="FootnoteReference"/>
        </w:rPr>
        <w:footnoteRef/>
      </w:r>
      <w:r>
        <w:t xml:space="preserve"> </w:t>
      </w:r>
      <w:r w:rsidRPr="004634BC">
        <w:rPr>
          <w:lang w:val="el-GR"/>
        </w:rPr>
        <w:t>τρεῖ</w:t>
      </w:r>
      <w:r>
        <w:rPr>
          <w:lang w:val="el-GR"/>
        </w:rPr>
        <w:t>ς</w:t>
      </w:r>
      <w:r>
        <w:t xml:space="preserve">: adjective, indeclensionate numeral plural </w:t>
      </w:r>
      <w:r w:rsidRPr="004634BC">
        <w:rPr>
          <w:lang w:val="el-GR"/>
        </w:rPr>
        <w:t>τρεῖ</w:t>
      </w:r>
      <w:r>
        <w:rPr>
          <w:lang w:val="el-GR"/>
        </w:rPr>
        <w:t>ς</w:t>
      </w:r>
      <w:r>
        <w:t>, οί, αί, τά: three.</w:t>
      </w:r>
    </w:p>
  </w:footnote>
  <w:footnote w:id="519">
    <w:p w:rsidR="00243BA7" w:rsidRPr="00FF6797" w:rsidRDefault="00243BA7" w:rsidP="004A657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0">
    <w:p w:rsidR="00243BA7" w:rsidRDefault="00243BA7" w:rsidP="004A657C">
      <w:pPr>
        <w:pStyle w:val="Endnote"/>
      </w:pPr>
      <w:r>
        <w:rPr>
          <w:rStyle w:val="FootnoteReference"/>
        </w:rPr>
        <w:footnoteRef/>
      </w:r>
      <w:r>
        <w:t xml:space="preserve"> The Byzantine text</w:t>
      </w:r>
      <w:r w:rsidRPr="00D504D0">
        <w:t xml:space="preserve"> </w:t>
      </w:r>
      <w:r>
        <w:t xml:space="preserve">omits the word, </w:t>
      </w:r>
      <w:r w:rsidRPr="004634BC">
        <w:rPr>
          <w:lang w:val="el-GR"/>
        </w:rPr>
        <w:t>καὶ</w:t>
      </w:r>
      <w:r>
        <w:t>.</w:t>
      </w:r>
    </w:p>
  </w:footnote>
  <w:footnote w:id="521">
    <w:p w:rsidR="00243BA7" w:rsidRDefault="00243BA7" w:rsidP="004A657C">
      <w:pPr>
        <w:pStyle w:val="Endnote"/>
      </w:pPr>
      <w:r>
        <w:rPr>
          <w:rStyle w:val="FootnoteReference"/>
        </w:rPr>
        <w:footnoteRef/>
      </w:r>
      <w:r>
        <w:t xml:space="preserve"> </w:t>
      </w:r>
      <w:r w:rsidRPr="004634BC">
        <w:rPr>
          <w:lang w:val="el-GR"/>
        </w:rPr>
        <w:t>ἥμισυ</w:t>
      </w:r>
      <w:r>
        <w:t xml:space="preserve">: adjective, indeclensionate numeral plural of </w:t>
      </w:r>
      <w:r w:rsidRPr="004634BC">
        <w:rPr>
          <w:lang w:val="el-GR"/>
        </w:rPr>
        <w:t>ἥμισυ</w:t>
      </w:r>
      <w:r>
        <w:rPr>
          <w:rFonts w:cs="Times New Roman"/>
        </w:rPr>
        <w:t>ς</w:t>
      </w:r>
      <w:r>
        <w:t>,</w:t>
      </w:r>
      <w:r w:rsidRPr="007644AB">
        <w:t xml:space="preserve"> </w:t>
      </w:r>
      <w:r>
        <w:rPr>
          <w:rFonts w:cs="Times New Roman"/>
          <w:lang w:val="el-GR"/>
        </w:rPr>
        <w:t>σεια</w:t>
      </w:r>
      <w:r>
        <w:rPr>
          <w:rFonts w:cs="Times New Roman"/>
        </w:rPr>
        <w:t xml:space="preserve">, </w:t>
      </w:r>
      <w:r>
        <w:rPr>
          <w:rFonts w:cs="Times New Roman"/>
          <w:lang w:val="el-GR"/>
        </w:rPr>
        <w:t>συ</w:t>
      </w:r>
      <w:r>
        <w:t>: half.</w:t>
      </w:r>
    </w:p>
  </w:footnote>
  <w:footnote w:id="522">
    <w:p w:rsidR="00243BA7" w:rsidRPr="00FF6797" w:rsidRDefault="00243BA7" w:rsidP="004A657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3">
    <w:p w:rsidR="00243BA7" w:rsidRDefault="00243BA7" w:rsidP="004A657C">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24">
    <w:p w:rsidR="00243BA7" w:rsidRDefault="00243BA7" w:rsidP="004A657C">
      <w:pPr>
        <w:pStyle w:val="Endnote"/>
      </w:pPr>
      <w:r>
        <w:rPr>
          <w:rStyle w:val="FootnoteReference"/>
        </w:rPr>
        <w:footnoteRef/>
      </w:r>
      <w:r>
        <w:t xml:space="preserve"> </w:t>
      </w:r>
      <w:r w:rsidRPr="004634BC">
        <w:rPr>
          <w:lang w:val="el-GR"/>
        </w:rPr>
        <w:t>πτώματα</w:t>
      </w:r>
      <w:r>
        <w:t xml:space="preserve">: noun, neuter nominative or accusative plural of </w:t>
      </w:r>
      <w:r w:rsidRPr="004634BC">
        <w:rPr>
          <w:lang w:val="el-GR"/>
        </w:rPr>
        <w:t>πτῶμα</w:t>
      </w:r>
      <w:r>
        <w:t xml:space="preserve">, </w:t>
      </w:r>
      <w:r w:rsidRPr="00841C33">
        <w:t>ατ</w:t>
      </w:r>
      <w:r w:rsidRPr="004634BC">
        <w:rPr>
          <w:lang w:val="el-GR"/>
        </w:rPr>
        <w:t>ο</w:t>
      </w:r>
      <w:r>
        <w:rPr>
          <w:rFonts w:cs="Times New Roman"/>
        </w:rPr>
        <w:t xml:space="preserve">ς, </w:t>
      </w:r>
      <w:r w:rsidRPr="00841C33">
        <w:t>τ</w:t>
      </w:r>
      <w:r>
        <w:rPr>
          <w:rFonts w:cs="Times New Roman"/>
        </w:rPr>
        <w:t>ό</w:t>
      </w:r>
      <w:r>
        <w:t>: a fall (down); crash; carcass; corpse; dead body.</w:t>
      </w:r>
    </w:p>
  </w:footnote>
  <w:footnote w:id="525">
    <w:p w:rsidR="00243BA7" w:rsidRDefault="00243BA7" w:rsidP="004A657C">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26">
    <w:p w:rsidR="00243BA7" w:rsidRDefault="00243BA7" w:rsidP="004A657C">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527">
    <w:p w:rsidR="00243BA7" w:rsidRDefault="00243BA7" w:rsidP="004A657C">
      <w:pPr>
        <w:pStyle w:val="Endnote"/>
      </w:pPr>
      <w:r>
        <w:rPr>
          <w:rStyle w:val="FootnoteReference"/>
        </w:rPr>
        <w:footnoteRef/>
      </w:r>
      <w:r>
        <w:t xml:space="preserve"> </w:t>
      </w:r>
      <w:r w:rsidRPr="004634BC">
        <w:rPr>
          <w:lang w:val="el-GR"/>
        </w:rPr>
        <w:t>ἀφίουσιν</w:t>
      </w:r>
      <w:r>
        <w:t xml:space="preserve">: verb, third person plural, present indicative active of </w:t>
      </w:r>
      <w:r w:rsidRPr="004634BC">
        <w:rPr>
          <w:lang w:val="el-GR"/>
        </w:rPr>
        <w:t>ἀφί</w:t>
      </w:r>
      <w:r>
        <w:rPr>
          <w:rFonts w:cs="Times New Roman"/>
          <w:lang w:val="el-GR"/>
        </w:rPr>
        <w:t>η</w:t>
      </w:r>
      <w:r w:rsidRPr="004634BC">
        <w:rPr>
          <w:lang w:val="el-GR"/>
        </w:rPr>
        <w:t>μι</w:t>
      </w:r>
      <w:r>
        <w:t>: to allow; permit; dismiss; release (?).</w:t>
      </w:r>
    </w:p>
  </w:footnote>
  <w:footnote w:id="528">
    <w:p w:rsidR="00243BA7" w:rsidRDefault="00243BA7" w:rsidP="004A657C">
      <w:pPr>
        <w:pStyle w:val="Endnote"/>
      </w:pPr>
      <w:r>
        <w:rPr>
          <w:rStyle w:val="FootnoteReference"/>
        </w:rPr>
        <w:footnoteRef/>
      </w:r>
      <w:r>
        <w:t xml:space="preserve"> The Byzantine text has, </w:t>
      </w:r>
      <w:r w:rsidRPr="004570D3">
        <w:rPr>
          <w:lang w:val="el-GR"/>
        </w:rPr>
        <w:t>ἀφήσουσιν</w:t>
      </w:r>
      <w:r>
        <w:t xml:space="preserve">, the future, instead of, </w:t>
      </w:r>
      <w:r w:rsidRPr="004634BC">
        <w:rPr>
          <w:lang w:val="el-GR"/>
        </w:rPr>
        <w:t>ἀφίουσιν</w:t>
      </w:r>
      <w:r>
        <w:t>.</w:t>
      </w:r>
    </w:p>
  </w:footnote>
  <w:footnote w:id="529">
    <w:p w:rsidR="00243BA7" w:rsidRDefault="00243BA7" w:rsidP="004A657C">
      <w:pPr>
        <w:pStyle w:val="Endnote"/>
      </w:pPr>
      <w:r>
        <w:rPr>
          <w:rStyle w:val="FootnoteReference"/>
        </w:rPr>
        <w:footnoteRef/>
      </w:r>
      <w:r>
        <w:t xml:space="preserve"> </w:t>
      </w:r>
      <w:r w:rsidRPr="004634BC">
        <w:rPr>
          <w:lang w:val="el-GR"/>
        </w:rPr>
        <w:t>τεθῆναι</w:t>
      </w:r>
      <w:r>
        <w:t xml:space="preserve">: verb, aorist passive infinitive of </w:t>
      </w:r>
      <w:r w:rsidRPr="004634BC">
        <w:rPr>
          <w:lang w:val="el-GR"/>
        </w:rPr>
        <w:t>τίθ</w:t>
      </w:r>
      <w:r>
        <w:rPr>
          <w:rFonts w:cs="Times New Roman"/>
          <w:lang w:val="el-GR"/>
        </w:rPr>
        <w:t>ημ</w:t>
      </w:r>
      <w:r w:rsidRPr="004634BC">
        <w:rPr>
          <w:lang w:val="el-GR"/>
        </w:rPr>
        <w:t>ι</w:t>
      </w:r>
      <w:r>
        <w:t>: to sit; set; place; lay; deposit; rest; bury (?).</w:t>
      </w:r>
    </w:p>
  </w:footnote>
  <w:footnote w:id="530">
    <w:p w:rsidR="00243BA7" w:rsidRDefault="00243BA7" w:rsidP="004A657C">
      <w:pPr>
        <w:pStyle w:val="Endnote"/>
      </w:pPr>
      <w:r>
        <w:rPr>
          <w:rStyle w:val="FootnoteReference"/>
        </w:rPr>
        <w:footnoteRef/>
      </w:r>
      <w:r>
        <w:t xml:space="preserve"> </w:t>
      </w:r>
      <w:r w:rsidRPr="00841C33">
        <w:t>εἰς</w:t>
      </w:r>
      <w:r>
        <w:t xml:space="preserve">: preposition </w:t>
      </w:r>
      <w:r w:rsidRPr="00841C33">
        <w:t>εἰς</w:t>
      </w:r>
      <w:r>
        <w:t>: into.</w:t>
      </w:r>
    </w:p>
  </w:footnote>
  <w:footnote w:id="531">
    <w:p w:rsidR="00243BA7" w:rsidRDefault="00243BA7" w:rsidP="004A657C">
      <w:pPr>
        <w:pStyle w:val="Endnote"/>
      </w:pPr>
      <w:r>
        <w:rPr>
          <w:rStyle w:val="FootnoteReference"/>
        </w:rPr>
        <w:footnoteRef/>
      </w:r>
      <w:r>
        <w:t xml:space="preserve"> </w:t>
      </w:r>
      <w:r w:rsidRPr="004634BC">
        <w:rPr>
          <w:lang w:val="el-GR"/>
        </w:rPr>
        <w:t>μνῆμα</w:t>
      </w:r>
      <w:r>
        <w:t xml:space="preserve">: noun, neuter nominative or accusative singular of </w:t>
      </w:r>
      <w:r w:rsidRPr="004634BC">
        <w:rPr>
          <w:lang w:val="el-GR"/>
        </w:rPr>
        <w:t>μνῆμα</w:t>
      </w:r>
      <w:r>
        <w:t xml:space="preserve">, </w:t>
      </w:r>
      <w:r w:rsidRPr="00841C33">
        <w:t>ατ</w:t>
      </w:r>
      <w:r w:rsidRPr="004634BC">
        <w:rPr>
          <w:lang w:val="el-GR"/>
        </w:rPr>
        <w:t>ο</w:t>
      </w:r>
      <w:r>
        <w:rPr>
          <w:rFonts w:cs="Times New Roman"/>
        </w:rPr>
        <w:t xml:space="preserve">ς, </w:t>
      </w:r>
      <w:r w:rsidRPr="00841C33">
        <w:t>τ</w:t>
      </w:r>
      <w:r>
        <w:rPr>
          <w:rFonts w:cs="Times New Roman"/>
        </w:rPr>
        <w:t>ό</w:t>
      </w:r>
      <w:r>
        <w:t xml:space="preserve">: memorial; monument; remembrance; burial place; grave; </w:t>
      </w:r>
      <w:r w:rsidRPr="00FC329D">
        <w:t>sepulcher</w:t>
      </w:r>
      <w:r>
        <w:t>; tomb.</w:t>
      </w:r>
    </w:p>
  </w:footnote>
  <w:footnote w:id="532">
    <w:p w:rsidR="00243BA7" w:rsidRPr="00FF6797" w:rsidRDefault="00243BA7" w:rsidP="00A237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3">
    <w:p w:rsidR="00243BA7" w:rsidRDefault="00243BA7" w:rsidP="00A2376C">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34">
    <w:p w:rsidR="00243BA7" w:rsidRDefault="00243BA7" w:rsidP="00A2376C">
      <w:pPr>
        <w:pStyle w:val="Endnote"/>
      </w:pPr>
      <w:r>
        <w:rPr>
          <w:rStyle w:val="FootnoteReference"/>
        </w:rPr>
        <w:footnoteRef/>
      </w:r>
      <w:r>
        <w:t xml:space="preserve"> </w:t>
      </w:r>
      <w:r w:rsidRPr="004634BC">
        <w:rPr>
          <w:lang w:val="el-GR"/>
        </w:rPr>
        <w:t>κατοικοῦντες</w:t>
      </w:r>
      <w:r>
        <w:t xml:space="preserve">: participle, nominative masculine plural, present active of </w:t>
      </w:r>
      <w:r w:rsidRPr="00195B5E">
        <w:t>κατοικ</w:t>
      </w:r>
      <w:r>
        <w:rPr>
          <w:rFonts w:cs="Times New Roman"/>
        </w:rPr>
        <w:t>έω</w:t>
      </w:r>
      <w:r>
        <w:t>: to occupy a standard house; to dwell, inhabit, occupy; to have a dwelling or living condition.</w:t>
      </w:r>
    </w:p>
  </w:footnote>
  <w:footnote w:id="535">
    <w:p w:rsidR="00243BA7" w:rsidRDefault="00243BA7" w:rsidP="00A2376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36">
    <w:p w:rsidR="00243BA7" w:rsidRDefault="00243BA7" w:rsidP="00A2376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37">
    <w:p w:rsidR="00243BA7" w:rsidRDefault="00243BA7" w:rsidP="00A2376C">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538">
    <w:p w:rsidR="00243BA7" w:rsidRPr="000747A4" w:rsidRDefault="00243BA7" w:rsidP="00A2376C">
      <w:pPr>
        <w:pStyle w:val="Endnote"/>
      </w:pPr>
      <w:r>
        <w:rPr>
          <w:rStyle w:val="FootnoteReference"/>
        </w:rPr>
        <w:footnoteRef/>
      </w:r>
      <w:r w:rsidRPr="008C5104">
        <w:t xml:space="preserve"> </w:t>
      </w:r>
      <w:r w:rsidRPr="004634BC">
        <w:rPr>
          <w:lang w:val="el-GR"/>
        </w:rPr>
        <w:t>χαίρουσιν</w:t>
      </w:r>
      <w:r w:rsidRPr="008C5104">
        <w:t xml:space="preserve">: </w:t>
      </w:r>
      <w:r>
        <w:t xml:space="preserve">verb, third person plural, present indicative active of </w:t>
      </w:r>
      <w:r w:rsidRPr="004634BC">
        <w:rPr>
          <w:lang w:val="el-GR"/>
        </w:rPr>
        <w:t>χαίρ</w:t>
      </w:r>
      <w:r>
        <w:rPr>
          <w:lang w:val="el-GR"/>
        </w:rPr>
        <w:t>ω</w:t>
      </w:r>
      <w:r>
        <w:t>: to rejoice.</w:t>
      </w:r>
    </w:p>
  </w:footnote>
  <w:footnote w:id="539">
    <w:p w:rsidR="00243BA7" w:rsidRDefault="00243BA7" w:rsidP="00A2376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40">
    <w:p w:rsidR="00243BA7" w:rsidRDefault="00243BA7" w:rsidP="00A2376C">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541">
    <w:p w:rsidR="00243BA7" w:rsidRPr="00FF6797" w:rsidRDefault="00243BA7" w:rsidP="00A237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42">
    <w:p w:rsidR="00243BA7" w:rsidRPr="000747A4" w:rsidRDefault="00243BA7" w:rsidP="00A2376C">
      <w:pPr>
        <w:pStyle w:val="Endnote"/>
      </w:pPr>
      <w:r>
        <w:rPr>
          <w:rStyle w:val="FootnoteReference"/>
        </w:rPr>
        <w:footnoteRef/>
      </w:r>
      <w:r w:rsidRPr="008C5104">
        <w:t xml:space="preserve"> </w:t>
      </w:r>
      <w:r w:rsidRPr="004634BC">
        <w:rPr>
          <w:lang w:val="el-GR"/>
        </w:rPr>
        <w:t>εὐφραίνονται</w:t>
      </w:r>
      <w:r w:rsidRPr="008C5104">
        <w:t xml:space="preserve">: </w:t>
      </w:r>
      <w:r>
        <w:t xml:space="preserve">verb, third person plural, present indicative passive of </w:t>
      </w:r>
      <w:r w:rsidRPr="004634BC">
        <w:rPr>
          <w:lang w:val="el-GR"/>
        </w:rPr>
        <w:t>εὐφραίν</w:t>
      </w:r>
      <w:r>
        <w:rPr>
          <w:lang w:val="el-GR"/>
        </w:rPr>
        <w:t>ω</w:t>
      </w:r>
      <w:r>
        <w:t>: to be glad.</w:t>
      </w:r>
    </w:p>
  </w:footnote>
  <w:footnote w:id="543">
    <w:p w:rsidR="00243BA7" w:rsidRDefault="00243BA7" w:rsidP="00A2376C">
      <w:pPr>
        <w:pStyle w:val="Endnote"/>
      </w:pPr>
      <w:r>
        <w:rPr>
          <w:rStyle w:val="FootnoteReference"/>
        </w:rPr>
        <w:footnoteRef/>
      </w:r>
      <w:r>
        <w:t xml:space="preserve"> The Byzantine text has, </w:t>
      </w:r>
      <w:r w:rsidRPr="00D6593B">
        <w:rPr>
          <w:lang w:val="el-GR"/>
        </w:rPr>
        <w:t>εὐφρανθήσονται</w:t>
      </w:r>
      <w:r>
        <w:t xml:space="preserve">, the future, instead of, </w:t>
      </w:r>
      <w:r w:rsidRPr="004634BC">
        <w:rPr>
          <w:lang w:val="el-GR"/>
        </w:rPr>
        <w:t>εὐφραίνονται</w:t>
      </w:r>
      <w:r>
        <w:t>.</w:t>
      </w:r>
    </w:p>
  </w:footnote>
  <w:footnote w:id="544">
    <w:p w:rsidR="00243BA7" w:rsidRPr="00FF6797" w:rsidRDefault="00243BA7" w:rsidP="00A237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45">
    <w:p w:rsidR="00243BA7" w:rsidRDefault="00243BA7" w:rsidP="00A2376C">
      <w:pPr>
        <w:pStyle w:val="Endnote"/>
      </w:pPr>
      <w:r>
        <w:rPr>
          <w:rStyle w:val="FootnoteReference"/>
        </w:rPr>
        <w:footnoteRef/>
      </w:r>
      <w:r>
        <w:t xml:space="preserve"> </w:t>
      </w:r>
      <w:r w:rsidRPr="004634BC">
        <w:rPr>
          <w:lang w:val="el-GR"/>
        </w:rPr>
        <w:t>δῶ</w:t>
      </w:r>
      <w:r>
        <w:rPr>
          <w:lang w:val="el-GR"/>
        </w:rPr>
        <w:t>ρα</w:t>
      </w:r>
      <w:r>
        <w:t xml:space="preserve">: noun, neuter nominative or accusative plural of </w:t>
      </w:r>
      <w:r w:rsidRPr="004634BC">
        <w:rPr>
          <w:lang w:val="el-GR"/>
        </w:rPr>
        <w:t>δῶ</w:t>
      </w:r>
      <w:r>
        <w:rPr>
          <w:lang w:val="el-GR"/>
        </w:rPr>
        <w:t>ρ</w:t>
      </w:r>
      <w:r>
        <w:rPr>
          <w:rFonts w:cs="Times New Roman"/>
          <w:lang w:val="el-GR"/>
        </w:rPr>
        <w:t>ον</w:t>
      </w:r>
      <w:r>
        <w:rPr>
          <w:rFonts w:cs="Times New Roman"/>
        </w:rPr>
        <w:t xml:space="preserve">, </w:t>
      </w:r>
      <w:r>
        <w:rPr>
          <w:rFonts w:cs="Times New Roman"/>
          <w:lang w:val="el-GR"/>
        </w:rPr>
        <w:t>ου</w:t>
      </w:r>
      <w:r>
        <w:t xml:space="preserve">, </w:t>
      </w:r>
      <w:r w:rsidRPr="00841C33">
        <w:t>τ</w:t>
      </w:r>
      <w:r>
        <w:rPr>
          <w:rFonts w:cs="Times New Roman"/>
        </w:rPr>
        <w:t>ό</w:t>
      </w:r>
      <w:r>
        <w:t>: gift; present; contribution.</w:t>
      </w:r>
    </w:p>
  </w:footnote>
  <w:footnote w:id="546">
    <w:p w:rsidR="00243BA7" w:rsidRDefault="00243BA7" w:rsidP="00A2376C">
      <w:pPr>
        <w:pStyle w:val="Endnote"/>
      </w:pPr>
      <w:r>
        <w:rPr>
          <w:rStyle w:val="FootnoteReference"/>
        </w:rPr>
        <w:footnoteRef/>
      </w:r>
      <w:r>
        <w:t xml:space="preserve"> </w:t>
      </w:r>
      <w:r w:rsidRPr="004634BC">
        <w:rPr>
          <w:lang w:val="el-GR"/>
        </w:rPr>
        <w:t>πέμψουσιν</w:t>
      </w:r>
      <w:r>
        <w:t xml:space="preserve">: verb, third person plural, future indicative active of </w:t>
      </w:r>
      <w:r w:rsidRPr="00841C33">
        <w:t>πέμπω</w:t>
      </w:r>
      <w:r>
        <w:t>: to send.</w:t>
      </w:r>
    </w:p>
  </w:footnote>
  <w:footnote w:id="547">
    <w:p w:rsidR="00243BA7" w:rsidRDefault="00243BA7" w:rsidP="00A2376C">
      <w:pPr>
        <w:pStyle w:val="Endnote"/>
      </w:pPr>
      <w:r>
        <w:rPr>
          <w:rStyle w:val="FootnoteReference"/>
        </w:rPr>
        <w:footnoteRef/>
      </w:r>
      <w:r>
        <w:t xml:space="preserve"> The Byzantine text has, </w:t>
      </w:r>
      <w:r w:rsidRPr="00175EB1">
        <w:rPr>
          <w:lang w:val="el-GR"/>
        </w:rPr>
        <w:t>δώσουσιν</w:t>
      </w:r>
      <w:r>
        <w:t xml:space="preserve">, from </w:t>
      </w:r>
      <w:r w:rsidRPr="00195B5E">
        <w:t>δ</w:t>
      </w:r>
      <w:r>
        <w:rPr>
          <w:rFonts w:cs="Times New Roman"/>
        </w:rPr>
        <w:t>ίδωμι, to give,</w:t>
      </w:r>
      <w:r>
        <w:t xml:space="preserve"> instead of, </w:t>
      </w:r>
      <w:r w:rsidRPr="004634BC">
        <w:rPr>
          <w:lang w:val="el-GR"/>
        </w:rPr>
        <w:t>πέμψουσιν</w:t>
      </w:r>
      <w:r>
        <w:t>.</w:t>
      </w:r>
    </w:p>
  </w:footnote>
  <w:footnote w:id="548">
    <w:p w:rsidR="00243BA7" w:rsidRPr="008F5121" w:rsidRDefault="00243BA7" w:rsidP="00A2376C">
      <w:pPr>
        <w:pStyle w:val="Endnote"/>
        <w:rPr>
          <w:lang w:bidi="he-IL"/>
        </w:rPr>
      </w:pPr>
      <w:r>
        <w:rPr>
          <w:rStyle w:val="FootnoteReference"/>
        </w:rPr>
        <w:footnoteRef/>
      </w:r>
      <w:r w:rsidRPr="008F5121">
        <w:t xml:space="preserve"> </w:t>
      </w:r>
      <w:r w:rsidRPr="004634BC">
        <w:rPr>
          <w:lang w:val="el-GR"/>
        </w:rPr>
        <w:t>ἀλλήλοις</w:t>
      </w:r>
      <w:r w:rsidRPr="008F5121">
        <w:t xml:space="preserve">: </w:t>
      </w:r>
      <w:r>
        <w:t xml:space="preserve">reciprocal pronoun, dative masculine or neuter plural of </w:t>
      </w:r>
      <w:r w:rsidRPr="004634BC">
        <w:rPr>
          <w:lang w:val="el-GR"/>
        </w:rPr>
        <w:t>ἀ</w:t>
      </w:r>
      <w:r>
        <w:rPr>
          <w:lang w:val="el-GR"/>
        </w:rPr>
        <w:t>λλήλ</w:t>
      </w:r>
      <w:r w:rsidRPr="00ED325A">
        <w:t>ω</w:t>
      </w:r>
      <w:r w:rsidRPr="00195B5E">
        <w:t>ν</w:t>
      </w:r>
      <w:r>
        <w:t xml:space="preserve">, </w:t>
      </w:r>
      <w:r>
        <w:rPr>
          <w:rFonts w:cs="Times New Roman"/>
          <w:lang w:val="el-GR"/>
        </w:rPr>
        <w:t>η</w:t>
      </w:r>
      <w:r>
        <w:t xml:space="preserve">, </w:t>
      </w:r>
      <w:r>
        <w:rPr>
          <w:lang w:val="el-GR"/>
        </w:rPr>
        <w:t>ο</w:t>
      </w:r>
      <w:r>
        <w:rPr>
          <w:lang w:bidi="he-IL"/>
        </w:rPr>
        <w:t>: one another; each other.</w:t>
      </w:r>
    </w:p>
  </w:footnote>
  <w:footnote w:id="549">
    <w:p w:rsidR="00243BA7" w:rsidRPr="00FF6797" w:rsidRDefault="00243BA7" w:rsidP="00A2376C">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50">
    <w:p w:rsidR="00243BA7" w:rsidRDefault="00243BA7" w:rsidP="00A2376C">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551">
    <w:p w:rsidR="00243BA7" w:rsidRDefault="00243BA7" w:rsidP="00A2376C">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52">
    <w:p w:rsidR="00243BA7" w:rsidRDefault="00243BA7" w:rsidP="00A2376C">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553">
    <w:p w:rsidR="00243BA7" w:rsidRDefault="00243BA7" w:rsidP="00A2376C">
      <w:pPr>
        <w:pStyle w:val="Endnote"/>
      </w:pPr>
      <w:r>
        <w:rPr>
          <w:rStyle w:val="FootnoteReference"/>
        </w:rPr>
        <w:footnoteRef/>
      </w:r>
      <w:r>
        <w:t xml:space="preserve"> </w:t>
      </w:r>
      <w:r w:rsidRPr="004634BC">
        <w:rPr>
          <w:lang w:val="el-GR"/>
        </w:rPr>
        <w:t>προφῆται</w:t>
      </w:r>
      <w:r>
        <w:t xml:space="preserve">: noun, masculine nominative plural of </w:t>
      </w:r>
      <w:r w:rsidRPr="00195B5E">
        <w:t>προφ</w:t>
      </w:r>
      <w:r w:rsidRPr="004634BC">
        <w:rPr>
          <w:lang w:val="el-GR"/>
        </w:rPr>
        <w:t>ήτ</w:t>
      </w:r>
      <w:r>
        <w:rPr>
          <w:rFonts w:cs="Times New Roman"/>
          <w:lang w:val="el-GR"/>
        </w:rPr>
        <w:t>η</w:t>
      </w:r>
      <w:r w:rsidRPr="004634BC">
        <w:rPr>
          <w:lang w:val="el-GR"/>
        </w:rPr>
        <w:t>ς</w:t>
      </w:r>
      <w:r>
        <w:t xml:space="preserve">, </w:t>
      </w:r>
      <w:r w:rsidRPr="004634BC">
        <w:rPr>
          <w:lang w:val="el-GR"/>
        </w:rPr>
        <w:t>ου</w:t>
      </w:r>
      <w:r>
        <w:t>,</w:t>
      </w:r>
      <w:r w:rsidRPr="00841C33">
        <w:t xml:space="preserve"> ὁ</w:t>
      </w:r>
      <w:r>
        <w:t>: a prophet.</w:t>
      </w:r>
    </w:p>
  </w:footnote>
  <w:footnote w:id="554">
    <w:p w:rsidR="00243BA7" w:rsidRDefault="00243BA7" w:rsidP="00A2376C">
      <w:pPr>
        <w:pStyle w:val="Endnote"/>
      </w:pPr>
      <w:r>
        <w:rPr>
          <w:rStyle w:val="FootnoteReference"/>
        </w:rPr>
        <w:footnoteRef/>
      </w:r>
      <w:r>
        <w:t xml:space="preserve"> </w:t>
      </w:r>
      <w:r w:rsidRPr="004634BC">
        <w:rPr>
          <w:lang w:val="el-GR"/>
        </w:rPr>
        <w:t>ἐβασάνισαν</w:t>
      </w:r>
      <w:r>
        <w:t xml:space="preserve">: verb, third person plural, aorist indicative active of </w:t>
      </w:r>
      <w:r w:rsidRPr="004634BC">
        <w:rPr>
          <w:lang w:val="el-GR"/>
        </w:rPr>
        <w:t>βασάνι</w:t>
      </w:r>
      <w:r>
        <w:rPr>
          <w:rFonts w:cs="Times New Roman"/>
          <w:lang w:val="el-GR"/>
        </w:rPr>
        <w:t>ζ</w:t>
      </w:r>
      <w:r w:rsidRPr="00841C33">
        <w:t>ω</w:t>
      </w:r>
      <w:r>
        <w:t>: to afflict; examine; test; torment; torture.</w:t>
      </w:r>
    </w:p>
  </w:footnote>
  <w:footnote w:id="555">
    <w:p w:rsidR="00243BA7" w:rsidRDefault="00243BA7" w:rsidP="00A2376C">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56">
    <w:p w:rsidR="00243BA7" w:rsidRPr="009C5D2B" w:rsidRDefault="00243BA7" w:rsidP="00A2376C">
      <w:pPr>
        <w:pStyle w:val="Endnote"/>
      </w:pPr>
      <w:r>
        <w:rPr>
          <w:rStyle w:val="FootnoteReference"/>
        </w:rPr>
        <w:footnoteRef/>
      </w:r>
      <w:r w:rsidRPr="009C5D2B">
        <w:t xml:space="preserve"> </w:t>
      </w:r>
      <w:r w:rsidRPr="004634BC">
        <w:rPr>
          <w:lang w:val="el-GR"/>
        </w:rPr>
        <w:t>κατοικοῦντας</w:t>
      </w:r>
      <w:r w:rsidRPr="009C5D2B">
        <w:t xml:space="preserve">: </w:t>
      </w:r>
      <w:r>
        <w:t xml:space="preserve">participle, accusative masculine plural, present active of </w:t>
      </w:r>
      <w:r w:rsidRPr="00195B5E">
        <w:t>κατοικ</w:t>
      </w:r>
      <w:r>
        <w:rPr>
          <w:rFonts w:cs="Times New Roman"/>
        </w:rPr>
        <w:t>έω</w:t>
      </w:r>
      <w:r>
        <w:t>: to occupy a standard house; to dwell, inhabit, occupy; to have a dwelling or living condition.</w:t>
      </w:r>
    </w:p>
  </w:footnote>
  <w:footnote w:id="557">
    <w:p w:rsidR="00243BA7" w:rsidRDefault="00243BA7" w:rsidP="00A2376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58">
    <w:p w:rsidR="00243BA7" w:rsidRDefault="00243BA7" w:rsidP="00A2376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59">
    <w:p w:rsidR="00243BA7" w:rsidRDefault="00243BA7" w:rsidP="00A2376C">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560">
    <w:p w:rsidR="00243BA7" w:rsidRPr="00FF6797" w:rsidRDefault="00243BA7" w:rsidP="00CB5D3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1">
    <w:p w:rsidR="00243BA7" w:rsidRDefault="00243BA7" w:rsidP="00CB5D33">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562">
    <w:p w:rsidR="00243BA7" w:rsidRDefault="00243BA7" w:rsidP="00CB5D33">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63">
    <w:p w:rsidR="00243BA7" w:rsidRDefault="00243BA7" w:rsidP="00CB5D33">
      <w:pPr>
        <w:pStyle w:val="Endnote"/>
      </w:pPr>
      <w:r>
        <w:rPr>
          <w:rStyle w:val="FootnoteReference"/>
        </w:rPr>
        <w:footnoteRef/>
      </w:r>
      <w:r>
        <w:t xml:space="preserve"> </w:t>
      </w:r>
      <w:r w:rsidRPr="004634BC">
        <w:rPr>
          <w:lang w:val="el-GR"/>
        </w:rPr>
        <w:t>τρεῖ</w:t>
      </w:r>
      <w:r>
        <w:rPr>
          <w:lang w:val="el-GR"/>
        </w:rPr>
        <w:t>ς</w:t>
      </w:r>
      <w:r>
        <w:t xml:space="preserve">: adjective, indeclensionate numeral plural </w:t>
      </w:r>
      <w:r w:rsidRPr="004634BC">
        <w:rPr>
          <w:lang w:val="el-GR"/>
        </w:rPr>
        <w:t>τρεῖ</w:t>
      </w:r>
      <w:r>
        <w:rPr>
          <w:lang w:val="el-GR"/>
        </w:rPr>
        <w:t>ς</w:t>
      </w:r>
      <w:r>
        <w:t>, οί, αί, τά: three.</w:t>
      </w:r>
    </w:p>
  </w:footnote>
  <w:footnote w:id="564">
    <w:p w:rsidR="00243BA7" w:rsidRDefault="00243BA7" w:rsidP="00CB5D33">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565">
    <w:p w:rsidR="00243BA7" w:rsidRPr="00FF6797" w:rsidRDefault="00243BA7" w:rsidP="00CB5D3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6">
    <w:p w:rsidR="00243BA7" w:rsidRDefault="00243BA7" w:rsidP="00CB5D33">
      <w:pPr>
        <w:pStyle w:val="Endnote"/>
      </w:pPr>
      <w:r>
        <w:rPr>
          <w:rStyle w:val="FootnoteReference"/>
        </w:rPr>
        <w:footnoteRef/>
      </w:r>
      <w:r>
        <w:t xml:space="preserve"> </w:t>
      </w:r>
      <w:r w:rsidRPr="004634BC">
        <w:rPr>
          <w:lang w:val="el-GR"/>
        </w:rPr>
        <w:t>ἥμισυ</w:t>
      </w:r>
      <w:r>
        <w:t xml:space="preserve">: adjective, indeclensionate numeral plural of </w:t>
      </w:r>
      <w:r w:rsidRPr="004634BC">
        <w:rPr>
          <w:lang w:val="el-GR"/>
        </w:rPr>
        <w:t>ἥμισυ</w:t>
      </w:r>
      <w:r>
        <w:rPr>
          <w:rFonts w:cs="Times New Roman"/>
        </w:rPr>
        <w:t>ς</w:t>
      </w:r>
      <w:r>
        <w:t>,</w:t>
      </w:r>
      <w:r w:rsidRPr="007644AB">
        <w:t xml:space="preserve"> </w:t>
      </w:r>
      <w:r>
        <w:rPr>
          <w:rFonts w:cs="Times New Roman"/>
          <w:lang w:val="el-GR"/>
        </w:rPr>
        <w:t>σεια</w:t>
      </w:r>
      <w:r>
        <w:rPr>
          <w:rFonts w:cs="Times New Roman"/>
        </w:rPr>
        <w:t xml:space="preserve">, </w:t>
      </w:r>
      <w:r>
        <w:rPr>
          <w:rFonts w:cs="Times New Roman"/>
          <w:lang w:val="el-GR"/>
        </w:rPr>
        <w:t>συ</w:t>
      </w:r>
      <w:r>
        <w:t>: half.</w:t>
      </w:r>
    </w:p>
  </w:footnote>
  <w:footnote w:id="567">
    <w:p w:rsidR="00243BA7" w:rsidRDefault="00243BA7" w:rsidP="00CB5D33">
      <w:pPr>
        <w:pStyle w:val="Endnote"/>
      </w:pPr>
      <w:r>
        <w:rPr>
          <w:rStyle w:val="FootnoteReference"/>
        </w:rPr>
        <w:footnoteRef/>
      </w:r>
      <w:r>
        <w:t xml:space="preserve"> </w:t>
      </w:r>
      <w:r w:rsidRPr="00195B5E">
        <w:t>πνεῦμα</w:t>
      </w:r>
      <w:r>
        <w:t xml:space="preserve">: noun, neuter nominative or accusative singular of </w:t>
      </w:r>
      <w:r w:rsidRPr="00195B5E">
        <w:t>πνεῦμα</w:t>
      </w:r>
      <w:r>
        <w:t xml:space="preserve">, </w:t>
      </w:r>
      <w:r w:rsidRPr="00195B5E">
        <w:t>α</w:t>
      </w:r>
      <w:r w:rsidRPr="00841C33">
        <w:t>τ</w:t>
      </w:r>
      <w:r w:rsidRPr="00195B5E">
        <w:t>ος</w:t>
      </w:r>
      <w:r>
        <w:t xml:space="preserve">, </w:t>
      </w:r>
      <w:r w:rsidRPr="00841C33">
        <w:t>τ</w:t>
      </w:r>
      <w:r>
        <w:rPr>
          <w:rFonts w:cs="Times New Roman"/>
        </w:rPr>
        <w:t>ό</w:t>
      </w:r>
      <w:r>
        <w:t>: Spirit; spirit; wind; breath.</w:t>
      </w:r>
    </w:p>
  </w:footnote>
  <w:footnote w:id="568">
    <w:p w:rsidR="00243BA7" w:rsidRDefault="00243BA7" w:rsidP="00CB5D33">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569">
    <w:p w:rsidR="00243BA7" w:rsidRDefault="00243BA7" w:rsidP="00CB5D3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70">
    <w:p w:rsidR="00243BA7" w:rsidRPr="008C5104" w:rsidRDefault="00243BA7" w:rsidP="00CB5D3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71">
    <w:p w:rsidR="00243BA7" w:rsidRDefault="00243BA7" w:rsidP="00CB5D33">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572">
    <w:p w:rsidR="00243BA7" w:rsidRPr="00ED66E9" w:rsidRDefault="00243BA7" w:rsidP="00CB5D33">
      <w:pPr>
        <w:pStyle w:val="Endnote"/>
      </w:pPr>
      <w:r>
        <w:rPr>
          <w:rStyle w:val="FootnoteReference"/>
        </w:rPr>
        <w:footnoteRef/>
      </w:r>
      <w:r>
        <w:t xml:space="preserve"> </w:t>
      </w:r>
      <w:r w:rsidRPr="004634BC">
        <w:rPr>
          <w:lang w:val="el-GR"/>
        </w:rPr>
        <w:t>εἰσῆ</w:t>
      </w:r>
      <w:r>
        <w:rPr>
          <w:lang w:val="el-GR"/>
        </w:rPr>
        <w:t>λθεν</w:t>
      </w:r>
      <w:r>
        <w:t xml:space="preserve">: verb, third person singular, aorist active indicative of </w:t>
      </w:r>
      <w:r w:rsidRPr="004634BC">
        <w:rPr>
          <w:lang w:val="el-GR"/>
        </w:rPr>
        <w:t>εἰσ</w:t>
      </w:r>
      <w:r>
        <w:rPr>
          <w:rFonts w:cs="Times New Roman"/>
          <w:lang w:val="el-GR"/>
        </w:rPr>
        <w:t>έρχομαι</w:t>
      </w:r>
      <w:r>
        <w:t>: to come into.</w:t>
      </w:r>
    </w:p>
  </w:footnote>
  <w:footnote w:id="573">
    <w:p w:rsidR="00243BA7" w:rsidRDefault="00243BA7" w:rsidP="00CB5D33">
      <w:pPr>
        <w:pStyle w:val="Endnote"/>
      </w:pPr>
      <w:r>
        <w:rPr>
          <w:rStyle w:val="FootnoteReference"/>
        </w:rPr>
        <w:footnoteRef/>
      </w:r>
      <w:r>
        <w:t xml:space="preserve"> </w:t>
      </w:r>
      <w:r w:rsidRPr="00841C33">
        <w:t>ἐν</w:t>
      </w:r>
      <w:r>
        <w:t xml:space="preserve">: preposition </w:t>
      </w:r>
      <w:r w:rsidRPr="00841C33">
        <w:t>ἐν</w:t>
      </w:r>
      <w:r>
        <w:t>: in.</w:t>
      </w:r>
    </w:p>
  </w:footnote>
  <w:footnote w:id="574">
    <w:p w:rsidR="00243BA7" w:rsidRDefault="00243BA7" w:rsidP="00CB5D33">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575">
    <w:p w:rsidR="00243BA7" w:rsidRDefault="00243BA7" w:rsidP="00CB5D33">
      <w:pPr>
        <w:pStyle w:val="Endnote"/>
      </w:pPr>
      <w:r>
        <w:rPr>
          <w:rStyle w:val="FootnoteReference"/>
        </w:rPr>
        <w:footnoteRef/>
      </w:r>
      <w:r>
        <w:t xml:space="preserve"> The Byzantine text has, </w:t>
      </w:r>
      <w:r w:rsidRPr="00175EB1">
        <w:rPr>
          <w:lang w:val="el-GR"/>
        </w:rPr>
        <w:t>εἰς</w:t>
      </w:r>
      <w:r w:rsidRPr="00175EB1">
        <w:t xml:space="preserve"> </w:t>
      </w:r>
      <w:r w:rsidRPr="00175EB1">
        <w:rPr>
          <w:lang w:val="el-GR"/>
        </w:rPr>
        <w:t>αὐτούς</w:t>
      </w:r>
      <w:r>
        <w:t xml:space="preserve">, instead of, </w:t>
      </w:r>
      <w:r w:rsidRPr="004634BC">
        <w:rPr>
          <w:lang w:val="el-GR"/>
        </w:rPr>
        <w:t>ἐν</w:t>
      </w:r>
      <w:r w:rsidRPr="00175EB1">
        <w:t xml:space="preserve"> </w:t>
      </w:r>
      <w:r w:rsidRPr="004634BC">
        <w:rPr>
          <w:lang w:val="el-GR"/>
        </w:rPr>
        <w:t>αὐτοῖς</w:t>
      </w:r>
      <w:r>
        <w:t>.</w:t>
      </w:r>
    </w:p>
  </w:footnote>
  <w:footnote w:id="576">
    <w:p w:rsidR="00243BA7" w:rsidRPr="00FF6797" w:rsidRDefault="00243BA7" w:rsidP="00CB5D3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7">
    <w:p w:rsidR="00243BA7" w:rsidRPr="00ED66E9" w:rsidRDefault="00243BA7" w:rsidP="00CB5D33">
      <w:pPr>
        <w:pStyle w:val="Endnote"/>
      </w:pPr>
      <w:r>
        <w:rPr>
          <w:rStyle w:val="FootnoteReference"/>
        </w:rPr>
        <w:footnoteRef/>
      </w:r>
      <w:r>
        <w:t xml:space="preserve"> </w:t>
      </w:r>
      <w:r w:rsidRPr="004634BC">
        <w:rPr>
          <w:lang w:val="el-GR"/>
        </w:rPr>
        <w:t>ἔστησαν</w:t>
      </w:r>
      <w:r>
        <w:t xml:space="preserve">: verb, third person plural, aorist active indicative of </w:t>
      </w:r>
      <w:r>
        <w:rPr>
          <w:rFonts w:cs="Times New Roman"/>
          <w:lang w:val="el-GR"/>
        </w:rPr>
        <w:t>ἵ</w:t>
      </w:r>
      <w:r w:rsidRPr="004634BC">
        <w:rPr>
          <w:lang w:val="el-GR"/>
        </w:rPr>
        <w:t>στη</w:t>
      </w:r>
      <w:r>
        <w:rPr>
          <w:rFonts w:cs="Times New Roman"/>
          <w:lang w:val="el-GR"/>
        </w:rPr>
        <w:t>μι</w:t>
      </w:r>
      <w:r>
        <w:t>: to stand.</w:t>
      </w:r>
    </w:p>
  </w:footnote>
  <w:footnote w:id="578">
    <w:p w:rsidR="00243BA7" w:rsidRDefault="00243BA7" w:rsidP="00CB5D3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79">
    <w:p w:rsidR="00243BA7" w:rsidRDefault="00243BA7" w:rsidP="00CB5D3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80">
    <w:p w:rsidR="00243BA7" w:rsidRPr="008C5104" w:rsidRDefault="00243BA7" w:rsidP="00CB5D33">
      <w:pPr>
        <w:pStyle w:val="Endnote"/>
      </w:pPr>
      <w:r>
        <w:rPr>
          <w:rStyle w:val="FootnoteReference"/>
        </w:rPr>
        <w:footnoteRef/>
      </w:r>
      <w:r w:rsidRPr="008C5104">
        <w:t xml:space="preserve"> </w:t>
      </w:r>
      <w:r w:rsidRPr="00841C33">
        <w:t>πόδας</w:t>
      </w:r>
      <w:r w:rsidRPr="008C5104">
        <w:t xml:space="preserve">: </w:t>
      </w:r>
      <w:r>
        <w:t xml:space="preserve">noun, masculine accusative plural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581">
    <w:p w:rsidR="00243BA7" w:rsidRDefault="00243BA7" w:rsidP="00CB5D3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82">
    <w:p w:rsidR="00243BA7" w:rsidRPr="00FF6797" w:rsidRDefault="00243BA7" w:rsidP="00CB5D3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3">
    <w:p w:rsidR="00243BA7" w:rsidRDefault="00243BA7" w:rsidP="00CB5D33">
      <w:pPr>
        <w:pStyle w:val="Endnote"/>
      </w:pPr>
      <w:r>
        <w:rPr>
          <w:rStyle w:val="FootnoteReference"/>
        </w:rPr>
        <w:footnoteRef/>
      </w:r>
      <w:r>
        <w:t xml:space="preserve"> </w:t>
      </w:r>
      <w:r>
        <w:rPr>
          <w:lang w:val="el-GR"/>
        </w:rPr>
        <w:t>φόβος</w:t>
      </w:r>
      <w:r>
        <w:t xml:space="preserve">: noun, masculine nominative singular of </w:t>
      </w:r>
      <w:r>
        <w:rPr>
          <w:lang w:val="el-GR"/>
        </w:rPr>
        <w:t>φόβος</w:t>
      </w:r>
      <w:r>
        <w:t>,</w:t>
      </w:r>
      <w:r w:rsidRPr="00841C33">
        <w:t xml:space="preserve"> </w:t>
      </w:r>
      <w:r>
        <w:rPr>
          <w:rFonts w:cs="Times New Roman"/>
          <w:lang w:val="el-GR"/>
        </w:rPr>
        <w:t>ου</w:t>
      </w:r>
      <w:r>
        <w:rPr>
          <w:rFonts w:cs="Times New Roman"/>
        </w:rPr>
        <w:t>,</w:t>
      </w:r>
      <w:r w:rsidRPr="00841C33">
        <w:t xml:space="preserve"> ὁ</w:t>
      </w:r>
      <w:r>
        <w:t>: fear; dread, fright, terror.</w:t>
      </w:r>
    </w:p>
  </w:footnote>
  <w:footnote w:id="584">
    <w:p w:rsidR="00243BA7" w:rsidRPr="008C5104" w:rsidRDefault="00243BA7" w:rsidP="00CB5D33">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85">
    <w:p w:rsidR="00243BA7" w:rsidRDefault="00243BA7" w:rsidP="00CB5D33">
      <w:pPr>
        <w:pStyle w:val="Endnote"/>
      </w:pPr>
      <w:r>
        <w:rPr>
          <w:rStyle w:val="FootnoteReference"/>
        </w:rPr>
        <w:footnoteRef/>
      </w:r>
      <w:r>
        <w:t xml:space="preserve"> </w:t>
      </w:r>
      <w:r w:rsidRPr="004634BC">
        <w:rPr>
          <w:lang w:val="el-GR"/>
        </w:rPr>
        <w:t>ἐπέπεσε</w:t>
      </w:r>
      <w:r>
        <w:t>(</w:t>
      </w:r>
      <w:r w:rsidRPr="004634BC">
        <w:rPr>
          <w:lang w:val="el-GR"/>
        </w:rPr>
        <w:t>ν</w:t>
      </w:r>
      <w:r>
        <w:t xml:space="preserve">): verb, third person singular, aorist (perfect? pluperfect?) active indicative of </w:t>
      </w:r>
      <w:r w:rsidRPr="00841C33">
        <w:t>ἐ</w:t>
      </w:r>
      <w:r>
        <w:t>π</w:t>
      </w:r>
      <w:r>
        <w:rPr>
          <w:rFonts w:cs="Times New Roman"/>
          <w:lang w:val="el-GR"/>
        </w:rPr>
        <w:t>ι</w:t>
      </w:r>
      <w:r>
        <w:t>π</w:t>
      </w:r>
      <w:r>
        <w:rPr>
          <w:rFonts w:cs="Times New Roman"/>
          <w:lang w:val="el-GR"/>
        </w:rPr>
        <w:t>ί</w:t>
      </w:r>
      <w:r>
        <w:t>πτ</w:t>
      </w:r>
      <w:r>
        <w:rPr>
          <w:rFonts w:cs="Times New Roman"/>
        </w:rPr>
        <w:t>ω</w:t>
      </w:r>
      <w:r>
        <w:t>: to fall upon.</w:t>
      </w:r>
    </w:p>
  </w:footnote>
  <w:footnote w:id="586">
    <w:p w:rsidR="00243BA7" w:rsidRDefault="00243BA7" w:rsidP="00CB5D33">
      <w:pPr>
        <w:pStyle w:val="Endnote"/>
      </w:pPr>
      <w:r>
        <w:rPr>
          <w:rStyle w:val="FootnoteReference"/>
        </w:rPr>
        <w:footnoteRef/>
      </w:r>
      <w:r>
        <w:t xml:space="preserve"> The Byzantine text has, </w:t>
      </w:r>
      <w:r w:rsidRPr="00175EB1">
        <w:rPr>
          <w:lang w:val="el-GR"/>
        </w:rPr>
        <w:t>ἔπεσεν</w:t>
      </w:r>
      <w:r>
        <w:t>, or π</w:t>
      </w:r>
      <w:r>
        <w:rPr>
          <w:rFonts w:cs="Times New Roman"/>
          <w:lang w:val="el-GR"/>
        </w:rPr>
        <w:t>ί</w:t>
      </w:r>
      <w:r>
        <w:t>πτ</w:t>
      </w:r>
      <w:r>
        <w:rPr>
          <w:rFonts w:cs="Times New Roman"/>
        </w:rPr>
        <w:t xml:space="preserve">ω, to fall, </w:t>
      </w:r>
      <w:r>
        <w:t xml:space="preserve">instead of, </w:t>
      </w:r>
      <w:r w:rsidRPr="004634BC">
        <w:rPr>
          <w:lang w:val="el-GR"/>
        </w:rPr>
        <w:t>ἐπέπεσεν</w:t>
      </w:r>
      <w:r>
        <w:t>.</w:t>
      </w:r>
    </w:p>
  </w:footnote>
  <w:footnote w:id="587">
    <w:p w:rsidR="00243BA7" w:rsidRDefault="00243BA7" w:rsidP="00CB5D3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88">
    <w:p w:rsidR="00243BA7" w:rsidRDefault="00243BA7" w:rsidP="00CB5D3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89">
    <w:p w:rsidR="00243BA7" w:rsidRDefault="00243BA7" w:rsidP="00CB5D33">
      <w:pPr>
        <w:pStyle w:val="Endnote"/>
      </w:pPr>
      <w:r>
        <w:rPr>
          <w:rStyle w:val="FootnoteReference"/>
        </w:rPr>
        <w:footnoteRef/>
      </w:r>
      <w:r>
        <w:t xml:space="preserve"> </w:t>
      </w:r>
      <w:r w:rsidRPr="004634BC">
        <w:rPr>
          <w:lang w:val="el-GR"/>
        </w:rPr>
        <w:t>θεωροῦντας</w:t>
      </w:r>
      <w:r>
        <w:t xml:space="preserve">: participle, accusative plural masculine, present active of </w:t>
      </w:r>
      <w:r w:rsidRPr="004634BC">
        <w:rPr>
          <w:lang w:val="el-GR"/>
        </w:rPr>
        <w:t>θεωρ</w:t>
      </w:r>
      <w:r w:rsidRPr="00841C33">
        <w:t>έω</w:t>
      </w:r>
      <w:r>
        <w:t>: to watch; see; gaze; contemplate; behold.</w:t>
      </w:r>
    </w:p>
  </w:footnote>
  <w:footnote w:id="590">
    <w:p w:rsidR="00243BA7" w:rsidRDefault="00243BA7" w:rsidP="00CB5D33">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591">
    <w:p w:rsidR="00243BA7" w:rsidRPr="00FF6797" w:rsidRDefault="00243BA7" w:rsidP="0013233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92">
    <w:p w:rsidR="00243BA7" w:rsidRPr="00ED66E9" w:rsidRDefault="00243BA7" w:rsidP="00132330">
      <w:pPr>
        <w:pStyle w:val="Endnote"/>
      </w:pPr>
      <w:r>
        <w:rPr>
          <w:rStyle w:val="FootnoteReference"/>
        </w:rPr>
        <w:footnoteRef/>
      </w:r>
      <w:r>
        <w:t xml:space="preserve"> </w:t>
      </w:r>
      <w:r w:rsidRPr="004634BC">
        <w:rPr>
          <w:lang w:val="el-GR"/>
        </w:rPr>
        <w:t>ἤκουσα</w:t>
      </w:r>
      <w:r>
        <w:t>(</w:t>
      </w:r>
      <w:r w:rsidRPr="004634BC">
        <w:rPr>
          <w:lang w:val="el-GR"/>
        </w:rPr>
        <w:t>ν</w:t>
      </w:r>
      <w:r>
        <w:t xml:space="preserve">): verb, first person singular or third person plural, aorist active indicative of </w:t>
      </w:r>
      <w:r>
        <w:rPr>
          <w:rFonts w:cs="Times New Roman"/>
        </w:rPr>
        <w:t>ἀ</w:t>
      </w:r>
      <w:r w:rsidRPr="00841C33">
        <w:t>κο</w:t>
      </w:r>
      <w:r>
        <w:rPr>
          <w:rFonts w:cs="Times New Roman"/>
        </w:rPr>
        <w:t>ύω</w:t>
      </w:r>
      <w:r>
        <w:t>: to hear.</w:t>
      </w:r>
    </w:p>
  </w:footnote>
  <w:footnote w:id="593">
    <w:p w:rsidR="00243BA7" w:rsidRDefault="00243BA7" w:rsidP="00132330">
      <w:pPr>
        <w:pStyle w:val="Endnote"/>
      </w:pPr>
      <w:r>
        <w:rPr>
          <w:rStyle w:val="FootnoteReference"/>
        </w:rPr>
        <w:footnoteRef/>
      </w:r>
      <w:r>
        <w:t xml:space="preserve"> The Byzantine text has, </w:t>
      </w:r>
      <w:r w:rsidRPr="00AC4C69">
        <w:rPr>
          <w:lang w:val="el-GR"/>
        </w:rPr>
        <w:t>ἤκουσα</w:t>
      </w:r>
      <w:r>
        <w:t xml:space="preserve">, a spelling variation, instead of, </w:t>
      </w:r>
      <w:r w:rsidRPr="004634BC">
        <w:rPr>
          <w:lang w:val="el-GR"/>
        </w:rPr>
        <w:t>ἤκουσαν</w:t>
      </w:r>
      <w:r>
        <w:t>.</w:t>
      </w:r>
    </w:p>
  </w:footnote>
  <w:footnote w:id="594">
    <w:p w:rsidR="00243BA7" w:rsidRPr="008C5104" w:rsidRDefault="00243BA7" w:rsidP="00132330">
      <w:pPr>
        <w:pStyle w:val="Endnote"/>
      </w:pPr>
      <w:r>
        <w:rPr>
          <w:rStyle w:val="FootnoteReference"/>
        </w:rPr>
        <w:footnoteRef/>
      </w:r>
      <w:r w:rsidRPr="008C5104">
        <w:t xml:space="preserve"> </w:t>
      </w:r>
      <w:r w:rsidRPr="004634BC">
        <w:rPr>
          <w:lang w:val="el-GR"/>
        </w:rPr>
        <w:t>φωνῆς</w:t>
      </w:r>
      <w:r w:rsidRPr="008C5104">
        <w:t xml:space="preserve">: </w:t>
      </w:r>
      <w:r>
        <w:t xml:space="preserve">noun, feminine genitive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95">
    <w:p w:rsidR="00243BA7" w:rsidRPr="008C5104" w:rsidRDefault="00243BA7" w:rsidP="00132330">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96">
    <w:p w:rsidR="00243BA7" w:rsidRDefault="00243BA7" w:rsidP="00132330">
      <w:pPr>
        <w:pStyle w:val="Endnote"/>
      </w:pPr>
      <w:r>
        <w:rPr>
          <w:rStyle w:val="FootnoteReference"/>
        </w:rPr>
        <w:footnoteRef/>
      </w:r>
      <w:r>
        <w:t xml:space="preserve"> The Byzantine text has, </w:t>
      </w:r>
      <w:r w:rsidRPr="008F551A">
        <w:rPr>
          <w:lang w:val="el-GR"/>
        </w:rPr>
        <w:t>φωνὴν</w:t>
      </w:r>
      <w:r w:rsidRPr="007859C7">
        <w:t xml:space="preserve"> </w:t>
      </w:r>
      <w:r w:rsidRPr="008F551A">
        <w:rPr>
          <w:lang w:val="el-GR"/>
        </w:rPr>
        <w:t>μεγάλην</w:t>
      </w:r>
      <w:r>
        <w:t xml:space="preserve">, the accusative, instead of, </w:t>
      </w:r>
      <w:r w:rsidRPr="004634BC">
        <w:rPr>
          <w:lang w:val="el-GR"/>
        </w:rPr>
        <w:t>φωνῆς</w:t>
      </w:r>
      <w:r w:rsidRPr="008F551A">
        <w:t xml:space="preserve"> </w:t>
      </w:r>
      <w:r w:rsidRPr="004634BC">
        <w:rPr>
          <w:lang w:val="el-GR"/>
        </w:rPr>
        <w:t>μεγάλης</w:t>
      </w:r>
      <w:r>
        <w:t>.</w:t>
      </w:r>
    </w:p>
  </w:footnote>
  <w:footnote w:id="597">
    <w:p w:rsidR="00243BA7" w:rsidRDefault="00243BA7" w:rsidP="00132330">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98">
    <w:p w:rsidR="00243BA7" w:rsidRPr="008C5104" w:rsidRDefault="00243BA7" w:rsidP="00132330">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99">
    <w:p w:rsidR="00243BA7" w:rsidRDefault="00243BA7" w:rsidP="00132330">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600">
    <w:p w:rsidR="00243BA7" w:rsidRDefault="00243BA7" w:rsidP="00132330">
      <w:pPr>
        <w:pStyle w:val="Endnote"/>
      </w:pPr>
      <w:r>
        <w:rPr>
          <w:rStyle w:val="FootnoteReference"/>
        </w:rPr>
        <w:footnoteRef/>
      </w:r>
      <w:r>
        <w:t xml:space="preserve"> λεγούσης: participle, genitive singular feminine, present active of </w:t>
      </w:r>
      <w:r w:rsidRPr="00841C33">
        <w:t>λέγω</w:t>
      </w:r>
      <w:r>
        <w:t>: to say, speak, talk, tell.</w:t>
      </w:r>
    </w:p>
  </w:footnote>
  <w:footnote w:id="601">
    <w:p w:rsidR="00243BA7" w:rsidRDefault="00243BA7" w:rsidP="00132330">
      <w:pPr>
        <w:pStyle w:val="Endnote"/>
      </w:pPr>
      <w:r>
        <w:rPr>
          <w:rStyle w:val="FootnoteReference"/>
        </w:rPr>
        <w:footnoteRef/>
      </w:r>
      <w:r>
        <w:t xml:space="preserve"> The Byzantine text has, </w:t>
      </w:r>
      <w:r w:rsidRPr="001F5A34">
        <w:rPr>
          <w:lang w:val="el-GR"/>
        </w:rPr>
        <w:t>λέγουσαν</w:t>
      </w:r>
      <w:r>
        <w:t xml:space="preserve">, the accusative, instead of, </w:t>
      </w:r>
      <w:r w:rsidRPr="004634BC">
        <w:rPr>
          <w:lang w:val="el-GR"/>
        </w:rPr>
        <w:t>λεγούσης</w:t>
      </w:r>
      <w:r>
        <w:t>.</w:t>
      </w:r>
    </w:p>
  </w:footnote>
  <w:footnote w:id="602">
    <w:p w:rsidR="00243BA7" w:rsidRDefault="00243BA7" w:rsidP="00132330">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603">
    <w:p w:rsidR="00243BA7" w:rsidRDefault="00243BA7" w:rsidP="00132330">
      <w:pPr>
        <w:pStyle w:val="Endnote"/>
      </w:pPr>
      <w:r>
        <w:rPr>
          <w:rStyle w:val="FootnoteReference"/>
        </w:rPr>
        <w:footnoteRef/>
      </w:r>
      <w:r>
        <w:t xml:space="preserve"> </w:t>
      </w:r>
      <w:r>
        <w:rPr>
          <w:lang w:val="el-GR"/>
        </w:rPr>
        <w:t>ἀ</w:t>
      </w:r>
      <w:r w:rsidRPr="004634BC">
        <w:rPr>
          <w:lang w:val="el-GR"/>
        </w:rPr>
        <w:t>νάβατε</w:t>
      </w:r>
      <w:r>
        <w:t xml:space="preserve">: verb, second person plural, aorist imperative active of </w:t>
      </w:r>
      <w:r>
        <w:rPr>
          <w:lang w:val="el-GR"/>
        </w:rPr>
        <w:t>ἀ</w:t>
      </w:r>
      <w:r w:rsidRPr="004634BC">
        <w:rPr>
          <w:lang w:val="el-GR"/>
        </w:rPr>
        <w:t>ναβα</w:t>
      </w:r>
      <w:r>
        <w:rPr>
          <w:rFonts w:cs="Times New Roman"/>
          <w:lang w:val="el-GR"/>
        </w:rPr>
        <w:t>ίνω</w:t>
      </w:r>
      <w:r>
        <w:t>: to come up; go up; ascend; climb; rise up; spring up.</w:t>
      </w:r>
    </w:p>
  </w:footnote>
  <w:footnote w:id="604">
    <w:p w:rsidR="00243BA7" w:rsidRDefault="00243BA7" w:rsidP="00132330">
      <w:pPr>
        <w:pStyle w:val="Endnote"/>
      </w:pPr>
      <w:r>
        <w:rPr>
          <w:rStyle w:val="FootnoteReference"/>
        </w:rPr>
        <w:footnoteRef/>
      </w:r>
      <w:r>
        <w:t xml:space="preserve"> The Byzantine text has, </w:t>
      </w:r>
      <w:r>
        <w:rPr>
          <w:lang w:val="el-GR"/>
        </w:rPr>
        <w:t>ἀ</w:t>
      </w:r>
      <w:r w:rsidRPr="004045E3">
        <w:rPr>
          <w:lang w:val="el-GR"/>
        </w:rPr>
        <w:t>νάβητε</w:t>
      </w:r>
      <w:r>
        <w:t xml:space="preserve">, a spelling variation, instead of, </w:t>
      </w:r>
      <w:r>
        <w:rPr>
          <w:lang w:val="el-GR"/>
        </w:rPr>
        <w:t>ἀ</w:t>
      </w:r>
      <w:r w:rsidRPr="004634BC">
        <w:rPr>
          <w:lang w:val="el-GR"/>
        </w:rPr>
        <w:t>νάβατε</w:t>
      </w:r>
      <w:r>
        <w:t>.</w:t>
      </w:r>
    </w:p>
  </w:footnote>
  <w:footnote w:id="605">
    <w:p w:rsidR="00243BA7" w:rsidRPr="00361608" w:rsidRDefault="00243BA7" w:rsidP="00132330">
      <w:pPr>
        <w:pStyle w:val="Endnote"/>
      </w:pPr>
      <w:r>
        <w:rPr>
          <w:rStyle w:val="FootnoteReference"/>
        </w:rPr>
        <w:footnoteRef/>
      </w:r>
      <w:r w:rsidRPr="00361608">
        <w:t xml:space="preserve"> </w:t>
      </w:r>
      <w:r w:rsidRPr="004634BC">
        <w:rPr>
          <w:lang w:val="el-GR"/>
        </w:rPr>
        <w:t>ὧδε</w:t>
      </w:r>
      <w:r w:rsidRPr="00361608">
        <w:t>:</w:t>
      </w:r>
      <w:r>
        <w:t xml:space="preserve"> adverb of </w:t>
      </w:r>
      <w:r w:rsidRPr="004634BC">
        <w:rPr>
          <w:lang w:val="el-GR"/>
        </w:rPr>
        <w:t>ὧδε</w:t>
      </w:r>
      <w:r>
        <w:t>: here; in this place; thus?.</w:t>
      </w:r>
    </w:p>
  </w:footnote>
  <w:footnote w:id="606">
    <w:p w:rsidR="00243BA7" w:rsidRPr="00FF6797" w:rsidRDefault="00243BA7" w:rsidP="0013233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7">
    <w:p w:rsidR="00243BA7" w:rsidRDefault="00243BA7" w:rsidP="00132330">
      <w:pPr>
        <w:pStyle w:val="Endnote"/>
      </w:pPr>
      <w:r>
        <w:rPr>
          <w:rStyle w:val="FootnoteReference"/>
        </w:rPr>
        <w:footnoteRef/>
      </w:r>
      <w:r>
        <w:t xml:space="preserve"> </w:t>
      </w:r>
      <w:r w:rsidRPr="004634BC">
        <w:rPr>
          <w:lang w:val="el-GR"/>
        </w:rPr>
        <w:t>ἀνέβησαν</w:t>
      </w:r>
      <w:r>
        <w:t xml:space="preserve">: verb, third person plural, aorist indicative active of </w:t>
      </w:r>
      <w:r>
        <w:rPr>
          <w:lang w:val="el-GR"/>
        </w:rPr>
        <w:t>ἀ</w:t>
      </w:r>
      <w:r w:rsidRPr="004634BC">
        <w:rPr>
          <w:lang w:val="el-GR"/>
        </w:rPr>
        <w:t>ναβα</w:t>
      </w:r>
      <w:r>
        <w:rPr>
          <w:rFonts w:cs="Times New Roman"/>
          <w:lang w:val="el-GR"/>
        </w:rPr>
        <w:t>ίνω</w:t>
      </w:r>
      <w:r>
        <w:t>: to come up; go up; ascend; climb; rise up; spring up.</w:t>
      </w:r>
    </w:p>
  </w:footnote>
  <w:footnote w:id="608">
    <w:p w:rsidR="00243BA7" w:rsidRDefault="00243BA7" w:rsidP="00132330">
      <w:pPr>
        <w:pStyle w:val="Endnote"/>
      </w:pPr>
      <w:r>
        <w:rPr>
          <w:rStyle w:val="FootnoteReference"/>
        </w:rPr>
        <w:footnoteRef/>
      </w:r>
      <w:r>
        <w:t xml:space="preserve"> </w:t>
      </w:r>
      <w:r w:rsidRPr="00841C33">
        <w:t>εἰς</w:t>
      </w:r>
      <w:r>
        <w:t xml:space="preserve">: preposition </w:t>
      </w:r>
      <w:r w:rsidRPr="00841C33">
        <w:t>εἰς</w:t>
      </w:r>
      <w:r>
        <w:t>: into.</w:t>
      </w:r>
    </w:p>
  </w:footnote>
  <w:footnote w:id="609">
    <w:p w:rsidR="00243BA7" w:rsidRDefault="00243BA7" w:rsidP="00132330">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10">
    <w:p w:rsidR="00243BA7" w:rsidRDefault="00243BA7" w:rsidP="00132330">
      <w:pPr>
        <w:pStyle w:val="Endnote"/>
      </w:pPr>
      <w:r>
        <w:rPr>
          <w:rStyle w:val="FootnoteReference"/>
        </w:rPr>
        <w:footnoteRef/>
      </w:r>
      <w:r>
        <w:t xml:space="preserve"> </w:t>
      </w:r>
      <w:r w:rsidRPr="004634BC">
        <w:rPr>
          <w:lang w:val="el-GR"/>
        </w:rPr>
        <w:t>οὐρανόν</w:t>
      </w:r>
      <w:r>
        <w:t xml:space="preserve">: noun, masculine accusative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611">
    <w:p w:rsidR="00243BA7" w:rsidRDefault="00243BA7" w:rsidP="00132330">
      <w:pPr>
        <w:pStyle w:val="Endnote"/>
      </w:pPr>
      <w:r>
        <w:rPr>
          <w:rStyle w:val="FootnoteReference"/>
        </w:rPr>
        <w:footnoteRef/>
      </w:r>
      <w:r>
        <w:t xml:space="preserve"> </w:t>
      </w:r>
      <w:r w:rsidRPr="00841C33">
        <w:t>ἐν</w:t>
      </w:r>
      <w:r>
        <w:t xml:space="preserve">: preposition </w:t>
      </w:r>
      <w:r w:rsidRPr="00841C33">
        <w:t>ἐν</w:t>
      </w:r>
      <w:r>
        <w:t>: in.</w:t>
      </w:r>
    </w:p>
  </w:footnote>
  <w:footnote w:id="612">
    <w:p w:rsidR="00243BA7" w:rsidRDefault="00243BA7" w:rsidP="00132330">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613">
    <w:p w:rsidR="00243BA7" w:rsidRDefault="00243BA7" w:rsidP="001E0D32">
      <w:pPr>
        <w:pStyle w:val="Endnote"/>
      </w:pPr>
      <w:r>
        <w:rPr>
          <w:rStyle w:val="FootnoteReference"/>
        </w:rPr>
        <w:footnoteRef/>
      </w:r>
      <w:r>
        <w:t xml:space="preserve"> </w:t>
      </w:r>
      <w:r w:rsidRPr="004634BC">
        <w:rPr>
          <w:lang w:val="el-GR"/>
        </w:rPr>
        <w:t>νεφέλῃ</w:t>
      </w:r>
      <w:r>
        <w:t>: noun, feminine dative singular of νεφέλη, ης</w:t>
      </w:r>
      <w:r>
        <w:rPr>
          <w:rFonts w:cs="Times New Roman"/>
        </w:rPr>
        <w:t>,</w:t>
      </w:r>
      <w:r w:rsidRPr="00841C33">
        <w:t xml:space="preserve"> </w:t>
      </w:r>
      <w:r>
        <w:rPr>
          <w:rFonts w:cs="Times New Roman"/>
        </w:rPr>
        <w:t>ἡ</w:t>
      </w:r>
      <w:r>
        <w:t>: a cloud.</w:t>
      </w:r>
    </w:p>
  </w:footnote>
  <w:footnote w:id="614">
    <w:p w:rsidR="00243BA7" w:rsidRPr="00FF6797" w:rsidRDefault="00243BA7" w:rsidP="0013233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5">
    <w:p w:rsidR="00243BA7" w:rsidRDefault="00243BA7" w:rsidP="00132330">
      <w:pPr>
        <w:pStyle w:val="Endnote"/>
      </w:pPr>
      <w:r>
        <w:rPr>
          <w:rStyle w:val="FootnoteReference"/>
        </w:rPr>
        <w:footnoteRef/>
      </w:r>
      <w:r>
        <w:t xml:space="preserve"> </w:t>
      </w:r>
      <w:r w:rsidRPr="004634BC">
        <w:rPr>
          <w:lang w:val="el-GR"/>
        </w:rPr>
        <w:t>ἐθεώρησαν</w:t>
      </w:r>
      <w:r>
        <w:t xml:space="preserve">: verb, third person plural, aorist indicative active of </w:t>
      </w:r>
      <w:r w:rsidRPr="004634BC">
        <w:rPr>
          <w:lang w:val="el-GR"/>
        </w:rPr>
        <w:t>θεωρ</w:t>
      </w:r>
      <w:r w:rsidRPr="00841C33">
        <w:t>έω</w:t>
      </w:r>
      <w:r>
        <w:t>: to watch; see; gaze; contemplate; behold.</w:t>
      </w:r>
    </w:p>
  </w:footnote>
  <w:footnote w:id="616">
    <w:p w:rsidR="00243BA7" w:rsidRDefault="00243BA7" w:rsidP="00132330">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617">
    <w:p w:rsidR="00243BA7" w:rsidRDefault="00243BA7" w:rsidP="00132330">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18">
    <w:p w:rsidR="00243BA7" w:rsidRDefault="00243BA7" w:rsidP="00132330">
      <w:pPr>
        <w:pStyle w:val="Endnote"/>
      </w:pPr>
      <w:r>
        <w:rPr>
          <w:rStyle w:val="FootnoteReference"/>
        </w:rPr>
        <w:footnoteRef/>
      </w:r>
      <w:r>
        <w:t xml:space="preserve"> </w:t>
      </w:r>
      <w:r w:rsidRPr="004634BC">
        <w:rPr>
          <w:lang w:val="el-GR"/>
        </w:rPr>
        <w:t>ἐχθροὶ</w:t>
      </w:r>
      <w:r>
        <w:t xml:space="preserve">: adjective, masculine nominative plural of </w:t>
      </w:r>
      <w:r w:rsidRPr="004634BC">
        <w:rPr>
          <w:lang w:val="el-GR"/>
        </w:rPr>
        <w:t>ἐχθρ</w:t>
      </w:r>
      <w:r>
        <w:rPr>
          <w:rFonts w:cs="Times New Roman"/>
        </w:rPr>
        <w:t>ός</w:t>
      </w:r>
      <w:r>
        <w:t xml:space="preserve">, </w:t>
      </w:r>
      <w:r>
        <w:rPr>
          <w:rFonts w:cs="Times New Roman"/>
          <w:lang w:val="el-GR"/>
        </w:rPr>
        <w:t>ά</w:t>
      </w:r>
      <w:r>
        <w:t xml:space="preserve">, </w:t>
      </w:r>
      <w:r>
        <w:rPr>
          <w:rFonts w:cs="Times New Roman"/>
        </w:rPr>
        <w:t>ό</w:t>
      </w:r>
      <w:r>
        <w:rPr>
          <w:lang w:val="el-GR"/>
        </w:rPr>
        <w:t>ν</w:t>
      </w:r>
      <w:r>
        <w:t>: adversarial; disfavored; hated; hostile; substantively: an adversary, enemy.</w:t>
      </w:r>
    </w:p>
  </w:footnote>
  <w:footnote w:id="619">
    <w:p w:rsidR="00243BA7" w:rsidRDefault="00243BA7" w:rsidP="00132330">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620">
    <w:p w:rsidR="00243BA7" w:rsidRPr="00FF6797" w:rsidRDefault="00243BA7" w:rsidP="00A132F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21">
    <w:p w:rsidR="00243BA7" w:rsidRDefault="00243BA7" w:rsidP="00A132FB">
      <w:pPr>
        <w:pStyle w:val="Endnote"/>
      </w:pPr>
      <w:r>
        <w:rPr>
          <w:rStyle w:val="FootnoteReference"/>
        </w:rPr>
        <w:footnoteRef/>
      </w:r>
      <w:r>
        <w:t xml:space="preserve"> </w:t>
      </w:r>
      <w:r w:rsidRPr="00841C33">
        <w:t>ἐν</w:t>
      </w:r>
      <w:r>
        <w:t xml:space="preserve">: preposition </w:t>
      </w:r>
      <w:r w:rsidRPr="00841C33">
        <w:t>ἐν</w:t>
      </w:r>
      <w:r>
        <w:t>: in.</w:t>
      </w:r>
    </w:p>
  </w:footnote>
  <w:footnote w:id="622">
    <w:p w:rsidR="00243BA7" w:rsidRDefault="00243BA7" w:rsidP="00A132FB">
      <w:pPr>
        <w:pStyle w:val="Endnote"/>
      </w:pPr>
      <w:r>
        <w:rPr>
          <w:rStyle w:val="FootnoteReference"/>
        </w:rPr>
        <w:footnoteRef/>
      </w:r>
      <w:r>
        <w:t xml:space="preserve"> </w:t>
      </w:r>
      <w:r w:rsidRPr="004634BC">
        <w:rPr>
          <w:lang w:val="el-GR"/>
        </w:rPr>
        <w:t>ἐκείνῃ</w:t>
      </w:r>
      <w:r>
        <w:t xml:space="preserve">: demonstrative pronoun, dative feminine singular of </w:t>
      </w:r>
      <w:r w:rsidRPr="004634BC">
        <w:rPr>
          <w:lang w:val="el-GR"/>
        </w:rPr>
        <w:t>ἐκεῖν</w:t>
      </w:r>
      <w:r w:rsidRPr="00195B5E">
        <w:t>ο</w:t>
      </w:r>
      <w:r w:rsidRPr="004634BC">
        <w:rPr>
          <w:lang w:val="el-GR"/>
        </w:rPr>
        <w:t>ς</w:t>
      </w:r>
      <w:r>
        <w:t xml:space="preserve">, </w:t>
      </w:r>
      <w:r w:rsidRPr="004634BC">
        <w:rPr>
          <w:lang w:val="el-GR"/>
        </w:rPr>
        <w:t>η</w:t>
      </w:r>
      <w:r>
        <w:rPr>
          <w:rFonts w:cs="Times New Roman"/>
        </w:rPr>
        <w:t xml:space="preserve">, </w:t>
      </w:r>
      <w:r w:rsidRPr="00195B5E">
        <w:t>ο</w:t>
      </w:r>
      <w:r>
        <w:rPr>
          <w:rFonts w:cs="Times New Roman"/>
        </w:rPr>
        <w:t>: that, this.</w:t>
      </w:r>
    </w:p>
  </w:footnote>
  <w:footnote w:id="623">
    <w:p w:rsidR="00243BA7" w:rsidRDefault="00243BA7" w:rsidP="00A132FB">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624">
    <w:p w:rsidR="00243BA7" w:rsidRDefault="00243BA7" w:rsidP="00A132FB">
      <w:pPr>
        <w:pStyle w:val="Endnote"/>
      </w:pPr>
      <w:r>
        <w:rPr>
          <w:rStyle w:val="FootnoteReference"/>
        </w:rPr>
        <w:footnoteRef/>
      </w:r>
      <w:r>
        <w:t xml:space="preserve"> </w:t>
      </w:r>
      <w:r w:rsidRPr="004634BC">
        <w:rPr>
          <w:lang w:val="el-GR"/>
        </w:rPr>
        <w:t>ὥρᾳ</w:t>
      </w:r>
      <w:r>
        <w:t xml:space="preserve">: noun, feminine dative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625">
    <w:p w:rsidR="00243BA7" w:rsidRDefault="00243BA7" w:rsidP="00A132FB">
      <w:pPr>
        <w:pStyle w:val="Endnote"/>
      </w:pPr>
      <w:r>
        <w:rPr>
          <w:rStyle w:val="FootnoteReference"/>
        </w:rPr>
        <w:footnoteRef/>
      </w:r>
      <w:r>
        <w:t xml:space="preserve"> The Byzantine text has, </w:t>
      </w:r>
      <w:r w:rsidRPr="00766F70">
        <w:rPr>
          <w:lang w:val="el-GR"/>
        </w:rPr>
        <w:t>ἡμέρᾳ</w:t>
      </w:r>
      <w:r>
        <w:t xml:space="preserve">, day, instead of, </w:t>
      </w:r>
      <w:r w:rsidRPr="004634BC">
        <w:rPr>
          <w:lang w:val="el-GR"/>
        </w:rPr>
        <w:t>ὥρᾳ</w:t>
      </w:r>
      <w:r>
        <w:t>.</w:t>
      </w:r>
    </w:p>
  </w:footnote>
  <w:footnote w:id="626">
    <w:p w:rsidR="00243BA7" w:rsidRPr="00ED66E9" w:rsidRDefault="00243BA7" w:rsidP="00A132FB">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627">
    <w:p w:rsidR="00243BA7" w:rsidRDefault="00243BA7" w:rsidP="00A132FB">
      <w:pPr>
        <w:pStyle w:val="Endnote"/>
      </w:pPr>
      <w:r>
        <w:rPr>
          <w:rStyle w:val="FootnoteReference"/>
        </w:rPr>
        <w:footnoteRef/>
      </w:r>
      <w:r>
        <w:t xml:space="preserve"> </w:t>
      </w:r>
      <w:r w:rsidRPr="004634BC">
        <w:rPr>
          <w:lang w:val="el-GR"/>
        </w:rPr>
        <w:t>σεισμὸς</w:t>
      </w:r>
      <w:r>
        <w:t xml:space="preserve">: noun, masculine nominative singular of </w:t>
      </w:r>
      <w:r w:rsidRPr="004634BC">
        <w:rPr>
          <w:lang w:val="el-GR"/>
        </w:rPr>
        <w:t>σεισμ</w:t>
      </w:r>
      <w:r>
        <w:rPr>
          <w:rFonts w:cs="Times New Roman"/>
        </w:rPr>
        <w:t>ό</w:t>
      </w:r>
      <w:r w:rsidRPr="004634BC">
        <w:rPr>
          <w:lang w:val="el-GR"/>
        </w:rPr>
        <w:t>ς</w:t>
      </w:r>
      <w:r>
        <w:rPr>
          <w:rFonts w:cs="Times New Roman"/>
        </w:rPr>
        <w:t>,</w:t>
      </w:r>
      <w:r>
        <w:t xml:space="preserve"> ο</w:t>
      </w:r>
      <w:r w:rsidRPr="004634BC">
        <w:rPr>
          <w:lang w:val="el-GR"/>
        </w:rPr>
        <w:t>ῦ</w:t>
      </w:r>
      <w:r>
        <w:t xml:space="preserve">, </w:t>
      </w:r>
      <w:r w:rsidRPr="00841C33">
        <w:t>ὁ</w:t>
      </w:r>
      <w:r>
        <w:t>: shaking; quaking; vibration; earthquake.</w:t>
      </w:r>
    </w:p>
  </w:footnote>
  <w:footnote w:id="628">
    <w:p w:rsidR="00243BA7" w:rsidRPr="008C5104" w:rsidRDefault="00243BA7" w:rsidP="00A132FB">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29">
    <w:p w:rsidR="00243BA7" w:rsidRPr="00FF6797" w:rsidRDefault="00243BA7" w:rsidP="00A132F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0">
    <w:p w:rsidR="00243BA7" w:rsidRDefault="00243BA7" w:rsidP="00A132F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31">
    <w:p w:rsidR="00243BA7" w:rsidRDefault="00243BA7" w:rsidP="00A132FB">
      <w:pPr>
        <w:pStyle w:val="Endnote"/>
      </w:pPr>
      <w:r>
        <w:rPr>
          <w:rStyle w:val="FootnoteReference"/>
        </w:rPr>
        <w:footnoteRef/>
      </w:r>
      <w:r>
        <w:t xml:space="preserve"> </w:t>
      </w:r>
      <w:r w:rsidRPr="004634BC">
        <w:rPr>
          <w:lang w:val="el-GR"/>
        </w:rPr>
        <w:t>δέκατον</w:t>
      </w:r>
      <w:r>
        <w:t xml:space="preserve">: adjective, neuter nominative numeral </w:t>
      </w:r>
      <w:r>
        <w:rPr>
          <w:lang w:val="el-GR"/>
        </w:rPr>
        <w:t>δέκατο</w:t>
      </w:r>
      <w:r w:rsidRPr="00841C33">
        <w:t>ς</w:t>
      </w:r>
      <w:r>
        <w:t xml:space="preserve">, </w:t>
      </w:r>
      <w:r>
        <w:rPr>
          <w:rFonts w:cs="Times New Roman"/>
        </w:rPr>
        <w:t xml:space="preserve">η, </w:t>
      </w:r>
      <w:r>
        <w:rPr>
          <w:lang w:val="el-GR"/>
        </w:rPr>
        <w:t>ο</w:t>
      </w:r>
      <w:r>
        <w:rPr>
          <w:rFonts w:cs="Times New Roman"/>
        </w:rPr>
        <w:t>ν</w:t>
      </w:r>
      <w:r>
        <w:t>: a tenth; a tithe.</w:t>
      </w:r>
    </w:p>
  </w:footnote>
  <w:footnote w:id="632">
    <w:p w:rsidR="00243BA7" w:rsidRDefault="00243BA7" w:rsidP="00A132F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33">
    <w:p w:rsidR="00243BA7" w:rsidRDefault="00243BA7" w:rsidP="00A132FB">
      <w:pPr>
        <w:pStyle w:val="Endnote"/>
      </w:pPr>
      <w:r>
        <w:rPr>
          <w:rStyle w:val="FootnoteReference"/>
        </w:rPr>
        <w:footnoteRef/>
      </w:r>
      <w:r>
        <w:t xml:space="preserve"> </w:t>
      </w:r>
      <w:r w:rsidRPr="004634BC">
        <w:rPr>
          <w:lang w:val="el-GR"/>
        </w:rPr>
        <w:t>πόλεως</w:t>
      </w:r>
      <w:r>
        <w:t xml:space="preserve">: noun, feminine genitive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634">
    <w:p w:rsidR="00243BA7" w:rsidRDefault="00243BA7" w:rsidP="00A132FB">
      <w:pPr>
        <w:pStyle w:val="Endnote"/>
      </w:pPr>
      <w:r>
        <w:rPr>
          <w:rStyle w:val="FootnoteReference"/>
        </w:rPr>
        <w:footnoteRef/>
      </w:r>
      <w:r>
        <w:t xml:space="preserve"> </w:t>
      </w:r>
      <w:r w:rsidRPr="004634BC">
        <w:rPr>
          <w:lang w:val="el-GR"/>
        </w:rPr>
        <w:t>ἔπεσεν</w:t>
      </w:r>
      <w:r>
        <w:t>: verb, third person singular, aorist active indicative of π</w:t>
      </w:r>
      <w:r>
        <w:rPr>
          <w:rFonts w:cs="Times New Roman"/>
          <w:lang w:val="el-GR"/>
        </w:rPr>
        <w:t>ί</w:t>
      </w:r>
      <w:r>
        <w:t>πτ</w:t>
      </w:r>
      <w:r>
        <w:rPr>
          <w:rFonts w:cs="Times New Roman"/>
        </w:rPr>
        <w:t>ω</w:t>
      </w:r>
      <w:r>
        <w:t>: to fall.</w:t>
      </w:r>
    </w:p>
  </w:footnote>
  <w:footnote w:id="635">
    <w:p w:rsidR="00243BA7" w:rsidRPr="00FF6797" w:rsidRDefault="00243BA7" w:rsidP="00A132F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6">
    <w:p w:rsidR="00243BA7" w:rsidRDefault="00243BA7" w:rsidP="00A132FB">
      <w:pPr>
        <w:pStyle w:val="Endnote"/>
      </w:pPr>
      <w:r>
        <w:rPr>
          <w:rStyle w:val="FootnoteReference"/>
        </w:rPr>
        <w:footnoteRef/>
      </w:r>
      <w:r>
        <w:t xml:space="preserve"> </w:t>
      </w:r>
      <w:r w:rsidRPr="004634BC">
        <w:rPr>
          <w:lang w:val="el-GR"/>
        </w:rPr>
        <w:t>ἀπεκτάνθησαν</w:t>
      </w:r>
      <w:r>
        <w:t>: verb, third person plural, aorist indicative passive of</w:t>
      </w:r>
      <w:r>
        <w:rPr>
          <w:rFonts w:cs="Times New Roman"/>
        </w:rPr>
        <w:t xml:space="preserve"> </w:t>
      </w:r>
      <w:r w:rsidRPr="00195B5E">
        <w:t>ἀποκ</w:t>
      </w:r>
      <w:r w:rsidRPr="004634BC">
        <w:rPr>
          <w:lang w:val="el-GR"/>
        </w:rPr>
        <w:t>τε</w:t>
      </w:r>
      <w:r>
        <w:rPr>
          <w:rFonts w:cs="Times New Roman"/>
          <w:lang w:val="el-GR"/>
        </w:rPr>
        <w:t>ίνω</w:t>
      </w:r>
      <w:r>
        <w:t>: to destroy, kill, murder, slay.</w:t>
      </w:r>
    </w:p>
  </w:footnote>
  <w:footnote w:id="637">
    <w:p w:rsidR="00243BA7" w:rsidRDefault="00243BA7" w:rsidP="00A132FB">
      <w:pPr>
        <w:pStyle w:val="Endnote"/>
      </w:pPr>
      <w:r>
        <w:rPr>
          <w:rStyle w:val="FootnoteReference"/>
        </w:rPr>
        <w:footnoteRef/>
      </w:r>
      <w:r>
        <w:t xml:space="preserve"> </w:t>
      </w:r>
      <w:r w:rsidRPr="00841C33">
        <w:t>ἐν</w:t>
      </w:r>
      <w:r>
        <w:t xml:space="preserve">: preposition </w:t>
      </w:r>
      <w:r w:rsidRPr="00841C33">
        <w:t>ἐν</w:t>
      </w:r>
      <w:r>
        <w:t>: in.</w:t>
      </w:r>
    </w:p>
  </w:footnote>
  <w:footnote w:id="638">
    <w:p w:rsidR="00243BA7" w:rsidRDefault="00243BA7" w:rsidP="00A132FB">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39">
    <w:p w:rsidR="00243BA7" w:rsidRDefault="00243BA7" w:rsidP="00A132FB">
      <w:pPr>
        <w:pStyle w:val="Endnote"/>
      </w:pPr>
      <w:r>
        <w:rPr>
          <w:rStyle w:val="FootnoteReference"/>
        </w:rPr>
        <w:footnoteRef/>
      </w:r>
      <w:r>
        <w:t xml:space="preserve"> </w:t>
      </w:r>
      <w:r w:rsidRPr="004634BC">
        <w:rPr>
          <w:lang w:val="el-GR"/>
        </w:rPr>
        <w:t>σεισμῷ</w:t>
      </w:r>
      <w:r>
        <w:t xml:space="preserve">: noun, masculine dative singular of </w:t>
      </w:r>
      <w:r w:rsidRPr="004634BC">
        <w:rPr>
          <w:lang w:val="el-GR"/>
        </w:rPr>
        <w:t>σεισμ</w:t>
      </w:r>
      <w:r>
        <w:rPr>
          <w:rFonts w:cs="Times New Roman"/>
        </w:rPr>
        <w:t>ό</w:t>
      </w:r>
      <w:r w:rsidRPr="004634BC">
        <w:rPr>
          <w:lang w:val="el-GR"/>
        </w:rPr>
        <w:t>ς</w:t>
      </w:r>
      <w:r>
        <w:rPr>
          <w:rFonts w:cs="Times New Roman"/>
        </w:rPr>
        <w:t>,</w:t>
      </w:r>
      <w:r>
        <w:t xml:space="preserve"> ο</w:t>
      </w:r>
      <w:r w:rsidRPr="004634BC">
        <w:rPr>
          <w:lang w:val="el-GR"/>
        </w:rPr>
        <w:t>ῦ</w:t>
      </w:r>
      <w:r>
        <w:t xml:space="preserve">, </w:t>
      </w:r>
      <w:r w:rsidRPr="00841C33">
        <w:t>ὁ</w:t>
      </w:r>
      <w:r>
        <w:t>: shaking; quaking; vibration; earthquake.</w:t>
      </w:r>
    </w:p>
  </w:footnote>
  <w:footnote w:id="640">
    <w:p w:rsidR="00243BA7" w:rsidRDefault="00243BA7" w:rsidP="00A132FB">
      <w:pPr>
        <w:pStyle w:val="Endnote"/>
      </w:pPr>
      <w:r>
        <w:rPr>
          <w:rStyle w:val="FootnoteReference"/>
        </w:rPr>
        <w:footnoteRef/>
      </w:r>
      <w:r>
        <w:t xml:space="preserve"> </w:t>
      </w:r>
      <w:r w:rsidRPr="004634BC">
        <w:rPr>
          <w:lang w:val="el-GR"/>
        </w:rPr>
        <w:t>ὀνόματα</w:t>
      </w:r>
      <w:r>
        <w:t xml:space="preserve">: noun, neuter nominative or accusative plural of </w:t>
      </w:r>
      <w:r>
        <w:rPr>
          <w:rFonts w:cs="Times New Roman"/>
          <w:lang w:val="el-GR"/>
        </w:rPr>
        <w:t>ὄ</w:t>
      </w:r>
      <w:r w:rsidRPr="004634BC">
        <w:rPr>
          <w:lang w:val="el-GR"/>
        </w:rPr>
        <w:t>νομα</w:t>
      </w:r>
      <w:r>
        <w:t xml:space="preserve">, </w:t>
      </w:r>
      <w:r w:rsidRPr="00841C33">
        <w:t>α</w:t>
      </w:r>
      <w:r w:rsidRPr="004634BC">
        <w:rPr>
          <w:lang w:val="el-GR"/>
        </w:rPr>
        <w:t>το</w:t>
      </w:r>
      <w:r>
        <w:rPr>
          <w:rFonts w:cs="Times New Roman"/>
        </w:rPr>
        <w:t>ς,</w:t>
      </w:r>
      <w:r w:rsidRPr="00841C33">
        <w:t xml:space="preserve"> τ</w:t>
      </w:r>
      <w:r>
        <w:rPr>
          <w:rFonts w:cs="Times New Roman"/>
        </w:rPr>
        <w:t>ό</w:t>
      </w:r>
      <w:r>
        <w:t>: name; authority; profession; leader.</w:t>
      </w:r>
    </w:p>
  </w:footnote>
  <w:footnote w:id="641">
    <w:p w:rsidR="00243BA7" w:rsidRPr="00DA2FF2" w:rsidRDefault="00243BA7" w:rsidP="00A132FB">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642">
    <w:p w:rsidR="00243BA7" w:rsidRPr="008C5104" w:rsidRDefault="00243BA7" w:rsidP="00A132FB">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643">
    <w:p w:rsidR="00243BA7" w:rsidRDefault="00243BA7" w:rsidP="00A132FB">
      <w:pPr>
        <w:pStyle w:val="Endnote"/>
      </w:pPr>
      <w:r>
        <w:rPr>
          <w:rStyle w:val="FootnoteReference"/>
        </w:rPr>
        <w:footnoteRef/>
      </w:r>
      <w:r>
        <w:t xml:space="preserve"> </w:t>
      </w:r>
      <w:r w:rsidRPr="00841C33">
        <w:t>ἑπτά</w:t>
      </w:r>
      <w:r>
        <w:t>: adjective, neuter indeclensionate numeral ἑπτά, οί, αί, τά: seven.</w:t>
      </w:r>
    </w:p>
  </w:footnote>
  <w:footnote w:id="644">
    <w:p w:rsidR="00243BA7" w:rsidRPr="00FF6797" w:rsidRDefault="00243BA7" w:rsidP="00A132F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5">
    <w:p w:rsidR="00243BA7" w:rsidRDefault="00243BA7" w:rsidP="00A132F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46">
    <w:p w:rsidR="00243BA7" w:rsidRDefault="00243BA7" w:rsidP="00A132FB">
      <w:pPr>
        <w:pStyle w:val="Endnote"/>
      </w:pPr>
      <w:r>
        <w:rPr>
          <w:rStyle w:val="FootnoteReference"/>
        </w:rPr>
        <w:footnoteRef/>
      </w:r>
      <w:r>
        <w:t xml:space="preserve"> </w:t>
      </w:r>
      <w:r w:rsidRPr="004634BC">
        <w:rPr>
          <w:lang w:val="el-GR"/>
        </w:rPr>
        <w:t>λοιποὶ</w:t>
      </w:r>
      <w:r>
        <w:t xml:space="preserve">: adjective, masculine nominative plural of </w:t>
      </w:r>
      <w:r w:rsidRPr="00195B5E">
        <w:t>λοιπ</w:t>
      </w:r>
      <w:r>
        <w:rPr>
          <w:rFonts w:cs="Times New Roman"/>
        </w:rPr>
        <w:t>ός</w:t>
      </w:r>
      <w:r>
        <w:t xml:space="preserve">, </w:t>
      </w:r>
      <w:r>
        <w:rPr>
          <w:rFonts w:cs="Times New Roman"/>
        </w:rPr>
        <w:t>ή, ό</w:t>
      </w:r>
      <w:r w:rsidRPr="00841C33">
        <w:t>ν</w:t>
      </w:r>
      <w:r>
        <w:t>: remaining, rest.</w:t>
      </w:r>
    </w:p>
  </w:footnote>
  <w:footnote w:id="647">
    <w:p w:rsidR="00243BA7" w:rsidRPr="008C5104" w:rsidRDefault="00243BA7" w:rsidP="00A132FB">
      <w:pPr>
        <w:pStyle w:val="Endnote"/>
      </w:pPr>
      <w:r>
        <w:rPr>
          <w:rStyle w:val="FootnoteReference"/>
        </w:rPr>
        <w:footnoteRef/>
      </w:r>
      <w:r w:rsidRPr="008C5104">
        <w:t xml:space="preserve"> </w:t>
      </w:r>
      <w:r w:rsidRPr="004634BC">
        <w:rPr>
          <w:lang w:val="el-GR"/>
        </w:rPr>
        <w:t>ἔμφοβοι</w:t>
      </w:r>
      <w:r w:rsidRPr="008C5104">
        <w:t xml:space="preserve">: </w:t>
      </w:r>
      <w:r>
        <w:t xml:space="preserve">adjective, masculine nominative plural of </w:t>
      </w:r>
      <w:r w:rsidRPr="004634BC">
        <w:rPr>
          <w:lang w:val="el-GR"/>
        </w:rPr>
        <w:t>ἔμφοβο</w:t>
      </w:r>
      <w:r>
        <w:rPr>
          <w:rFonts w:cs="Times New Roman"/>
        </w:rPr>
        <w:t>ς</w:t>
      </w:r>
      <w:r>
        <w:t xml:space="preserve">, </w:t>
      </w:r>
      <w:r w:rsidRPr="004634BC">
        <w:rPr>
          <w:lang w:val="el-GR"/>
        </w:rPr>
        <w:t>ο</w:t>
      </w:r>
      <w:r w:rsidRPr="00841C33">
        <w:t>ν</w:t>
      </w:r>
      <w:r>
        <w:t>: in fear; frightened; terrified.</w:t>
      </w:r>
    </w:p>
  </w:footnote>
  <w:footnote w:id="648">
    <w:p w:rsidR="00243BA7" w:rsidRPr="00ED66E9" w:rsidRDefault="00243BA7" w:rsidP="00A132FB">
      <w:pPr>
        <w:pStyle w:val="Endnote"/>
      </w:pPr>
      <w:r>
        <w:rPr>
          <w:rStyle w:val="FootnoteReference"/>
        </w:rPr>
        <w:footnoteRef/>
      </w:r>
      <w:r>
        <w:t xml:space="preserve"> </w:t>
      </w:r>
      <w:r w:rsidRPr="004634BC">
        <w:rPr>
          <w:lang w:val="el-GR"/>
        </w:rPr>
        <w:t>ἐγένοντο</w:t>
      </w:r>
      <w:r>
        <w:t xml:space="preserve">: verb, third person plural,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649">
    <w:p w:rsidR="00243BA7" w:rsidRPr="00FF6797" w:rsidRDefault="00243BA7" w:rsidP="00A132F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0">
    <w:p w:rsidR="00243BA7" w:rsidRPr="00ED66E9" w:rsidRDefault="00243BA7" w:rsidP="00A132FB">
      <w:pPr>
        <w:pStyle w:val="Endnote"/>
      </w:pPr>
      <w:r>
        <w:rPr>
          <w:rStyle w:val="FootnoteReference"/>
        </w:rPr>
        <w:footnoteRef/>
      </w:r>
      <w:r>
        <w:t xml:space="preserve"> </w:t>
      </w:r>
      <w:r w:rsidRPr="004634BC">
        <w:rPr>
          <w:lang w:val="el-GR"/>
        </w:rPr>
        <w:t>ἔδωκαν</w:t>
      </w:r>
      <w:r>
        <w:t xml:space="preserve">: verb, third person plural, aorist active indicative of </w:t>
      </w:r>
      <w:r w:rsidRPr="00195B5E">
        <w:t>δ</w:t>
      </w:r>
      <w:r>
        <w:rPr>
          <w:rFonts w:cs="Times New Roman"/>
        </w:rPr>
        <w:t>ίδωμι</w:t>
      </w:r>
      <w:r>
        <w:t>: to give.</w:t>
      </w:r>
    </w:p>
  </w:footnote>
  <w:footnote w:id="651">
    <w:p w:rsidR="00243BA7" w:rsidRDefault="00243BA7" w:rsidP="00A132FB">
      <w:pPr>
        <w:pStyle w:val="Endnote"/>
      </w:pPr>
      <w:r>
        <w:rPr>
          <w:rStyle w:val="FootnoteReference"/>
        </w:rPr>
        <w:footnoteRef/>
      </w:r>
      <w:r>
        <w:t xml:space="preserve"> </w:t>
      </w:r>
      <w:r w:rsidRPr="004634BC">
        <w:rPr>
          <w:lang w:val="el-GR"/>
        </w:rPr>
        <w:t>δόξαν</w:t>
      </w:r>
      <w:r>
        <w:t xml:space="preserve">: noun, feminine accusative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652">
    <w:p w:rsidR="00243BA7" w:rsidRDefault="00243BA7" w:rsidP="00A132FB">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53">
    <w:p w:rsidR="00243BA7" w:rsidRDefault="00243BA7" w:rsidP="00A132FB">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54">
    <w:p w:rsidR="00243BA7" w:rsidRPr="008C5104" w:rsidRDefault="00243BA7" w:rsidP="00A132F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55">
    <w:p w:rsidR="00243BA7" w:rsidRDefault="00243BA7" w:rsidP="00A132FB">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656">
    <w:p w:rsidR="00243BA7" w:rsidRDefault="00243BA7" w:rsidP="00E061CE">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57">
    <w:p w:rsidR="00243BA7" w:rsidRPr="00D15282" w:rsidRDefault="00243BA7" w:rsidP="00A90D66">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658">
    <w:p w:rsidR="00243BA7" w:rsidRDefault="00243BA7" w:rsidP="00A90D66">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59">
    <w:p w:rsidR="00243BA7" w:rsidRDefault="00243BA7" w:rsidP="00A90D66">
      <w:pPr>
        <w:pStyle w:val="Endnote"/>
      </w:pPr>
      <w:r>
        <w:rPr>
          <w:rStyle w:val="FootnoteReference"/>
        </w:rPr>
        <w:footnoteRef/>
      </w:r>
      <w:r>
        <w:t xml:space="preserve"> </w:t>
      </w:r>
      <w:r w:rsidRPr="004634BC">
        <w:rPr>
          <w:lang w:val="el-GR"/>
        </w:rPr>
        <w:t>δευτέρα</w:t>
      </w:r>
      <w:r>
        <w:t>: adjective, feminine nominative singular of δευτέρο</w:t>
      </w:r>
      <w:r w:rsidRPr="00841C33">
        <w:t>ς</w:t>
      </w:r>
      <w:r>
        <w:t>, α, ο</w:t>
      </w:r>
      <w:r w:rsidRPr="00841C33">
        <w:t>ν</w:t>
      </w:r>
      <w:r>
        <w:t>: second.</w:t>
      </w:r>
    </w:p>
  </w:footnote>
  <w:footnote w:id="660">
    <w:p w:rsidR="00243BA7" w:rsidRDefault="00243BA7" w:rsidP="00A90D66">
      <w:pPr>
        <w:pStyle w:val="Endnote"/>
      </w:pPr>
      <w:r>
        <w:rPr>
          <w:rStyle w:val="FootnoteReference"/>
        </w:rPr>
        <w:footnoteRef/>
      </w:r>
      <w:r>
        <w:t xml:space="preserve"> </w:t>
      </w:r>
      <w:r w:rsidRPr="004634BC">
        <w:rPr>
          <w:lang w:val="el-GR"/>
        </w:rPr>
        <w:t>ἀπῆλθεν</w:t>
      </w:r>
      <w:r>
        <w:t xml:space="preserve">: verb, third person singular, aorist active indicative of </w:t>
      </w:r>
      <w:r w:rsidRPr="004634BC">
        <w:rPr>
          <w:lang w:val="el-GR"/>
        </w:rPr>
        <w:t>ἀπ</w:t>
      </w:r>
      <w:r>
        <w:rPr>
          <w:rFonts w:cs="Times New Roman"/>
          <w:lang w:val="el-GR"/>
        </w:rPr>
        <w:t>έ</w:t>
      </w:r>
      <w:r w:rsidRPr="00841C33">
        <w:t>ρχομ</w:t>
      </w:r>
      <w:r w:rsidRPr="004F7FC5">
        <w:rPr>
          <w:lang w:val="el-GR"/>
        </w:rPr>
        <w:t>α</w:t>
      </w:r>
      <w:r w:rsidRPr="00841C33">
        <w:t>ι</w:t>
      </w:r>
      <w:r>
        <w:t>: to come away; depart; pass away; pass.</w:t>
      </w:r>
    </w:p>
  </w:footnote>
  <w:footnote w:id="661">
    <w:p w:rsidR="00243BA7" w:rsidRDefault="00243BA7" w:rsidP="00A90D66">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662">
    <w:p w:rsidR="00243BA7" w:rsidRDefault="00243BA7" w:rsidP="00A90D66">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63">
    <w:p w:rsidR="00243BA7" w:rsidRPr="00D15282" w:rsidRDefault="00243BA7" w:rsidP="00A90D66">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664">
    <w:p w:rsidR="00243BA7" w:rsidRDefault="00243BA7" w:rsidP="00A90D66">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65">
    <w:p w:rsidR="00243BA7" w:rsidRPr="008C5104" w:rsidRDefault="00243BA7" w:rsidP="00A90D66">
      <w:pPr>
        <w:pStyle w:val="Endnote"/>
      </w:pPr>
      <w:r>
        <w:rPr>
          <w:rStyle w:val="FootnoteReference"/>
        </w:rPr>
        <w:footnoteRef/>
      </w:r>
      <w:r w:rsidRPr="008C5104">
        <w:t xml:space="preserve"> </w:t>
      </w:r>
      <w:r w:rsidRPr="004634BC">
        <w:rPr>
          <w:lang w:val="el-GR"/>
        </w:rPr>
        <w:t>τρίτη</w:t>
      </w:r>
      <w:r w:rsidRPr="008C5104">
        <w:t xml:space="preserve">: </w:t>
      </w:r>
      <w:r>
        <w:t xml:space="preserve">adjective, feminine nominative singular of </w:t>
      </w:r>
      <w:r w:rsidRPr="004634BC">
        <w:rPr>
          <w:lang w:val="el-GR"/>
        </w:rPr>
        <w:t>τρίτο</w:t>
      </w:r>
      <w:r w:rsidRPr="00841C33">
        <w:t>ς</w:t>
      </w:r>
      <w:r>
        <w:t>,</w:t>
      </w:r>
      <w:r w:rsidRPr="00841C33">
        <w:t xml:space="preserve"> </w:t>
      </w:r>
      <w:r w:rsidRPr="004634BC">
        <w:rPr>
          <w:lang w:val="el-GR"/>
        </w:rPr>
        <w:t>η</w:t>
      </w:r>
      <w:r>
        <w:rPr>
          <w:rFonts w:cs="Times New Roman"/>
        </w:rPr>
        <w:t xml:space="preserve">, </w:t>
      </w:r>
      <w:r w:rsidRPr="00841C33">
        <w:t>ο</w:t>
      </w:r>
      <w:r>
        <w:rPr>
          <w:rFonts w:cs="Times New Roman"/>
        </w:rPr>
        <w:t>ν</w:t>
      </w:r>
      <w:r>
        <w:t>: third.</w:t>
      </w:r>
    </w:p>
  </w:footnote>
  <w:footnote w:id="666">
    <w:p w:rsidR="00243BA7" w:rsidRDefault="00243BA7" w:rsidP="00A90D66">
      <w:pPr>
        <w:pStyle w:val="Endnote"/>
      </w:pPr>
      <w:r>
        <w:rPr>
          <w:rStyle w:val="FootnoteReference"/>
        </w:rPr>
        <w:footnoteRef/>
      </w:r>
      <w:r>
        <w:t xml:space="preserve"> The Byzantine text has, </w:t>
      </w:r>
      <w:r w:rsidRPr="00766F70">
        <w:rPr>
          <w:lang w:val="el-GR"/>
        </w:rPr>
        <w:t>ἡ</w:t>
      </w:r>
      <w:r w:rsidRPr="00A33374">
        <w:t xml:space="preserve"> </w:t>
      </w:r>
      <w:r w:rsidRPr="00766F70">
        <w:rPr>
          <w:lang w:val="el-GR"/>
        </w:rPr>
        <w:t>οὐαὶ</w:t>
      </w:r>
      <w:r w:rsidRPr="00A33374">
        <w:t xml:space="preserve"> </w:t>
      </w:r>
      <w:r w:rsidRPr="00766F70">
        <w:rPr>
          <w:lang w:val="el-GR"/>
        </w:rPr>
        <w:t>ἡ</w:t>
      </w:r>
      <w:r w:rsidRPr="00A33374">
        <w:t xml:space="preserve"> </w:t>
      </w:r>
      <w:r w:rsidRPr="00766F70">
        <w:rPr>
          <w:lang w:val="el-GR"/>
        </w:rPr>
        <w:t>τρίτη</w:t>
      </w:r>
      <w:r w:rsidRPr="00A33374">
        <w:t xml:space="preserve"> </w:t>
      </w:r>
      <w:r w:rsidRPr="00766F70">
        <w:rPr>
          <w:lang w:val="el-GR"/>
        </w:rPr>
        <w:t>ἰδοὺ</w:t>
      </w:r>
      <w:r>
        <w:t xml:space="preserve">, instead of, </w:t>
      </w:r>
      <w:r w:rsidRPr="004634BC">
        <w:rPr>
          <w:lang w:val="el-GR"/>
        </w:rPr>
        <w:t>ἰδοὺ</w:t>
      </w:r>
      <w:r w:rsidRPr="00766F70">
        <w:t xml:space="preserve"> </w:t>
      </w:r>
      <w:r w:rsidRPr="004634BC">
        <w:rPr>
          <w:lang w:val="el-GR"/>
        </w:rPr>
        <w:t>ἡ</w:t>
      </w:r>
      <w:r w:rsidRPr="00766F70">
        <w:t xml:space="preserve"> </w:t>
      </w:r>
      <w:r w:rsidRPr="004634BC">
        <w:rPr>
          <w:lang w:val="el-GR"/>
        </w:rPr>
        <w:t>οὐαὶ</w:t>
      </w:r>
      <w:r w:rsidRPr="00766F70">
        <w:t xml:space="preserve"> </w:t>
      </w:r>
      <w:r w:rsidRPr="004634BC">
        <w:rPr>
          <w:lang w:val="el-GR"/>
        </w:rPr>
        <w:t>ἡ</w:t>
      </w:r>
      <w:r w:rsidRPr="00766F70">
        <w:t xml:space="preserve"> </w:t>
      </w:r>
      <w:r w:rsidRPr="004634BC">
        <w:rPr>
          <w:lang w:val="el-GR"/>
        </w:rPr>
        <w:t>τρίτη</w:t>
      </w:r>
      <w:r>
        <w:t>.</w:t>
      </w:r>
    </w:p>
  </w:footnote>
  <w:footnote w:id="667">
    <w:p w:rsidR="00243BA7" w:rsidRDefault="00243BA7" w:rsidP="00A90D66">
      <w:pPr>
        <w:pStyle w:val="Endnote"/>
      </w:pPr>
      <w:r>
        <w:rPr>
          <w:rStyle w:val="FootnoteReference"/>
        </w:rPr>
        <w:footnoteRef/>
      </w:r>
      <w:r>
        <w:t xml:space="preserve"> </w:t>
      </w:r>
      <w:r w:rsidRPr="00841C33">
        <w:t>ἔρχεται</w:t>
      </w:r>
      <w:r>
        <w:t xml:space="preserve">: verb, third person singular, present middle deponent indicative of </w:t>
      </w:r>
      <w:r>
        <w:rPr>
          <w:rFonts w:cs="Times New Roman"/>
        </w:rPr>
        <w:t>ἔ</w:t>
      </w:r>
      <w:r w:rsidRPr="00841C33">
        <w:t>ρχομ</w:t>
      </w:r>
      <w:r w:rsidRPr="004F7FC5">
        <w:rPr>
          <w:lang w:val="el-GR"/>
        </w:rPr>
        <w:t>α</w:t>
      </w:r>
      <w:r w:rsidRPr="00841C33">
        <w:t>ι</w:t>
      </w:r>
      <w:r>
        <w:t>: to come.</w:t>
      </w:r>
    </w:p>
  </w:footnote>
  <w:footnote w:id="668">
    <w:p w:rsidR="00243BA7" w:rsidRPr="00081ED5" w:rsidRDefault="00243BA7" w:rsidP="00A90D66">
      <w:pPr>
        <w:pStyle w:val="Endnote"/>
        <w:rPr>
          <w:lang w:bidi="he-IL"/>
        </w:rPr>
      </w:pPr>
      <w:r>
        <w:rPr>
          <w:rStyle w:val="FootnoteReference"/>
        </w:rPr>
        <w:footnoteRef/>
      </w:r>
      <w:r w:rsidRPr="008C5104">
        <w:t xml:space="preserve"> </w:t>
      </w:r>
      <w:r w:rsidRPr="00195B5E">
        <w:t>ταχύ</w:t>
      </w:r>
      <w:r w:rsidRPr="008C5104">
        <w:t xml:space="preserve">: </w:t>
      </w:r>
      <w:r>
        <w:t xml:space="preserve">adverb of </w:t>
      </w:r>
      <w:r w:rsidRPr="00195B5E">
        <w:t>ταχύ</w:t>
      </w:r>
      <w:r>
        <w:rPr>
          <w:rFonts w:cs="Times New Roman"/>
          <w:lang w:bidi="he-IL"/>
        </w:rPr>
        <w:t>: speedily; hastily, quickly; immediately (?).</w:t>
      </w:r>
    </w:p>
  </w:footnote>
  <w:footnote w:id="669">
    <w:p w:rsidR="00243BA7" w:rsidRPr="00FF6797" w:rsidRDefault="00243BA7" w:rsidP="00AA3F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0">
    <w:p w:rsidR="00243BA7" w:rsidRDefault="00243BA7" w:rsidP="00AA3F2C">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71">
    <w:p w:rsidR="00243BA7" w:rsidRDefault="00243BA7" w:rsidP="00AA3F2C">
      <w:pPr>
        <w:pStyle w:val="Endnote"/>
      </w:pPr>
      <w:r>
        <w:rPr>
          <w:rStyle w:val="FootnoteReference"/>
        </w:rPr>
        <w:footnoteRef/>
      </w:r>
      <w:r>
        <w:t xml:space="preserve"> </w:t>
      </w:r>
      <w:r w:rsidRPr="004634BC">
        <w:rPr>
          <w:lang w:val="el-GR"/>
        </w:rPr>
        <w:t>ἕβδομος</w:t>
      </w:r>
      <w:r>
        <w:t xml:space="preserve">: adjective, feminine nominative singular of </w:t>
      </w:r>
      <w:r w:rsidRPr="004634BC">
        <w:rPr>
          <w:lang w:val="el-GR"/>
        </w:rPr>
        <w:t>ἕ</w:t>
      </w:r>
      <w:r>
        <w:rPr>
          <w:lang w:val="el-GR"/>
        </w:rPr>
        <w:t>βδ</w:t>
      </w:r>
      <w:r w:rsidRPr="00195B5E">
        <w:t>ο</w:t>
      </w:r>
      <w:r w:rsidRPr="004634BC">
        <w:rPr>
          <w:lang w:val="el-GR"/>
        </w:rPr>
        <w:t>μ</w:t>
      </w:r>
      <w:r w:rsidRPr="00195B5E">
        <w:t>ο</w:t>
      </w:r>
      <w:r>
        <w:rPr>
          <w:rFonts w:cs="Times New Roman"/>
        </w:rPr>
        <w:t>ς</w:t>
      </w:r>
      <w:r>
        <w:t xml:space="preserve">, </w:t>
      </w:r>
      <w:r w:rsidRPr="004634BC">
        <w:rPr>
          <w:lang w:val="el-GR"/>
        </w:rPr>
        <w:t>η</w:t>
      </w:r>
      <w:r>
        <w:t>, ο</w:t>
      </w:r>
      <w:r w:rsidRPr="00841C33">
        <w:t>ν</w:t>
      </w:r>
      <w:r>
        <w:t>: seventh.</w:t>
      </w:r>
    </w:p>
  </w:footnote>
  <w:footnote w:id="672">
    <w:p w:rsidR="00243BA7" w:rsidRPr="00DA2FF2" w:rsidRDefault="00243BA7" w:rsidP="00AA3F2C">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73">
    <w:p w:rsidR="00243BA7" w:rsidRPr="008C5104" w:rsidRDefault="00243BA7" w:rsidP="00AA3F2C">
      <w:pPr>
        <w:pStyle w:val="Endnote"/>
      </w:pPr>
      <w:r>
        <w:rPr>
          <w:rStyle w:val="FootnoteReference"/>
        </w:rPr>
        <w:footnoteRef/>
      </w:r>
      <w:r w:rsidRPr="008C5104">
        <w:t xml:space="preserve"> </w:t>
      </w:r>
      <w:r w:rsidRPr="004634BC">
        <w:rPr>
          <w:lang w:val="el-GR"/>
        </w:rPr>
        <w:t>ἐσάλπισεν</w:t>
      </w:r>
      <w:r w:rsidRPr="008C5104">
        <w:t xml:space="preserve">: </w:t>
      </w:r>
      <w:r>
        <w:t>verb, third person singular, aorist active</w:t>
      </w:r>
      <w:r>
        <w:rPr>
          <w:lang w:bidi="he-IL"/>
        </w:rPr>
        <w:t xml:space="preserve"> </w:t>
      </w:r>
      <w:r>
        <w:t xml:space="preserve">indicative of </w:t>
      </w:r>
      <w:r w:rsidRPr="004634BC">
        <w:rPr>
          <w:lang w:val="el-GR"/>
        </w:rPr>
        <w:t>σαλπί</w:t>
      </w:r>
      <w:r>
        <w:rPr>
          <w:rFonts w:cs="Times New Roman"/>
        </w:rPr>
        <w:t>ζ</w:t>
      </w:r>
      <w:r>
        <w:t>ω:</w:t>
      </w:r>
      <w:r w:rsidRPr="00081ED5">
        <w:t xml:space="preserve"> </w:t>
      </w:r>
      <w:r>
        <w:t>to trumpet; sound; blow.</w:t>
      </w:r>
    </w:p>
  </w:footnote>
  <w:footnote w:id="674">
    <w:p w:rsidR="00243BA7" w:rsidRPr="00FF6797" w:rsidRDefault="00243BA7" w:rsidP="00AA3F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5">
    <w:p w:rsidR="00243BA7" w:rsidRPr="00ED66E9" w:rsidRDefault="00243BA7" w:rsidP="00AA3F2C">
      <w:pPr>
        <w:pStyle w:val="Endnote"/>
      </w:pPr>
      <w:r>
        <w:rPr>
          <w:rStyle w:val="FootnoteReference"/>
        </w:rPr>
        <w:footnoteRef/>
      </w:r>
      <w:r>
        <w:t xml:space="preserve"> </w:t>
      </w:r>
      <w:r w:rsidRPr="004634BC">
        <w:rPr>
          <w:lang w:val="el-GR"/>
        </w:rPr>
        <w:t>ἐγένοντο</w:t>
      </w:r>
      <w:r>
        <w:t xml:space="preserve">: verb, third person plural,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676">
    <w:p w:rsidR="00243BA7" w:rsidRPr="008C5104" w:rsidRDefault="00243BA7" w:rsidP="00AA3F2C">
      <w:pPr>
        <w:pStyle w:val="Endnote"/>
      </w:pPr>
      <w:r>
        <w:rPr>
          <w:rStyle w:val="FootnoteReference"/>
        </w:rPr>
        <w:footnoteRef/>
      </w:r>
      <w:r w:rsidRPr="008C5104">
        <w:t xml:space="preserve"> </w:t>
      </w:r>
      <w:r w:rsidRPr="004634BC">
        <w:rPr>
          <w:lang w:val="el-GR"/>
        </w:rPr>
        <w:t>φωναὶ</w:t>
      </w:r>
      <w:r w:rsidRPr="008C5104">
        <w:t xml:space="preserve">: </w:t>
      </w:r>
      <w:r>
        <w:t xml:space="preserve">noun, feminine nominative plural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677">
    <w:p w:rsidR="00243BA7" w:rsidRPr="008C5104" w:rsidRDefault="00243BA7" w:rsidP="00AA3F2C">
      <w:pPr>
        <w:pStyle w:val="Endnote"/>
      </w:pPr>
      <w:r>
        <w:rPr>
          <w:rStyle w:val="FootnoteReference"/>
        </w:rPr>
        <w:footnoteRef/>
      </w:r>
      <w:r w:rsidRPr="008C5104">
        <w:t xml:space="preserve"> </w:t>
      </w:r>
      <w:r w:rsidRPr="004634BC">
        <w:rPr>
          <w:lang w:val="el-GR"/>
        </w:rPr>
        <w:t>μεγάλαι</w:t>
      </w:r>
      <w:r w:rsidRPr="008C5104">
        <w:t xml:space="preserve">: </w:t>
      </w:r>
      <w:r>
        <w:t xml:space="preserve">adjective, feminine nominative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78">
    <w:p w:rsidR="00243BA7" w:rsidRDefault="00243BA7" w:rsidP="00AA3F2C">
      <w:pPr>
        <w:pStyle w:val="Endnote"/>
      </w:pPr>
      <w:r>
        <w:rPr>
          <w:rStyle w:val="FootnoteReference"/>
        </w:rPr>
        <w:footnoteRef/>
      </w:r>
      <w:r>
        <w:t xml:space="preserve"> </w:t>
      </w:r>
      <w:r w:rsidRPr="00841C33">
        <w:t>ἐν</w:t>
      </w:r>
      <w:r>
        <w:t xml:space="preserve">: preposition </w:t>
      </w:r>
      <w:r w:rsidRPr="00841C33">
        <w:t>ἐν</w:t>
      </w:r>
      <w:r>
        <w:t>: in.</w:t>
      </w:r>
    </w:p>
  </w:footnote>
  <w:footnote w:id="679">
    <w:p w:rsidR="00243BA7" w:rsidRDefault="00243BA7" w:rsidP="00AA3F2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80">
    <w:p w:rsidR="00243BA7" w:rsidRDefault="00243BA7" w:rsidP="00AA3F2C">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681">
    <w:p w:rsidR="00243BA7" w:rsidRDefault="00243BA7" w:rsidP="00AA3F2C">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682">
    <w:p w:rsidR="00243BA7" w:rsidRDefault="00243BA7" w:rsidP="00AA3F2C">
      <w:pPr>
        <w:pStyle w:val="Endnote"/>
      </w:pPr>
      <w:r>
        <w:rPr>
          <w:rStyle w:val="FootnoteReference"/>
        </w:rPr>
        <w:footnoteRef/>
      </w:r>
      <w:r>
        <w:t xml:space="preserve"> The Byzantine text and Tregelles have, </w:t>
      </w:r>
      <w:r w:rsidRPr="00254904">
        <w:rPr>
          <w:lang w:val="el-GR"/>
        </w:rPr>
        <w:t>λέγουσαι</w:t>
      </w:r>
      <w:r>
        <w:t xml:space="preserve">, the feminine, instead of, </w:t>
      </w:r>
      <w:r w:rsidRPr="004634BC">
        <w:rPr>
          <w:lang w:val="el-GR"/>
        </w:rPr>
        <w:t>λέγοντες</w:t>
      </w:r>
      <w:r>
        <w:t>.</w:t>
      </w:r>
    </w:p>
  </w:footnote>
  <w:footnote w:id="683">
    <w:p w:rsidR="00243BA7" w:rsidRPr="00ED66E9" w:rsidRDefault="00243BA7" w:rsidP="00AA3F2C">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684">
    <w:p w:rsidR="00243BA7" w:rsidRDefault="00243BA7" w:rsidP="00AA3F2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85">
    <w:p w:rsidR="00243BA7" w:rsidRDefault="00243BA7" w:rsidP="00AA3F2C">
      <w:pPr>
        <w:pStyle w:val="Endnote"/>
      </w:pPr>
      <w:r>
        <w:rPr>
          <w:rStyle w:val="FootnoteReference"/>
        </w:rPr>
        <w:footnoteRef/>
      </w:r>
      <w:r>
        <w:t xml:space="preserve"> </w:t>
      </w:r>
      <w:r w:rsidRPr="004634BC">
        <w:rPr>
          <w:lang w:val="el-GR"/>
        </w:rPr>
        <w:t>βασιλεία</w:t>
      </w:r>
      <w:r>
        <w:t xml:space="preserve">: noun, feminine nominative singular of βασιλεία, </w:t>
      </w:r>
      <w:r w:rsidRPr="00841C33">
        <w:t>α</w:t>
      </w:r>
      <w:r>
        <w:rPr>
          <w:rFonts w:cs="Times New Roman"/>
        </w:rPr>
        <w:t>ς,</w:t>
      </w:r>
      <w:r w:rsidRPr="00841C33">
        <w:t xml:space="preserve"> </w:t>
      </w:r>
      <w:r>
        <w:rPr>
          <w:rFonts w:cs="Times New Roman"/>
        </w:rPr>
        <w:t>ἡ</w:t>
      </w:r>
      <w:r>
        <w:t>: kingdom; realm.</w:t>
      </w:r>
    </w:p>
  </w:footnote>
  <w:footnote w:id="686">
    <w:p w:rsidR="00243BA7" w:rsidRPr="008C5104" w:rsidRDefault="00243BA7" w:rsidP="00AA3F2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87">
    <w:p w:rsidR="00243BA7" w:rsidRDefault="00243BA7" w:rsidP="00AA3F2C">
      <w:pPr>
        <w:pStyle w:val="Endnote"/>
      </w:pPr>
      <w:r>
        <w:rPr>
          <w:rStyle w:val="FootnoteReference"/>
        </w:rPr>
        <w:footnoteRef/>
      </w:r>
      <w:r>
        <w:t xml:space="preserve"> </w:t>
      </w:r>
      <w:r w:rsidRPr="004634BC">
        <w:rPr>
          <w:lang w:val="el-GR"/>
        </w:rPr>
        <w:t>κόσμου</w:t>
      </w:r>
      <w:r>
        <w:t xml:space="preserve">: noun, masculine nominative singular of </w:t>
      </w:r>
      <w:r w:rsidRPr="004634BC">
        <w:rPr>
          <w:lang w:val="el-GR"/>
        </w:rPr>
        <w:t>κόσμο</w:t>
      </w:r>
      <w:r>
        <w:rPr>
          <w:rFonts w:cs="Times New Roman"/>
        </w:rPr>
        <w:t>ς</w:t>
      </w:r>
      <w:r>
        <w:t xml:space="preserve">, </w:t>
      </w:r>
      <w:r w:rsidRPr="004634BC">
        <w:rPr>
          <w:lang w:val="el-GR"/>
        </w:rPr>
        <w:t>ου</w:t>
      </w:r>
      <w:r>
        <w:rPr>
          <w:rFonts w:cs="Times New Roman"/>
        </w:rPr>
        <w:t>,</w:t>
      </w:r>
      <w:r w:rsidRPr="00841C33">
        <w:t xml:space="preserve"> ὁ</w:t>
      </w:r>
      <w:r>
        <w:t>: world; universe.</w:t>
      </w:r>
    </w:p>
  </w:footnote>
  <w:footnote w:id="688">
    <w:p w:rsidR="00243BA7" w:rsidRPr="008C5104" w:rsidRDefault="00243BA7" w:rsidP="00AA3F2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89">
    <w:p w:rsidR="00243BA7" w:rsidRDefault="00243BA7" w:rsidP="00AA3F2C">
      <w:pPr>
        <w:pStyle w:val="Endnote"/>
      </w:pPr>
      <w:r>
        <w:rPr>
          <w:rStyle w:val="FootnoteReference"/>
        </w:rPr>
        <w:footnoteRef/>
      </w:r>
      <w:r>
        <w:t xml:space="preserve"> </w:t>
      </w:r>
      <w:r w:rsidRPr="004634BC">
        <w:rPr>
          <w:lang w:val="el-GR"/>
        </w:rPr>
        <w:t>κυρίου</w:t>
      </w:r>
      <w:r>
        <w:t xml:space="preserve">: noun, masculine genitive singular of </w:t>
      </w:r>
      <w:r w:rsidRPr="00841C33">
        <w:t>κύριος</w:t>
      </w:r>
      <w:r>
        <w:t xml:space="preserve">, </w:t>
      </w:r>
      <w:r w:rsidRPr="00841C33">
        <w:t>ου</w:t>
      </w:r>
      <w:r>
        <w:t xml:space="preserve">, </w:t>
      </w:r>
      <w:r w:rsidRPr="00841C33">
        <w:t>ὁ</w:t>
      </w:r>
      <w:r>
        <w:t>: lord, Lord.</w:t>
      </w:r>
    </w:p>
  </w:footnote>
  <w:footnote w:id="690">
    <w:p w:rsidR="00243BA7" w:rsidRPr="002E3B92" w:rsidRDefault="00243BA7" w:rsidP="00AA3F2C">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691">
    <w:p w:rsidR="00243BA7" w:rsidRPr="00FF6797" w:rsidRDefault="00243BA7" w:rsidP="00AA3F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2">
    <w:p w:rsidR="00243BA7" w:rsidRPr="008C5104" w:rsidRDefault="00243BA7" w:rsidP="00AA3F2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93">
    <w:p w:rsidR="00243BA7" w:rsidRDefault="00243BA7" w:rsidP="00AA3F2C">
      <w:pPr>
        <w:pStyle w:val="Endnote"/>
      </w:pPr>
      <w:r>
        <w:rPr>
          <w:rStyle w:val="FootnoteReference"/>
        </w:rPr>
        <w:footnoteRef/>
      </w:r>
      <w:r>
        <w:t xml:space="preserve"> </w:t>
      </w:r>
      <w:r w:rsidRPr="00841C33">
        <w:t>χριστοῦ</w:t>
      </w:r>
      <w:r>
        <w:t xml:space="preserve">: adjective, masculine genitive singular of </w:t>
      </w:r>
      <w:r w:rsidRPr="00841C33">
        <w:t>χριστ</w:t>
      </w:r>
      <w:r>
        <w:rPr>
          <w:rFonts w:cs="Times New Roman"/>
        </w:rPr>
        <w:t>ός</w:t>
      </w:r>
      <w:r>
        <w:t xml:space="preserve">, </w:t>
      </w:r>
      <w:r w:rsidRPr="00841C33">
        <w:t>οῦ</w:t>
      </w:r>
      <w:r>
        <w:t xml:space="preserve">, </w:t>
      </w:r>
      <w:r w:rsidRPr="00841C33">
        <w:t>ὁ</w:t>
      </w:r>
      <w:r>
        <w:t>: anointed, Christ, Messiah.</w:t>
      </w:r>
    </w:p>
  </w:footnote>
  <w:footnote w:id="694">
    <w:p w:rsidR="00243BA7" w:rsidRDefault="00243BA7" w:rsidP="00AA3F2C">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95">
    <w:p w:rsidR="00243BA7" w:rsidRPr="00FF6797" w:rsidRDefault="00243BA7" w:rsidP="00AA3F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6">
    <w:p w:rsidR="00243BA7" w:rsidRDefault="00243BA7" w:rsidP="00AA3F2C">
      <w:pPr>
        <w:pStyle w:val="Endnote"/>
      </w:pPr>
      <w:r>
        <w:rPr>
          <w:rStyle w:val="FootnoteReference"/>
        </w:rPr>
        <w:footnoteRef/>
      </w:r>
      <w:r>
        <w:t xml:space="preserve"> </w:t>
      </w:r>
      <w:r w:rsidRPr="004634BC">
        <w:rPr>
          <w:lang w:val="el-GR"/>
        </w:rPr>
        <w:t>βασιλεύσει</w:t>
      </w:r>
      <w:r>
        <w:t>: verb, third person singular, future indicative active of βασιλε</w:t>
      </w:r>
      <w:r>
        <w:rPr>
          <w:rFonts w:cs="Times New Roman"/>
        </w:rPr>
        <w:t>ύω</w:t>
      </w:r>
      <w:r>
        <w:t>: to be a king; reign; rule.</w:t>
      </w:r>
    </w:p>
  </w:footnote>
  <w:footnote w:id="697">
    <w:p w:rsidR="00243BA7" w:rsidRDefault="00243BA7" w:rsidP="00AA3F2C">
      <w:pPr>
        <w:pStyle w:val="Endnote"/>
      </w:pPr>
      <w:r>
        <w:rPr>
          <w:rStyle w:val="FootnoteReference"/>
        </w:rPr>
        <w:footnoteRef/>
      </w:r>
      <w:r>
        <w:t xml:space="preserve"> </w:t>
      </w:r>
      <w:r w:rsidRPr="00841C33">
        <w:t>εἰς</w:t>
      </w:r>
      <w:r>
        <w:t xml:space="preserve">: preposition </w:t>
      </w:r>
      <w:r w:rsidRPr="00841C33">
        <w:t>εἰς</w:t>
      </w:r>
      <w:r>
        <w:t>: into.</w:t>
      </w:r>
    </w:p>
  </w:footnote>
  <w:footnote w:id="698">
    <w:p w:rsidR="00243BA7" w:rsidRDefault="00243BA7" w:rsidP="00AA3F2C">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99">
    <w:p w:rsidR="00243BA7" w:rsidRDefault="00243BA7" w:rsidP="00AA3F2C">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00">
    <w:p w:rsidR="00243BA7" w:rsidRDefault="00243BA7" w:rsidP="00AA3F2C">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01">
    <w:p w:rsidR="00243BA7" w:rsidRDefault="00243BA7" w:rsidP="00AA3F2C">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02">
    <w:p w:rsidR="00243BA7" w:rsidRPr="00FF6797" w:rsidRDefault="00243BA7" w:rsidP="00960D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3">
    <w:p w:rsidR="00243BA7" w:rsidRDefault="00243BA7" w:rsidP="00960D3D">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04">
    <w:p w:rsidR="00243BA7" w:rsidRDefault="00243BA7" w:rsidP="00960D3D">
      <w:pPr>
        <w:pStyle w:val="Endnote"/>
      </w:pPr>
      <w:r>
        <w:rPr>
          <w:rStyle w:val="FootnoteReference"/>
        </w:rPr>
        <w:footnoteRef/>
      </w:r>
      <w:r>
        <w:t xml:space="preserve"> </w:t>
      </w:r>
      <w:r w:rsidRPr="004634BC">
        <w:rPr>
          <w:lang w:val="el-GR"/>
        </w:rPr>
        <w:t>εἴκοσι</w:t>
      </w:r>
      <w:r>
        <w:t xml:space="preserve">: adjective, masculine nominative plural numeral </w:t>
      </w:r>
      <w:r w:rsidRPr="004634BC">
        <w:rPr>
          <w:lang w:val="el-GR"/>
        </w:rPr>
        <w:t>εἴκοσι</w:t>
      </w:r>
      <w:r>
        <w:t>(</w:t>
      </w:r>
      <w:r w:rsidRPr="004634BC">
        <w:rPr>
          <w:lang w:val="el-GR"/>
        </w:rPr>
        <w:t>ν</w:t>
      </w:r>
      <w:r>
        <w:t>)</w:t>
      </w:r>
      <w:r>
        <w:rPr>
          <w:rFonts w:cs="Times New Roman"/>
        </w:rPr>
        <w:t>, οί, αί, τά: twenty.</w:t>
      </w:r>
    </w:p>
  </w:footnote>
  <w:footnote w:id="705">
    <w:p w:rsidR="00243BA7" w:rsidRDefault="00243BA7" w:rsidP="00960D3D">
      <w:pPr>
        <w:pStyle w:val="Endnote"/>
      </w:pPr>
      <w:r>
        <w:rPr>
          <w:rStyle w:val="FootnoteReference"/>
        </w:rPr>
        <w:footnoteRef/>
      </w:r>
      <w:r>
        <w:t xml:space="preserve"> </w:t>
      </w:r>
      <w:r w:rsidRPr="004634BC">
        <w:rPr>
          <w:lang w:val="el-GR"/>
        </w:rPr>
        <w:t>τέσσαρες</w:t>
      </w:r>
      <w:r>
        <w:t xml:space="preserve">: adjective, masculine nominative plural numeral </w:t>
      </w:r>
      <w:r w:rsidRPr="004634BC">
        <w:rPr>
          <w:lang w:val="el-GR"/>
        </w:rPr>
        <w:t>τέσσαρες</w:t>
      </w:r>
      <w:r>
        <w:rPr>
          <w:rFonts w:cs="Times New Roman"/>
        </w:rPr>
        <w:t xml:space="preserve">, </w:t>
      </w:r>
      <w:r w:rsidRPr="004634BC">
        <w:rPr>
          <w:lang w:val="el-GR"/>
        </w:rPr>
        <w:t>ες</w:t>
      </w:r>
      <w:r>
        <w:t xml:space="preserve">, </w:t>
      </w:r>
      <w:r w:rsidRPr="004634BC">
        <w:rPr>
          <w:lang w:val="el-GR"/>
        </w:rPr>
        <w:t>α</w:t>
      </w:r>
      <w:r>
        <w:rPr>
          <w:rFonts w:cs="Times New Roman"/>
        </w:rPr>
        <w:t>: four.</w:t>
      </w:r>
    </w:p>
  </w:footnote>
  <w:footnote w:id="706">
    <w:p w:rsidR="00243BA7" w:rsidRDefault="00243BA7" w:rsidP="00960D3D">
      <w:pPr>
        <w:pStyle w:val="Endnote"/>
      </w:pPr>
      <w:r>
        <w:rPr>
          <w:rStyle w:val="FootnoteReference"/>
        </w:rPr>
        <w:footnoteRef/>
      </w:r>
      <w:r>
        <w:t xml:space="preserve"> </w:t>
      </w:r>
      <w:r w:rsidRPr="004634BC">
        <w:rPr>
          <w:lang w:val="el-GR"/>
        </w:rPr>
        <w:t>πρεσβύτεροι</w:t>
      </w:r>
      <w:r>
        <w:t xml:space="preserve">: adjective, masculine nominative plural of </w:t>
      </w:r>
      <w:r w:rsidRPr="004634BC">
        <w:rPr>
          <w:lang w:val="el-GR"/>
        </w:rPr>
        <w:t>πρεσβ</w:t>
      </w:r>
      <w:r>
        <w:rPr>
          <w:rFonts w:cs="Times New Roman"/>
          <w:lang w:val="el-GR"/>
        </w:rPr>
        <w:t>ύ</w:t>
      </w:r>
      <w:r w:rsidRPr="004634BC">
        <w:rPr>
          <w:lang w:val="el-GR"/>
        </w:rPr>
        <w:t>τερ</w:t>
      </w:r>
      <w:r>
        <w:rPr>
          <w:lang w:val="el-GR"/>
        </w:rPr>
        <w:t>ος</w:t>
      </w:r>
      <w:r>
        <w:t>,</w:t>
      </w:r>
      <w:r>
        <w:rPr>
          <w:rFonts w:cs="Times New Roman"/>
        </w:rPr>
        <w:t xml:space="preserve"> </w:t>
      </w:r>
      <w:r w:rsidRPr="004634BC">
        <w:rPr>
          <w:lang w:val="el-GR"/>
        </w:rPr>
        <w:t>τέρ</w:t>
      </w:r>
      <w:r>
        <w:rPr>
          <w:rFonts w:cs="Times New Roman"/>
        </w:rPr>
        <w:t xml:space="preserve">α, </w:t>
      </w:r>
      <w:r w:rsidRPr="004634BC">
        <w:rPr>
          <w:lang w:val="el-GR"/>
        </w:rPr>
        <w:t>τερ</w:t>
      </w:r>
      <w:r>
        <w:rPr>
          <w:lang w:val="el-GR"/>
        </w:rPr>
        <w:t>ο</w:t>
      </w:r>
      <w:r w:rsidRPr="00841C33">
        <w:t>ν</w:t>
      </w:r>
      <w:r>
        <w:rPr>
          <w:rFonts w:cs="Times New Roman"/>
        </w:rPr>
        <w:t>: elderly; a senior person, man or woman; the office of the presbytery.</w:t>
      </w:r>
    </w:p>
  </w:footnote>
  <w:footnote w:id="707">
    <w:p w:rsidR="00243BA7" w:rsidRDefault="00243BA7" w:rsidP="00960D3D">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08">
    <w:p w:rsidR="00243BA7" w:rsidRDefault="00243BA7" w:rsidP="00960D3D">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709">
    <w:p w:rsidR="00243BA7" w:rsidRPr="008C5104" w:rsidRDefault="00243BA7" w:rsidP="00960D3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10">
    <w:p w:rsidR="00243BA7" w:rsidRDefault="00243BA7" w:rsidP="00960D3D">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11">
    <w:p w:rsidR="00243BA7" w:rsidRDefault="00243BA7" w:rsidP="00960D3D">
      <w:pPr>
        <w:pStyle w:val="Endnote"/>
      </w:pPr>
      <w:r>
        <w:rPr>
          <w:rStyle w:val="FootnoteReference"/>
        </w:rPr>
        <w:footnoteRef/>
      </w:r>
      <w:r>
        <w:t xml:space="preserve"> </w:t>
      </w:r>
      <w:r w:rsidRPr="004634BC">
        <w:rPr>
          <w:lang w:val="el-GR"/>
        </w:rPr>
        <w:t>καθήμενοι</w:t>
      </w:r>
      <w:r>
        <w:t xml:space="preserve">: participle, nominative masculine plural, present middle (deponent) of </w:t>
      </w:r>
      <w:r>
        <w:rPr>
          <w:lang w:val="el-GR"/>
        </w:rPr>
        <w:t>κ</w:t>
      </w:r>
      <w:r>
        <w:rPr>
          <w:rFonts w:cs="Times New Roman"/>
          <w:lang w:val="el-GR"/>
        </w:rPr>
        <w:t>ά</w:t>
      </w:r>
      <w:r>
        <w:rPr>
          <w:lang w:val="el-GR"/>
        </w:rPr>
        <w:t>θημ</w:t>
      </w:r>
      <w:r w:rsidRPr="003E666A">
        <w:rPr>
          <w:lang w:val="el-GR"/>
        </w:rPr>
        <w:t>α</w:t>
      </w:r>
      <w:r w:rsidRPr="004634BC">
        <w:rPr>
          <w:lang w:val="el-GR"/>
        </w:rPr>
        <w:t>ι</w:t>
      </w:r>
      <w:r w:rsidRPr="00B9794E">
        <w:t xml:space="preserve"> </w:t>
      </w:r>
      <w:r>
        <w:t>(</w:t>
      </w:r>
      <w:r w:rsidRPr="004634BC">
        <w:rPr>
          <w:lang w:val="el-GR"/>
        </w:rPr>
        <w:t>καθί</w:t>
      </w:r>
      <w:r>
        <w:rPr>
          <w:rFonts w:cs="Times New Roman"/>
        </w:rPr>
        <w:t>ζω?)</w:t>
      </w:r>
      <w:r>
        <w:t>: to sit.</w:t>
      </w:r>
    </w:p>
  </w:footnote>
  <w:footnote w:id="712">
    <w:p w:rsidR="00243BA7" w:rsidRPr="003E666A" w:rsidRDefault="00243BA7" w:rsidP="00960D3D">
      <w:pPr>
        <w:pStyle w:val="Endnote"/>
      </w:pPr>
      <w:r>
        <w:rPr>
          <w:rStyle w:val="FootnoteReference"/>
        </w:rPr>
        <w:footnoteRef/>
      </w:r>
      <w:r>
        <w:t xml:space="preserve"> The Byzantine text has, </w:t>
      </w:r>
      <w:r w:rsidRPr="003E666A">
        <w:rPr>
          <w:lang w:val="el-GR"/>
        </w:rPr>
        <w:t>θρόνου</w:t>
      </w:r>
      <w:r w:rsidRPr="003E666A">
        <w:t xml:space="preserve"> </w:t>
      </w:r>
      <w:r w:rsidRPr="003E666A">
        <w:rPr>
          <w:lang w:val="el-GR"/>
        </w:rPr>
        <w:t>τοῦ</w:t>
      </w:r>
      <w:r w:rsidRPr="003E666A">
        <w:t xml:space="preserve"> </w:t>
      </w:r>
      <w:r>
        <w:t xml:space="preserve">(throne of) </w:t>
      </w:r>
      <w:r w:rsidRPr="003E666A">
        <w:rPr>
          <w:lang w:val="el-GR"/>
        </w:rPr>
        <w:t>θεοῦ</w:t>
      </w:r>
      <w:r w:rsidRPr="003E666A">
        <w:t xml:space="preserve"> </w:t>
      </w:r>
      <w:r w:rsidRPr="003E666A">
        <w:rPr>
          <w:lang w:val="el-GR"/>
        </w:rPr>
        <w:t>καθήμενοι</w:t>
      </w:r>
      <w:r>
        <w:t xml:space="preserve">, instead of, </w:t>
      </w:r>
      <w:r w:rsidRPr="004634BC">
        <w:rPr>
          <w:lang w:val="el-GR"/>
        </w:rPr>
        <w:t>θεοῦ</w:t>
      </w:r>
      <w:r w:rsidRPr="003E666A">
        <w:t xml:space="preserve"> </w:t>
      </w:r>
      <w:r w:rsidRPr="004634BC">
        <w:rPr>
          <w:lang w:val="el-GR"/>
        </w:rPr>
        <w:t>καθήμενοι</w:t>
      </w:r>
      <w:r>
        <w:t xml:space="preserve">.  Tregelles has, </w:t>
      </w:r>
      <w:r w:rsidRPr="003E666A">
        <w:t>θεοῦ οἳ κάθηνται</w:t>
      </w:r>
      <w:r>
        <w:t xml:space="preserve">, the third person singular.  Aland has </w:t>
      </w:r>
      <w:r w:rsidRPr="003E666A">
        <w:t>κάθηνται</w:t>
      </w:r>
      <w:r>
        <w:t>.</w:t>
      </w:r>
    </w:p>
  </w:footnote>
  <w:footnote w:id="713">
    <w:p w:rsidR="00243BA7" w:rsidRDefault="00243BA7" w:rsidP="00960D3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14">
    <w:p w:rsidR="00243BA7" w:rsidRDefault="00243BA7" w:rsidP="00960D3D">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15">
    <w:p w:rsidR="00243BA7" w:rsidRDefault="00243BA7" w:rsidP="00960D3D">
      <w:pPr>
        <w:pStyle w:val="Endnote"/>
      </w:pPr>
      <w:r>
        <w:rPr>
          <w:rStyle w:val="FootnoteReference"/>
        </w:rPr>
        <w:footnoteRef/>
      </w:r>
      <w:r>
        <w:t xml:space="preserve"> </w:t>
      </w:r>
      <w:r w:rsidRPr="004634BC">
        <w:rPr>
          <w:lang w:val="el-GR"/>
        </w:rPr>
        <w:t>θρόνους</w:t>
      </w:r>
      <w:r>
        <w:t xml:space="preserve">: noun, masculine accusative plural of </w:t>
      </w:r>
      <w:r w:rsidRPr="00841C33">
        <w:t>θρόνο</w:t>
      </w:r>
      <w:r>
        <w:rPr>
          <w:rFonts w:cs="Times New Roman"/>
        </w:rPr>
        <w:t>ς,</w:t>
      </w:r>
      <w:r>
        <w:t xml:space="preserve"> </w:t>
      </w:r>
      <w:r w:rsidRPr="00841C33">
        <w:t>ου</w:t>
      </w:r>
      <w:r>
        <w:t xml:space="preserve">, </w:t>
      </w:r>
      <w:r w:rsidRPr="00841C33">
        <w:t>ὁ</w:t>
      </w:r>
      <w:r>
        <w:t>: throne.</w:t>
      </w:r>
    </w:p>
  </w:footnote>
  <w:footnote w:id="716">
    <w:p w:rsidR="00243BA7" w:rsidRDefault="00243BA7" w:rsidP="00960D3D">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17">
    <w:p w:rsidR="00243BA7" w:rsidRPr="00ED66E9" w:rsidRDefault="00243BA7" w:rsidP="00960D3D">
      <w:pPr>
        <w:pStyle w:val="Endnote"/>
      </w:pPr>
      <w:r>
        <w:rPr>
          <w:rStyle w:val="FootnoteReference"/>
        </w:rPr>
        <w:footnoteRef/>
      </w:r>
      <w:r>
        <w:t xml:space="preserve"> </w:t>
      </w:r>
      <w:r w:rsidRPr="004634BC">
        <w:rPr>
          <w:lang w:val="el-GR"/>
        </w:rPr>
        <w:t>ἔπεσαν</w:t>
      </w:r>
      <w:r>
        <w:t xml:space="preserve">: verb, third person plural,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718">
    <w:p w:rsidR="00243BA7" w:rsidRPr="003E666A" w:rsidRDefault="00243BA7" w:rsidP="00FF63D1">
      <w:pPr>
        <w:pStyle w:val="Endnote"/>
      </w:pPr>
      <w:r>
        <w:rPr>
          <w:rStyle w:val="FootnoteReference"/>
        </w:rPr>
        <w:footnoteRef/>
      </w:r>
      <w:r>
        <w:t xml:space="preserve"> Robinson and Pierpont have, </w:t>
      </w:r>
      <w:r w:rsidRPr="004634BC">
        <w:rPr>
          <w:lang w:val="el-GR"/>
        </w:rPr>
        <w:t>ἔπεσ</w:t>
      </w:r>
      <w:r w:rsidRPr="00841C33">
        <w:t>ο</w:t>
      </w:r>
      <w:r w:rsidRPr="004634BC">
        <w:rPr>
          <w:lang w:val="el-GR"/>
        </w:rPr>
        <w:t>ν</w:t>
      </w:r>
      <w:r>
        <w:t xml:space="preserve">, first person singular or third person plural, instead of, </w:t>
      </w:r>
      <w:r w:rsidRPr="004634BC">
        <w:rPr>
          <w:lang w:val="el-GR"/>
        </w:rPr>
        <w:t>ἔπεσαν</w:t>
      </w:r>
      <w:r>
        <w:t>.</w:t>
      </w:r>
    </w:p>
  </w:footnote>
  <w:footnote w:id="719">
    <w:p w:rsidR="00243BA7" w:rsidRDefault="00243BA7" w:rsidP="00960D3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20">
    <w:p w:rsidR="00243BA7" w:rsidRDefault="00243BA7" w:rsidP="00960D3D">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21">
    <w:p w:rsidR="00243BA7" w:rsidRDefault="00243BA7" w:rsidP="00960D3D">
      <w:pPr>
        <w:pStyle w:val="Endnote"/>
      </w:pPr>
      <w:r>
        <w:rPr>
          <w:rStyle w:val="FootnoteReference"/>
        </w:rPr>
        <w:footnoteRef/>
      </w:r>
      <w:r>
        <w:t xml:space="preserve"> </w:t>
      </w:r>
      <w:r w:rsidRPr="004634BC">
        <w:rPr>
          <w:lang w:val="el-GR"/>
        </w:rPr>
        <w:t>πρόσωπα</w:t>
      </w:r>
      <w:r>
        <w:t xml:space="preserve">: noun, neuter nominative or accusative plural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722">
    <w:p w:rsidR="00243BA7" w:rsidRDefault="00243BA7" w:rsidP="00960D3D">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23">
    <w:p w:rsidR="00243BA7" w:rsidRPr="00FF6797" w:rsidRDefault="00243BA7" w:rsidP="00960D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4">
    <w:p w:rsidR="00243BA7" w:rsidRDefault="00243BA7" w:rsidP="00960D3D">
      <w:pPr>
        <w:pStyle w:val="Endnote"/>
      </w:pPr>
      <w:r>
        <w:rPr>
          <w:rStyle w:val="FootnoteReference"/>
        </w:rPr>
        <w:footnoteRef/>
      </w:r>
      <w:r>
        <w:t xml:space="preserve"> </w:t>
      </w:r>
      <w:r w:rsidRPr="004634BC">
        <w:rPr>
          <w:lang w:val="el-GR"/>
        </w:rPr>
        <w:t>προσεκύνησαν</w:t>
      </w:r>
      <w:r>
        <w:t xml:space="preserve">: verb, third person plural, aorist indicative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725">
    <w:p w:rsidR="00243BA7" w:rsidRDefault="00243BA7" w:rsidP="00960D3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26">
    <w:p w:rsidR="00243BA7" w:rsidRDefault="00243BA7" w:rsidP="00960D3D">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27">
    <w:p w:rsidR="00243BA7" w:rsidRDefault="00243BA7" w:rsidP="002730E0">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728">
    <w:p w:rsidR="00243BA7" w:rsidRDefault="00243BA7" w:rsidP="002730E0">
      <w:pPr>
        <w:pStyle w:val="Endnote"/>
      </w:pPr>
      <w:r>
        <w:rPr>
          <w:rStyle w:val="FootnoteReference"/>
        </w:rPr>
        <w:footnoteRef/>
      </w:r>
      <w:r>
        <w:t xml:space="preserve"> </w:t>
      </w:r>
      <w:r w:rsidRPr="004634BC">
        <w:rPr>
          <w:lang w:val="el-GR"/>
        </w:rPr>
        <w:t>εὐχαριστοῦμέν</w:t>
      </w:r>
      <w:r>
        <w:t xml:space="preserve">: verb, first person plural, present active indicative of </w:t>
      </w:r>
      <w:r w:rsidRPr="004634BC">
        <w:rPr>
          <w:lang w:val="el-GR"/>
        </w:rPr>
        <w:t>εὐ</w:t>
      </w:r>
      <w:r>
        <w:rPr>
          <w:lang w:val="el-GR"/>
        </w:rPr>
        <w:t>χαριστ</w:t>
      </w:r>
      <w:r>
        <w:rPr>
          <w:rFonts w:cs="Times New Roman"/>
          <w:lang w:val="el-GR"/>
        </w:rPr>
        <w:t>έω</w:t>
      </w:r>
      <w:r>
        <w:t>: to express or give gratitude; thankfulness; thanks, thanksgiving, gratefulness.</w:t>
      </w:r>
    </w:p>
  </w:footnote>
  <w:footnote w:id="729">
    <w:p w:rsidR="00243BA7" w:rsidRDefault="00243BA7" w:rsidP="002730E0">
      <w:pPr>
        <w:pStyle w:val="Endnote"/>
      </w:pPr>
      <w:r>
        <w:rPr>
          <w:rStyle w:val="FootnoteReference"/>
        </w:rPr>
        <w:footnoteRef/>
      </w:r>
      <w:r>
        <w:t xml:space="preserve"> </w:t>
      </w:r>
      <w:r w:rsidRPr="00195B5E">
        <w:t>σοι</w:t>
      </w:r>
      <w:r>
        <w:t>: personal pronoun, dative singular of σ</w:t>
      </w:r>
      <w:r>
        <w:rPr>
          <w:rFonts w:cs="Times New Roman"/>
        </w:rPr>
        <w:t>ύ</w:t>
      </w:r>
      <w:r>
        <w:t>, σ</w:t>
      </w:r>
      <w:r>
        <w:rPr>
          <w:rFonts w:cs="Times New Roman"/>
        </w:rPr>
        <w:t>οῦ</w:t>
      </w:r>
      <w:r>
        <w:rPr>
          <w:rFonts w:cs="Times New Roman"/>
          <w:lang w:bidi="he-IL"/>
        </w:rPr>
        <w:t>: you.</w:t>
      </w:r>
    </w:p>
  </w:footnote>
  <w:footnote w:id="730">
    <w:p w:rsidR="00243BA7" w:rsidRDefault="00243BA7" w:rsidP="002730E0">
      <w:pPr>
        <w:pStyle w:val="Endnote"/>
      </w:pPr>
      <w:r>
        <w:rPr>
          <w:rStyle w:val="FootnoteReference"/>
        </w:rPr>
        <w:footnoteRef/>
      </w:r>
      <w:r>
        <w:t xml:space="preserve"> </w:t>
      </w:r>
      <w:r w:rsidRPr="004634BC">
        <w:rPr>
          <w:lang w:val="el-GR"/>
        </w:rPr>
        <w:t>κύριέ</w:t>
      </w:r>
      <w:r>
        <w:t xml:space="preserve">: noun, masculine vocative singular of </w:t>
      </w:r>
      <w:r w:rsidRPr="00841C33">
        <w:t>κύριος</w:t>
      </w:r>
      <w:r>
        <w:t xml:space="preserve">, </w:t>
      </w:r>
      <w:r w:rsidRPr="00841C33">
        <w:t>ου</w:t>
      </w:r>
      <w:r>
        <w:t xml:space="preserve">, </w:t>
      </w:r>
      <w:r w:rsidRPr="00841C33">
        <w:t>ὁ</w:t>
      </w:r>
      <w:r>
        <w:t>: lord, Lord.</w:t>
      </w:r>
    </w:p>
  </w:footnote>
  <w:footnote w:id="731">
    <w:p w:rsidR="00243BA7" w:rsidRDefault="00243BA7" w:rsidP="002730E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32">
    <w:p w:rsidR="00243BA7" w:rsidRDefault="00243BA7" w:rsidP="002730E0">
      <w:pPr>
        <w:pStyle w:val="Endnote"/>
      </w:pPr>
      <w:r>
        <w:rPr>
          <w:rStyle w:val="FootnoteReference"/>
        </w:rPr>
        <w:footnoteRef/>
      </w:r>
      <w:r>
        <w:t xml:space="preserve"> </w:t>
      </w:r>
      <w:r w:rsidRPr="00841C33">
        <w:t>θεός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33">
    <w:p w:rsidR="00243BA7" w:rsidRDefault="00243BA7" w:rsidP="002730E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34">
    <w:p w:rsidR="00243BA7" w:rsidRDefault="00243BA7" w:rsidP="002730E0">
      <w:pPr>
        <w:pStyle w:val="Endnote"/>
      </w:pPr>
      <w:r>
        <w:rPr>
          <w:rStyle w:val="FootnoteReference"/>
        </w:rPr>
        <w:footnoteRef/>
      </w:r>
      <w:r>
        <w:t xml:space="preserve"> </w:t>
      </w:r>
      <w:r w:rsidRPr="00841C33">
        <w:t>παντοκράτωρ</w:t>
      </w:r>
      <w:r>
        <w:t xml:space="preserve">: noun, masculine nominative singular of </w:t>
      </w:r>
      <w:r w:rsidRPr="00841C33">
        <w:t>παντοκράτωρ</w:t>
      </w:r>
      <w:r>
        <w:t xml:space="preserve">, </w:t>
      </w:r>
      <w:r w:rsidRPr="00841C33">
        <w:t>ορος</w:t>
      </w:r>
      <w:r>
        <w:t xml:space="preserve">, </w:t>
      </w:r>
      <w:r w:rsidRPr="00841C33">
        <w:t>ὁ</w:t>
      </w:r>
      <w:r>
        <w:t>: almighty; all-powerful; omnipotent.</w:t>
      </w:r>
    </w:p>
  </w:footnote>
  <w:footnote w:id="735">
    <w:p w:rsidR="00243BA7" w:rsidRDefault="00243BA7" w:rsidP="002730E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36">
    <w:p w:rsidR="00243BA7" w:rsidRDefault="00243BA7" w:rsidP="002730E0">
      <w:pPr>
        <w:pStyle w:val="Endnote"/>
      </w:pPr>
      <w:r>
        <w:rPr>
          <w:rStyle w:val="FootnoteReference"/>
        </w:rPr>
        <w:footnoteRef/>
      </w:r>
      <w:r>
        <w:t xml:space="preserve"> </w:t>
      </w:r>
      <w:r w:rsidRPr="00841C33">
        <w:t>ὢν</w:t>
      </w:r>
      <w:r>
        <w:t xml:space="preserve">: participle, nominative masculine, present active of </w:t>
      </w:r>
      <w:r w:rsidRPr="002E3B92">
        <w:rPr>
          <w:lang w:val="el-GR"/>
        </w:rPr>
        <w:t>εἰ</w:t>
      </w:r>
      <w:r w:rsidRPr="00841C33">
        <w:t>μί</w:t>
      </w:r>
      <w:r>
        <w:t>: to be.</w:t>
      </w:r>
    </w:p>
  </w:footnote>
  <w:footnote w:id="737">
    <w:p w:rsidR="00243BA7" w:rsidRPr="00FF6797" w:rsidRDefault="00243BA7" w:rsidP="002730E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8">
    <w:p w:rsidR="00243BA7" w:rsidRDefault="00243BA7" w:rsidP="002730E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39">
    <w:p w:rsidR="00243BA7" w:rsidRDefault="00243BA7" w:rsidP="002730E0">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740">
    <w:p w:rsidR="00243BA7" w:rsidRPr="00FF6797" w:rsidRDefault="00243BA7" w:rsidP="002730E0">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741">
    <w:p w:rsidR="00243BA7" w:rsidRDefault="00243BA7" w:rsidP="002730E0">
      <w:pPr>
        <w:pStyle w:val="Endnote"/>
      </w:pPr>
      <w:r>
        <w:rPr>
          <w:rStyle w:val="FootnoteReference"/>
        </w:rPr>
        <w:footnoteRef/>
      </w:r>
      <w:r>
        <w:t xml:space="preserve"> </w:t>
      </w:r>
      <w:r w:rsidRPr="004634BC">
        <w:rPr>
          <w:lang w:val="el-GR"/>
        </w:rPr>
        <w:t>εἴληφας</w:t>
      </w:r>
      <w:r>
        <w:t>: verb, second person singular, perfect indicative active of λαμβάνω:</w:t>
      </w:r>
      <w:r w:rsidRPr="00081ED5">
        <w:t xml:space="preserve"> </w:t>
      </w:r>
      <w:r>
        <w:t>to receive; take.</w:t>
      </w:r>
    </w:p>
  </w:footnote>
  <w:footnote w:id="742">
    <w:p w:rsidR="00243BA7" w:rsidRDefault="00243BA7" w:rsidP="002730E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43">
    <w:p w:rsidR="00243BA7" w:rsidRPr="008C5104" w:rsidRDefault="00243BA7" w:rsidP="002730E0">
      <w:pPr>
        <w:pStyle w:val="Endnote"/>
      </w:pPr>
      <w:r>
        <w:rPr>
          <w:rStyle w:val="FootnoteReference"/>
        </w:rPr>
        <w:footnoteRef/>
      </w:r>
      <w:r w:rsidRPr="008C5104">
        <w:t xml:space="preserve"> </w:t>
      </w:r>
      <w:r w:rsidRPr="004634BC">
        <w:rPr>
          <w:lang w:val="el-GR"/>
        </w:rPr>
        <w:t>δύναμίν</w:t>
      </w:r>
      <w:r w:rsidRPr="008C5104">
        <w:t xml:space="preserve">: </w:t>
      </w:r>
      <w:r>
        <w:t xml:space="preserve">noun, feminine accusative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744">
    <w:p w:rsidR="00243BA7" w:rsidRPr="002E3B92" w:rsidRDefault="00243BA7" w:rsidP="002730E0">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745">
    <w:p w:rsidR="00243BA7" w:rsidRDefault="00243BA7" w:rsidP="002730E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46">
    <w:p w:rsidR="00243BA7" w:rsidRPr="008C5104" w:rsidRDefault="00243BA7" w:rsidP="002730E0">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747">
    <w:p w:rsidR="00243BA7" w:rsidRPr="00FF6797" w:rsidRDefault="00243BA7" w:rsidP="002730E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8">
    <w:p w:rsidR="00243BA7" w:rsidRDefault="00243BA7" w:rsidP="002730E0">
      <w:pPr>
        <w:pStyle w:val="Endnote"/>
      </w:pPr>
      <w:r>
        <w:rPr>
          <w:rStyle w:val="FootnoteReference"/>
        </w:rPr>
        <w:footnoteRef/>
      </w:r>
      <w:r>
        <w:t xml:space="preserve"> </w:t>
      </w:r>
      <w:r w:rsidRPr="004634BC">
        <w:rPr>
          <w:lang w:val="el-GR"/>
        </w:rPr>
        <w:t>ἐβασίλευσας</w:t>
      </w:r>
      <w:r>
        <w:t xml:space="preserve">: verb, second person singular, aorist indicative active of </w:t>
      </w:r>
      <w:r w:rsidRPr="004634BC">
        <w:rPr>
          <w:lang w:val="el-GR"/>
        </w:rPr>
        <w:t>βασ</w:t>
      </w:r>
      <w:r>
        <w:rPr>
          <w:rFonts w:cs="Times New Roman"/>
          <w:lang w:val="el-GR"/>
        </w:rPr>
        <w:t>ι</w:t>
      </w:r>
      <w:r w:rsidRPr="004634BC">
        <w:rPr>
          <w:lang w:val="el-GR"/>
        </w:rPr>
        <w:t>λε</w:t>
      </w:r>
      <w:r>
        <w:rPr>
          <w:rFonts w:cs="Times New Roman"/>
          <w:lang w:val="el-GR"/>
        </w:rPr>
        <w:t>ύ</w:t>
      </w:r>
      <w:r>
        <w:t>ω:</w:t>
      </w:r>
      <w:r w:rsidRPr="00081ED5">
        <w:t xml:space="preserve"> </w:t>
      </w:r>
      <w:r>
        <w:t>to reign.</w:t>
      </w:r>
    </w:p>
  </w:footnote>
  <w:footnote w:id="749">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0">
    <w:p w:rsidR="00243BA7" w:rsidRDefault="00243BA7" w:rsidP="00723D52">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51">
    <w:p w:rsidR="00243BA7" w:rsidRPr="008C5104" w:rsidRDefault="00243BA7" w:rsidP="00723D52">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752">
    <w:p w:rsidR="00243BA7" w:rsidRDefault="00243BA7" w:rsidP="00723D52">
      <w:pPr>
        <w:pStyle w:val="Endnote"/>
      </w:pPr>
      <w:r>
        <w:rPr>
          <w:rStyle w:val="FootnoteReference"/>
        </w:rPr>
        <w:footnoteRef/>
      </w:r>
      <w:r>
        <w:t xml:space="preserve"> </w:t>
      </w:r>
      <w:r w:rsidRPr="004634BC">
        <w:rPr>
          <w:lang w:val="el-GR"/>
        </w:rPr>
        <w:t>ὠργίσθησαν</w:t>
      </w:r>
      <w:r>
        <w:t xml:space="preserve">: verb, third person plural, aorist passive indicative of </w:t>
      </w:r>
      <w:r>
        <w:rPr>
          <w:rFonts w:cs="Times New Roman"/>
          <w:lang w:val="el-GR"/>
        </w:rPr>
        <w:t>ὀ</w:t>
      </w:r>
      <w:r w:rsidRPr="004634BC">
        <w:rPr>
          <w:lang w:val="el-GR"/>
        </w:rPr>
        <w:t>ργί</w:t>
      </w:r>
      <w:r>
        <w:rPr>
          <w:rFonts w:cs="Times New Roman"/>
          <w:lang w:val="el-GR"/>
        </w:rPr>
        <w:t>ζω</w:t>
      </w:r>
      <w:r>
        <w:t>: to be angry, enraged, indignant.</w:t>
      </w:r>
    </w:p>
  </w:footnote>
  <w:footnote w:id="753">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4">
    <w:p w:rsidR="00243BA7" w:rsidRDefault="00243BA7" w:rsidP="00723D52">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755">
    <w:p w:rsidR="00243BA7" w:rsidRDefault="00243BA7" w:rsidP="00723D5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56">
    <w:p w:rsidR="00243BA7" w:rsidRPr="008C5104" w:rsidRDefault="00243BA7" w:rsidP="00723D52">
      <w:pPr>
        <w:pStyle w:val="Endnote"/>
      </w:pPr>
      <w:r>
        <w:rPr>
          <w:rStyle w:val="FootnoteReference"/>
        </w:rPr>
        <w:footnoteRef/>
      </w:r>
      <w:r w:rsidRPr="008C5104">
        <w:t xml:space="preserve"> </w:t>
      </w:r>
      <w:r w:rsidRPr="004634BC">
        <w:rPr>
          <w:lang w:val="el-GR"/>
        </w:rPr>
        <w:t>ὀργή</w:t>
      </w:r>
      <w:r w:rsidRPr="008C5104">
        <w:t xml:space="preserve">: </w:t>
      </w:r>
      <w:r>
        <w:t xml:space="preserve">noun, feminine nominative singular of </w:t>
      </w:r>
      <w:r w:rsidRPr="004634BC">
        <w:rPr>
          <w:lang w:val="el-GR"/>
        </w:rPr>
        <w:t>ὀργή</w:t>
      </w:r>
      <w:r>
        <w:t xml:space="preserve">, </w:t>
      </w:r>
      <w:r>
        <w:rPr>
          <w:rFonts w:cs="Times New Roman"/>
        </w:rPr>
        <w:t>ῆς</w:t>
      </w:r>
      <w:r>
        <w:t xml:space="preserve">, </w:t>
      </w:r>
      <w:r>
        <w:rPr>
          <w:rFonts w:cs="Times New Roman"/>
        </w:rPr>
        <w:t>ἡ</w:t>
      </w:r>
      <w:r>
        <w:t>: anger, rage, indignation.</w:t>
      </w:r>
    </w:p>
  </w:footnote>
  <w:footnote w:id="757">
    <w:p w:rsidR="00243BA7" w:rsidRPr="002E3B92" w:rsidRDefault="00243BA7" w:rsidP="00723D52">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758">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9">
    <w:p w:rsidR="00243BA7" w:rsidRDefault="00243BA7" w:rsidP="00723D5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60">
    <w:p w:rsidR="00243BA7" w:rsidRPr="0028381F" w:rsidRDefault="00243BA7" w:rsidP="00723D52">
      <w:pPr>
        <w:pStyle w:val="Endnote"/>
      </w:pPr>
      <w:r>
        <w:rPr>
          <w:rStyle w:val="FootnoteReference"/>
        </w:rPr>
        <w:footnoteRef/>
      </w:r>
      <w:r w:rsidRPr="0028381F">
        <w:t xml:space="preserve"> </w:t>
      </w:r>
      <w:r w:rsidRPr="00C33959">
        <w:rPr>
          <w:lang w:val="el-GR"/>
        </w:rPr>
        <w:t>καιρὸς</w:t>
      </w:r>
      <w:r w:rsidRPr="0028381F">
        <w:t xml:space="preserve">: </w:t>
      </w:r>
      <w:r>
        <w:t xml:space="preserve">noun, nominative masculine singular of </w:t>
      </w:r>
      <w:r w:rsidRPr="00C33959">
        <w:rPr>
          <w:lang w:val="el-GR"/>
        </w:rPr>
        <w:t>καιρ</w:t>
      </w:r>
      <w:r>
        <w:rPr>
          <w:rFonts w:cs="Times New Roman"/>
        </w:rPr>
        <w:t>ό</w:t>
      </w:r>
      <w:r w:rsidRPr="00C33959">
        <w:rPr>
          <w:lang w:val="el-GR"/>
        </w:rPr>
        <w:t>ς</w:t>
      </w:r>
      <w:r>
        <w:t xml:space="preserve">, </w:t>
      </w:r>
      <w:r w:rsidRPr="00841C33">
        <w:t>οῦ</w:t>
      </w:r>
      <w:r>
        <w:t xml:space="preserve">, </w:t>
      </w:r>
      <w:r w:rsidRPr="00841C33">
        <w:t>ὁ</w:t>
      </w:r>
      <w:r>
        <w:t>: time, season.</w:t>
      </w:r>
    </w:p>
  </w:footnote>
  <w:footnote w:id="761">
    <w:p w:rsidR="00243BA7" w:rsidRDefault="00243BA7" w:rsidP="00723D52">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62">
    <w:p w:rsidR="00243BA7" w:rsidRDefault="00243BA7" w:rsidP="00723D52">
      <w:pPr>
        <w:pStyle w:val="Endnote"/>
      </w:pPr>
      <w:r>
        <w:rPr>
          <w:rStyle w:val="FootnoteReference"/>
        </w:rPr>
        <w:footnoteRef/>
      </w:r>
      <w:r>
        <w:t xml:space="preserve"> </w:t>
      </w:r>
      <w:r w:rsidRPr="00841C33">
        <w:t>νεκρῶν</w:t>
      </w:r>
      <w:r>
        <w:t xml:space="preserve">: adjective, masculine, feminine, or neuter genitive plural of </w:t>
      </w:r>
      <w:r w:rsidRPr="00841C33">
        <w:t>νεκρός</w:t>
      </w:r>
      <w:r>
        <w:t>,</w:t>
      </w:r>
      <w:r w:rsidRPr="00841C33">
        <w:t xml:space="preserve"> ά</w:t>
      </w:r>
      <w:r>
        <w:t xml:space="preserve">, </w:t>
      </w:r>
      <w:r>
        <w:rPr>
          <w:rFonts w:cs="Times New Roman"/>
          <w:lang w:bidi="he-IL"/>
        </w:rPr>
        <w:t>όν</w:t>
      </w:r>
      <w:r>
        <w:t>: dead.</w:t>
      </w:r>
    </w:p>
  </w:footnote>
  <w:footnote w:id="763">
    <w:p w:rsidR="00243BA7" w:rsidRPr="00B553D5" w:rsidRDefault="00243BA7" w:rsidP="00723D52">
      <w:pPr>
        <w:pStyle w:val="Endnote"/>
        <w:rPr>
          <w:lang w:bidi="he-IL"/>
        </w:rPr>
      </w:pPr>
      <w:r>
        <w:rPr>
          <w:rStyle w:val="FootnoteReference"/>
        </w:rPr>
        <w:footnoteRef/>
      </w:r>
      <w:r>
        <w:t xml:space="preserve"> </w:t>
      </w:r>
      <w:r w:rsidRPr="004634BC">
        <w:rPr>
          <w:lang w:val="el-GR"/>
        </w:rPr>
        <w:t>κριθῆναι</w:t>
      </w:r>
      <w:r>
        <w:t xml:space="preserve">: verb, aorist passive infinitive of </w:t>
      </w:r>
      <w:r w:rsidRPr="004634BC">
        <w:rPr>
          <w:lang w:val="el-GR"/>
        </w:rPr>
        <w:t>κρίν</w:t>
      </w:r>
      <w:r>
        <w:rPr>
          <w:rFonts w:cs="Times New Roman"/>
          <w:lang w:val="el-GR"/>
        </w:rPr>
        <w:t>ω</w:t>
      </w:r>
      <w:r>
        <w:t>: to judge; distinguish; separate.</w:t>
      </w:r>
    </w:p>
  </w:footnote>
  <w:footnote w:id="764">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65">
    <w:p w:rsidR="00243BA7" w:rsidRPr="00B553D5" w:rsidRDefault="00243BA7" w:rsidP="00723D52">
      <w:pPr>
        <w:pStyle w:val="Endnote"/>
        <w:rPr>
          <w:lang w:bidi="he-IL"/>
        </w:rPr>
      </w:pPr>
      <w:r>
        <w:rPr>
          <w:rStyle w:val="FootnoteReference"/>
        </w:rPr>
        <w:footnoteRef/>
      </w:r>
      <w:r>
        <w:t xml:space="preserve"> </w:t>
      </w:r>
      <w:r w:rsidRPr="004634BC">
        <w:rPr>
          <w:lang w:val="el-GR"/>
        </w:rPr>
        <w:t>δοῦναι</w:t>
      </w:r>
      <w:r>
        <w:t xml:space="preserve">: verb, aorist active infinitive of </w:t>
      </w:r>
      <w:r w:rsidRPr="00195B5E">
        <w:t>δ</w:t>
      </w:r>
      <w:r>
        <w:rPr>
          <w:rFonts w:cs="Times New Roman"/>
        </w:rPr>
        <w:t>ίδωμι</w:t>
      </w:r>
      <w:r>
        <w:t>: to give.</w:t>
      </w:r>
    </w:p>
  </w:footnote>
  <w:footnote w:id="766">
    <w:p w:rsidR="00243BA7" w:rsidRDefault="00243BA7" w:rsidP="00723D52">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67">
    <w:p w:rsidR="00243BA7" w:rsidRPr="0028381F" w:rsidRDefault="00243BA7" w:rsidP="00723D52">
      <w:pPr>
        <w:pStyle w:val="Endnote"/>
      </w:pPr>
      <w:r>
        <w:rPr>
          <w:rStyle w:val="FootnoteReference"/>
        </w:rPr>
        <w:footnoteRef/>
      </w:r>
      <w:r w:rsidRPr="0028381F">
        <w:t xml:space="preserve"> </w:t>
      </w:r>
      <w:r w:rsidRPr="004634BC">
        <w:rPr>
          <w:lang w:val="el-GR"/>
        </w:rPr>
        <w:t>μισθὸν</w:t>
      </w:r>
      <w:r w:rsidRPr="0028381F">
        <w:t xml:space="preserve">: </w:t>
      </w:r>
      <w:r>
        <w:t xml:space="preserve">noun, nominative masculine singular of </w:t>
      </w:r>
      <w:r w:rsidRPr="004634BC">
        <w:rPr>
          <w:lang w:val="el-GR"/>
        </w:rPr>
        <w:t>μισθ</w:t>
      </w:r>
      <w:r>
        <w:rPr>
          <w:rFonts w:cs="Times New Roman"/>
        </w:rPr>
        <w:t>ό</w:t>
      </w:r>
      <w:r w:rsidRPr="00C33959">
        <w:rPr>
          <w:lang w:val="el-GR"/>
        </w:rPr>
        <w:t>ς</w:t>
      </w:r>
      <w:r>
        <w:t xml:space="preserve">, </w:t>
      </w:r>
      <w:r w:rsidRPr="00841C33">
        <w:t>οῦ</w:t>
      </w:r>
      <w:r>
        <w:t xml:space="preserve">, </w:t>
      </w:r>
      <w:r w:rsidRPr="00841C33">
        <w:t>ὁ</w:t>
      </w:r>
      <w:r>
        <w:t>: wages; payment; reward.</w:t>
      </w:r>
    </w:p>
  </w:footnote>
  <w:footnote w:id="768">
    <w:p w:rsidR="00243BA7" w:rsidRDefault="00243BA7" w:rsidP="00723D52">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769">
    <w:p w:rsidR="00243BA7" w:rsidRDefault="00243BA7" w:rsidP="00723D52">
      <w:pPr>
        <w:pStyle w:val="Endnote"/>
      </w:pPr>
      <w:r>
        <w:rPr>
          <w:rStyle w:val="FootnoteReference"/>
        </w:rPr>
        <w:footnoteRef/>
      </w:r>
      <w:r>
        <w:t xml:space="preserve"> </w:t>
      </w:r>
      <w:r w:rsidRPr="004634BC">
        <w:rPr>
          <w:lang w:val="el-GR"/>
        </w:rPr>
        <w:t>δούλοις</w:t>
      </w:r>
      <w:r>
        <w:t>: noun, masculine dative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770">
    <w:p w:rsidR="00243BA7" w:rsidRPr="002E3B92" w:rsidRDefault="00243BA7" w:rsidP="00723D52">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771">
    <w:p w:rsidR="00243BA7" w:rsidRDefault="00243BA7" w:rsidP="00723D52">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772">
    <w:p w:rsidR="00243BA7" w:rsidRDefault="00243BA7" w:rsidP="00723D52">
      <w:pPr>
        <w:pStyle w:val="Endnote"/>
      </w:pPr>
      <w:r>
        <w:rPr>
          <w:rStyle w:val="FootnoteReference"/>
        </w:rPr>
        <w:footnoteRef/>
      </w:r>
      <w:r>
        <w:t xml:space="preserve"> </w:t>
      </w:r>
      <w:r w:rsidRPr="004634BC">
        <w:rPr>
          <w:lang w:val="el-GR"/>
        </w:rPr>
        <w:t>προφήταις</w:t>
      </w:r>
      <w:r>
        <w:t xml:space="preserve">: noun, masculine dative plural of </w:t>
      </w:r>
      <w:r w:rsidRPr="00195B5E">
        <w:t>προφ</w:t>
      </w:r>
      <w:r w:rsidRPr="004634BC">
        <w:rPr>
          <w:lang w:val="el-GR"/>
        </w:rPr>
        <w:t>ήτ</w:t>
      </w:r>
      <w:r>
        <w:rPr>
          <w:rFonts w:cs="Times New Roman"/>
          <w:lang w:val="el-GR"/>
        </w:rPr>
        <w:t>η</w:t>
      </w:r>
      <w:r w:rsidRPr="004634BC">
        <w:rPr>
          <w:lang w:val="el-GR"/>
        </w:rPr>
        <w:t>ς</w:t>
      </w:r>
      <w:r>
        <w:t xml:space="preserve">, </w:t>
      </w:r>
      <w:r w:rsidRPr="004634BC">
        <w:rPr>
          <w:lang w:val="el-GR"/>
        </w:rPr>
        <w:t>ου</w:t>
      </w:r>
      <w:r>
        <w:t>,</w:t>
      </w:r>
      <w:r w:rsidRPr="00841C33">
        <w:t xml:space="preserve"> ὁ</w:t>
      </w:r>
      <w:r>
        <w:t>: a prophet.</w:t>
      </w:r>
    </w:p>
  </w:footnote>
  <w:footnote w:id="773">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4">
    <w:p w:rsidR="00243BA7" w:rsidRDefault="00243BA7" w:rsidP="00723D52">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775">
    <w:p w:rsidR="00243BA7" w:rsidRDefault="00243BA7" w:rsidP="00723D52">
      <w:pPr>
        <w:pStyle w:val="Endnote"/>
      </w:pPr>
      <w:r>
        <w:rPr>
          <w:rStyle w:val="FootnoteReference"/>
        </w:rPr>
        <w:footnoteRef/>
      </w:r>
      <w:r>
        <w:t xml:space="preserve"> </w:t>
      </w:r>
      <w:r w:rsidRPr="004634BC">
        <w:rPr>
          <w:lang w:val="el-GR"/>
        </w:rPr>
        <w:t>ἁγίοις</w:t>
      </w:r>
      <w:r>
        <w:t xml:space="preserve">: adjective, dative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776">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7">
    <w:p w:rsidR="00243BA7" w:rsidRDefault="00243BA7" w:rsidP="00723D52">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778">
    <w:p w:rsidR="00243BA7" w:rsidRPr="008C5104" w:rsidRDefault="00243BA7" w:rsidP="00723D52">
      <w:pPr>
        <w:pStyle w:val="Endnote"/>
      </w:pPr>
      <w:r>
        <w:rPr>
          <w:rStyle w:val="FootnoteReference"/>
        </w:rPr>
        <w:footnoteRef/>
      </w:r>
      <w:r w:rsidRPr="008C5104">
        <w:t xml:space="preserve"> </w:t>
      </w:r>
      <w:r w:rsidRPr="004634BC">
        <w:rPr>
          <w:lang w:val="el-GR"/>
        </w:rPr>
        <w:t>φοβουμένοις</w:t>
      </w:r>
      <w:r w:rsidRPr="008C5104">
        <w:t xml:space="preserve">: </w:t>
      </w:r>
      <w:r>
        <w:t>participle, masculine dative plural, present middle (deponent) of φοβέω: to fear; dread, frighten, terrify.</w:t>
      </w:r>
    </w:p>
  </w:footnote>
  <w:footnote w:id="779">
    <w:p w:rsidR="00243BA7" w:rsidRDefault="00243BA7" w:rsidP="00723D52">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80">
    <w:p w:rsidR="00243BA7" w:rsidRDefault="00243BA7" w:rsidP="00723D52">
      <w:pPr>
        <w:pStyle w:val="Endnote"/>
      </w:pPr>
      <w:r>
        <w:rPr>
          <w:rStyle w:val="FootnoteReference"/>
        </w:rPr>
        <w:footnoteRef/>
      </w:r>
      <w:r>
        <w:t xml:space="preserve"> ὄνομά: noun, neuter accusative singular of </w:t>
      </w:r>
      <w:r w:rsidRPr="00195B5E">
        <w:t>ὄνομ</w:t>
      </w:r>
      <w:r>
        <w:rPr>
          <w:rFonts w:cs="Times New Roman"/>
        </w:rPr>
        <w:t>α. ατος,</w:t>
      </w:r>
      <w:r w:rsidRPr="00841C33">
        <w:t xml:space="preserve"> τ</w:t>
      </w:r>
      <w:r>
        <w:rPr>
          <w:rFonts w:cs="Times New Roman"/>
        </w:rPr>
        <w:t>ό</w:t>
      </w:r>
      <w:r>
        <w:t xml:space="preserve">: name.  Note: the second accent is attracted from the following word as if </w:t>
      </w:r>
      <w:r w:rsidRPr="00195B5E">
        <w:t>ὄνομ</w:t>
      </w:r>
      <w:r>
        <w:t xml:space="preserve"> </w:t>
      </w:r>
      <w:r w:rsidRPr="00195B5E">
        <w:t>άμου</w:t>
      </w:r>
      <w:r>
        <w:t xml:space="preserve"> or </w:t>
      </w:r>
      <w:r w:rsidRPr="00195B5E">
        <w:t>ὄνο</w:t>
      </w:r>
      <w:r>
        <w:t xml:space="preserve"> </w:t>
      </w:r>
      <w:r w:rsidRPr="00195B5E">
        <w:t>μάμου</w:t>
      </w:r>
      <w:r>
        <w:t xml:space="preserve"> were actually written.  This is fairly common: but, you will eventually become more comfortable with pronouncing doubly accented words.</w:t>
      </w:r>
    </w:p>
  </w:footnote>
  <w:footnote w:id="781">
    <w:p w:rsidR="00243BA7" w:rsidRPr="002E3B92" w:rsidRDefault="00243BA7" w:rsidP="00723D52">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782">
    <w:p w:rsidR="00243BA7" w:rsidRDefault="00243BA7" w:rsidP="00723D52">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83">
    <w:p w:rsidR="00243BA7" w:rsidRDefault="00243BA7" w:rsidP="00723D52">
      <w:pPr>
        <w:pStyle w:val="Endnote"/>
      </w:pPr>
      <w:r>
        <w:rPr>
          <w:rStyle w:val="FootnoteReference"/>
        </w:rPr>
        <w:footnoteRef/>
      </w:r>
      <w:r>
        <w:t xml:space="preserve"> </w:t>
      </w:r>
      <w:r w:rsidRPr="004634BC">
        <w:rPr>
          <w:lang w:val="el-GR"/>
        </w:rPr>
        <w:t>μικροὺς</w:t>
      </w:r>
      <w:r>
        <w:t xml:space="preserve">: adjective, accusative masculine plural of </w:t>
      </w:r>
      <w:r w:rsidRPr="004634BC">
        <w:rPr>
          <w:lang w:val="el-GR"/>
        </w:rPr>
        <w:t>μικρ</w:t>
      </w:r>
      <w:r>
        <w:rPr>
          <w:rFonts w:cs="Times New Roman"/>
        </w:rPr>
        <w:t>ός, ά, όν</w:t>
      </w:r>
      <w:r>
        <w:t>: small; few, little.</w:t>
      </w:r>
    </w:p>
  </w:footnote>
  <w:footnote w:id="784">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5">
    <w:p w:rsidR="00243BA7" w:rsidRDefault="00243BA7" w:rsidP="00723D52">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86">
    <w:p w:rsidR="00243BA7" w:rsidRDefault="00243BA7" w:rsidP="00723D52">
      <w:pPr>
        <w:pStyle w:val="Endnote"/>
      </w:pPr>
      <w:r>
        <w:rPr>
          <w:rStyle w:val="FootnoteReference"/>
        </w:rPr>
        <w:footnoteRef/>
      </w:r>
      <w:r>
        <w:t xml:space="preserve"> </w:t>
      </w:r>
      <w:r w:rsidRPr="004634BC">
        <w:rPr>
          <w:lang w:val="el-GR"/>
        </w:rPr>
        <w:t>μεγάλους</w:t>
      </w:r>
      <w:r>
        <w:t xml:space="preserve">: adjective, accusative masculine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787">
    <w:p w:rsidR="00243BA7" w:rsidRDefault="00243BA7" w:rsidP="00723D52">
      <w:pPr>
        <w:pStyle w:val="Endnote"/>
      </w:pPr>
      <w:r>
        <w:rPr>
          <w:rStyle w:val="FootnoteReference"/>
        </w:rPr>
        <w:footnoteRef/>
      </w:r>
      <w:r>
        <w:t xml:space="preserve"> The Byzantine text has, </w:t>
      </w:r>
      <w:r w:rsidRPr="00821A0A">
        <w:rPr>
          <w:lang w:val="el-GR"/>
        </w:rPr>
        <w:t>τοῖς</w:t>
      </w:r>
      <w:r w:rsidRPr="00821A0A">
        <w:t xml:space="preserve"> </w:t>
      </w:r>
      <w:r w:rsidRPr="00821A0A">
        <w:rPr>
          <w:lang w:val="el-GR"/>
        </w:rPr>
        <w:t>μικροῖς</w:t>
      </w:r>
      <w:r w:rsidRPr="00821A0A">
        <w:t xml:space="preserve"> </w:t>
      </w:r>
      <w:r w:rsidRPr="00821A0A">
        <w:rPr>
          <w:lang w:val="el-GR"/>
        </w:rPr>
        <w:t>καὶ</w:t>
      </w:r>
      <w:r w:rsidRPr="00821A0A">
        <w:t xml:space="preserve"> </w:t>
      </w:r>
      <w:r w:rsidRPr="00821A0A">
        <w:rPr>
          <w:lang w:val="el-GR"/>
        </w:rPr>
        <w:t>τοῖς</w:t>
      </w:r>
      <w:r w:rsidRPr="00821A0A">
        <w:t xml:space="preserve"> </w:t>
      </w:r>
      <w:r w:rsidRPr="00821A0A">
        <w:rPr>
          <w:lang w:val="el-GR"/>
        </w:rPr>
        <w:t>μεγάλοις</w:t>
      </w:r>
      <w:r>
        <w:t xml:space="preserve">, the dative phrase instead of, </w:t>
      </w:r>
      <w:r w:rsidRPr="004634BC">
        <w:rPr>
          <w:lang w:val="el-GR"/>
        </w:rPr>
        <w:t>τοὺς</w:t>
      </w:r>
      <w:r w:rsidRPr="00821A0A">
        <w:t xml:space="preserve"> </w:t>
      </w:r>
      <w:r w:rsidRPr="004634BC">
        <w:rPr>
          <w:lang w:val="el-GR"/>
        </w:rPr>
        <w:t>μικροὺς</w:t>
      </w:r>
      <w:r w:rsidRPr="00821A0A">
        <w:t xml:space="preserve"> </w:t>
      </w:r>
      <w:r w:rsidRPr="004634BC">
        <w:rPr>
          <w:lang w:val="el-GR"/>
        </w:rPr>
        <w:t>καὶ</w:t>
      </w:r>
      <w:r w:rsidRPr="00821A0A">
        <w:t xml:space="preserve"> </w:t>
      </w:r>
      <w:r w:rsidRPr="004634BC">
        <w:rPr>
          <w:lang w:val="el-GR"/>
        </w:rPr>
        <w:t>τοὺς</w:t>
      </w:r>
      <w:r w:rsidRPr="00821A0A">
        <w:t xml:space="preserve"> </w:t>
      </w:r>
      <w:r w:rsidRPr="004634BC">
        <w:rPr>
          <w:lang w:val="el-GR"/>
        </w:rPr>
        <w:t>μεγάλους</w:t>
      </w:r>
      <w:r>
        <w:t>.</w:t>
      </w:r>
    </w:p>
  </w:footnote>
  <w:footnote w:id="788">
    <w:p w:rsidR="00243BA7" w:rsidRPr="00FF6797" w:rsidRDefault="00243BA7" w:rsidP="00723D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9">
    <w:p w:rsidR="00243BA7" w:rsidRPr="00ED66E9" w:rsidRDefault="00243BA7" w:rsidP="00723D52">
      <w:pPr>
        <w:pStyle w:val="Endnote"/>
      </w:pPr>
      <w:r>
        <w:rPr>
          <w:rStyle w:val="FootnoteReference"/>
        </w:rPr>
        <w:footnoteRef/>
      </w:r>
      <w:r>
        <w:t xml:space="preserve"> </w:t>
      </w:r>
      <w:r w:rsidRPr="004634BC">
        <w:rPr>
          <w:lang w:val="el-GR"/>
        </w:rPr>
        <w:t>διαφθεῖραι</w:t>
      </w:r>
      <w:r>
        <w:t>: verb, aorist active</w:t>
      </w:r>
      <w:r>
        <w:rPr>
          <w:lang w:bidi="he-IL"/>
        </w:rPr>
        <w:t xml:space="preserve"> </w:t>
      </w:r>
      <w:r>
        <w:t xml:space="preserve">infinitive of </w:t>
      </w:r>
      <w:r w:rsidRPr="004634BC">
        <w:rPr>
          <w:lang w:val="el-GR"/>
        </w:rPr>
        <w:t>διαφθ</w:t>
      </w:r>
      <w:r>
        <w:rPr>
          <w:rFonts w:cs="Times New Roman"/>
          <w:lang w:val="el-GR"/>
        </w:rPr>
        <w:t>εί</w:t>
      </w:r>
      <w:r w:rsidRPr="004634BC">
        <w:rPr>
          <w:lang w:val="el-GR"/>
        </w:rPr>
        <w:t>ρ</w:t>
      </w:r>
      <w:r>
        <w:rPr>
          <w:rFonts w:cs="Times New Roman"/>
          <w:lang w:val="el-GR"/>
        </w:rPr>
        <w:t>ω</w:t>
      </w:r>
      <w:r>
        <w:t>: to wreck; waste; smash; destroy; corrupt; pervert (?).</w:t>
      </w:r>
    </w:p>
  </w:footnote>
  <w:footnote w:id="790">
    <w:p w:rsidR="00243BA7" w:rsidRDefault="00243BA7" w:rsidP="00723D52">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91">
    <w:p w:rsidR="00243BA7" w:rsidRPr="00ED66E9" w:rsidRDefault="00243BA7" w:rsidP="00723D52">
      <w:pPr>
        <w:pStyle w:val="Endnote"/>
      </w:pPr>
      <w:r>
        <w:rPr>
          <w:rStyle w:val="FootnoteReference"/>
        </w:rPr>
        <w:footnoteRef/>
      </w:r>
      <w:r>
        <w:t xml:space="preserve"> </w:t>
      </w:r>
      <w:r w:rsidRPr="004634BC">
        <w:rPr>
          <w:lang w:val="el-GR"/>
        </w:rPr>
        <w:t>διαφθείροντας</w:t>
      </w:r>
      <w:r>
        <w:t xml:space="preserve">: participle, masculine accusative plural, present active of </w:t>
      </w:r>
      <w:r w:rsidRPr="004634BC">
        <w:rPr>
          <w:lang w:val="el-GR"/>
        </w:rPr>
        <w:t>διαφθ</w:t>
      </w:r>
      <w:r>
        <w:rPr>
          <w:rFonts w:cs="Times New Roman"/>
          <w:lang w:val="el-GR"/>
        </w:rPr>
        <w:t>εί</w:t>
      </w:r>
      <w:r w:rsidRPr="004634BC">
        <w:rPr>
          <w:lang w:val="el-GR"/>
        </w:rPr>
        <w:t>ρ</w:t>
      </w:r>
      <w:r>
        <w:rPr>
          <w:rFonts w:cs="Times New Roman"/>
          <w:lang w:val="el-GR"/>
        </w:rPr>
        <w:t>ω</w:t>
      </w:r>
      <w:r>
        <w:t>: to wreck; waste; smash; destroy; corrupt; pervert (?).</w:t>
      </w:r>
    </w:p>
  </w:footnote>
  <w:footnote w:id="792">
    <w:p w:rsidR="00243BA7" w:rsidRDefault="00243BA7" w:rsidP="00723D5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93">
    <w:p w:rsidR="00243BA7" w:rsidRDefault="00243BA7" w:rsidP="00723D52">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794">
    <w:p w:rsidR="00243BA7" w:rsidRPr="00FF6797" w:rsidRDefault="00243BA7" w:rsidP="007C6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5">
    <w:p w:rsidR="00243BA7" w:rsidRDefault="00243BA7" w:rsidP="007C6917">
      <w:pPr>
        <w:pStyle w:val="Endnote"/>
      </w:pPr>
      <w:r>
        <w:rPr>
          <w:rStyle w:val="FootnoteReference"/>
        </w:rPr>
        <w:footnoteRef/>
      </w:r>
      <w:r>
        <w:t xml:space="preserve"> </w:t>
      </w:r>
      <w:r w:rsidRPr="004634BC">
        <w:rPr>
          <w:lang w:val="el-GR"/>
        </w:rPr>
        <w:t>ἠνοίγη</w:t>
      </w:r>
      <w:r>
        <w:t xml:space="preserve">: verb, third person singular, aorist indicative passive of </w:t>
      </w:r>
      <w:r w:rsidRPr="004634BC">
        <w:rPr>
          <w:lang w:val="el-GR"/>
        </w:rPr>
        <w:t>ἀ</w:t>
      </w:r>
      <w:r>
        <w:rPr>
          <w:lang w:val="el-GR"/>
        </w:rPr>
        <w:t>νοίγω</w:t>
      </w:r>
      <w:r>
        <w:t>:</w:t>
      </w:r>
      <w:r w:rsidRPr="00081ED5">
        <w:t xml:space="preserve"> </w:t>
      </w:r>
      <w:r>
        <w:t>to open; unlock.</w:t>
      </w:r>
    </w:p>
  </w:footnote>
  <w:footnote w:id="796">
    <w:p w:rsidR="00243BA7" w:rsidRDefault="00243BA7" w:rsidP="007C691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97">
    <w:p w:rsidR="00243BA7" w:rsidRDefault="00243BA7" w:rsidP="007C6917">
      <w:pPr>
        <w:pStyle w:val="Endnote"/>
      </w:pPr>
      <w:r>
        <w:rPr>
          <w:rStyle w:val="FootnoteReference"/>
        </w:rPr>
        <w:footnoteRef/>
      </w:r>
      <w:r>
        <w:t xml:space="preserve"> </w:t>
      </w:r>
      <w:r w:rsidRPr="004634BC">
        <w:rPr>
          <w:lang w:val="el-GR"/>
        </w:rPr>
        <w:t>ναὸς</w:t>
      </w:r>
      <w:r>
        <w:t xml:space="preserve">: noun, masculine nominative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798">
    <w:p w:rsidR="00243BA7" w:rsidRPr="008C5104" w:rsidRDefault="00243BA7" w:rsidP="007C691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99">
    <w:p w:rsidR="00243BA7" w:rsidRDefault="00243BA7" w:rsidP="007C6917">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800">
    <w:p w:rsidR="00243BA7" w:rsidRDefault="00243BA7" w:rsidP="007C691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1">
    <w:p w:rsidR="00243BA7" w:rsidRDefault="00243BA7" w:rsidP="007C6917">
      <w:pPr>
        <w:pStyle w:val="Endnote"/>
      </w:pPr>
      <w:r>
        <w:rPr>
          <w:rStyle w:val="FootnoteReference"/>
        </w:rPr>
        <w:footnoteRef/>
      </w:r>
      <w:r>
        <w:t xml:space="preserve"> The Byzantine text</w:t>
      </w:r>
      <w:r w:rsidRPr="00D504D0">
        <w:t xml:space="preserve"> </w:t>
      </w:r>
      <w:r>
        <w:t xml:space="preserve">omits the word, </w:t>
      </w:r>
      <w:r w:rsidRPr="004634BC">
        <w:rPr>
          <w:lang w:val="el-GR"/>
        </w:rPr>
        <w:t>ὁ</w:t>
      </w:r>
      <w:r>
        <w:t>.</w:t>
      </w:r>
    </w:p>
  </w:footnote>
  <w:footnote w:id="802">
    <w:p w:rsidR="00243BA7" w:rsidRDefault="00243BA7" w:rsidP="007C6917">
      <w:pPr>
        <w:pStyle w:val="Endnote"/>
      </w:pPr>
      <w:r>
        <w:rPr>
          <w:rStyle w:val="FootnoteReference"/>
        </w:rPr>
        <w:footnoteRef/>
      </w:r>
      <w:r>
        <w:t xml:space="preserve"> </w:t>
      </w:r>
      <w:r w:rsidRPr="00841C33">
        <w:t>ἐν</w:t>
      </w:r>
      <w:r>
        <w:t xml:space="preserve">: preposition </w:t>
      </w:r>
      <w:r w:rsidRPr="00841C33">
        <w:t>ἐν</w:t>
      </w:r>
      <w:r>
        <w:t>: in.</w:t>
      </w:r>
    </w:p>
  </w:footnote>
  <w:footnote w:id="803">
    <w:p w:rsidR="00243BA7" w:rsidRDefault="00243BA7" w:rsidP="007C6917">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804">
    <w:p w:rsidR="00243BA7" w:rsidRDefault="00243BA7" w:rsidP="007C6917">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805">
    <w:p w:rsidR="00243BA7" w:rsidRPr="00FF6797" w:rsidRDefault="00243BA7" w:rsidP="007C6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06">
    <w:p w:rsidR="00243BA7" w:rsidRDefault="00243BA7" w:rsidP="007C6917">
      <w:pPr>
        <w:pStyle w:val="Endnote"/>
      </w:pPr>
      <w:r>
        <w:rPr>
          <w:rStyle w:val="FootnoteReference"/>
        </w:rPr>
        <w:footnoteRef/>
      </w:r>
      <w:r>
        <w:t xml:space="preserve"> </w:t>
      </w:r>
      <w:r w:rsidRPr="004634BC">
        <w:rPr>
          <w:lang w:val="el-GR"/>
        </w:rPr>
        <w:t>ὤφθη</w:t>
      </w:r>
      <w:r>
        <w:t xml:space="preserve">: verb, third person singular, aorist passive indicative of </w:t>
      </w:r>
      <w:r>
        <w:rPr>
          <w:rFonts w:cs="Times New Roman"/>
        </w:rPr>
        <w:t>ὁράω</w:t>
      </w:r>
      <w:r>
        <w:t>: to see.</w:t>
      </w:r>
    </w:p>
  </w:footnote>
  <w:footnote w:id="807">
    <w:p w:rsidR="00243BA7" w:rsidRDefault="00243BA7" w:rsidP="007C6917">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8">
    <w:p w:rsidR="00243BA7" w:rsidRDefault="00243BA7" w:rsidP="007C6917">
      <w:pPr>
        <w:pStyle w:val="Endnote"/>
      </w:pPr>
      <w:r>
        <w:rPr>
          <w:rStyle w:val="FootnoteReference"/>
        </w:rPr>
        <w:footnoteRef/>
      </w:r>
      <w:r>
        <w:t xml:space="preserve"> </w:t>
      </w:r>
      <w:r w:rsidRPr="004634BC">
        <w:rPr>
          <w:lang w:val="el-GR"/>
        </w:rPr>
        <w:t>κιβωτὸς</w:t>
      </w:r>
      <w:r>
        <w:t xml:space="preserve">: noun, feminine nominative singular of </w:t>
      </w:r>
      <w:r w:rsidRPr="004634BC">
        <w:rPr>
          <w:lang w:val="el-GR"/>
        </w:rPr>
        <w:t>κιβωτ</w:t>
      </w:r>
      <w:r>
        <w:rPr>
          <w:rFonts w:cs="Times New Roman"/>
        </w:rPr>
        <w:t>ό</w:t>
      </w:r>
      <w:r w:rsidRPr="00841C33">
        <w:t>ς</w:t>
      </w:r>
      <w:r>
        <w:t xml:space="preserve">, </w:t>
      </w:r>
      <w:r w:rsidRPr="00841C33">
        <w:t>οῦ</w:t>
      </w:r>
      <w:r>
        <w:t xml:space="preserve">, </w:t>
      </w:r>
      <w:r>
        <w:rPr>
          <w:rFonts w:cs="Times New Roman"/>
        </w:rPr>
        <w:t>ἡ</w:t>
      </w:r>
      <w:r>
        <w:t>: chest; ark.</w:t>
      </w:r>
    </w:p>
  </w:footnote>
  <w:footnote w:id="809">
    <w:p w:rsidR="00243BA7" w:rsidRDefault="00243BA7" w:rsidP="007C6917">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10">
    <w:p w:rsidR="00243BA7" w:rsidRDefault="00243BA7" w:rsidP="007C6917">
      <w:pPr>
        <w:pStyle w:val="Endnote"/>
      </w:pPr>
      <w:r>
        <w:rPr>
          <w:rStyle w:val="FootnoteReference"/>
        </w:rPr>
        <w:footnoteRef/>
      </w:r>
      <w:r>
        <w:t xml:space="preserve"> </w:t>
      </w:r>
      <w:r>
        <w:rPr>
          <w:lang w:val="el-GR"/>
        </w:rPr>
        <w:t>διαθήκης</w:t>
      </w:r>
      <w:r>
        <w:t xml:space="preserve">: noun, feminine genitive singular of </w:t>
      </w:r>
      <w:r>
        <w:rPr>
          <w:lang w:val="el-GR"/>
        </w:rPr>
        <w:t>διαθήκη</w:t>
      </w:r>
      <w:r>
        <w:t xml:space="preserve">, </w:t>
      </w:r>
      <w:r>
        <w:rPr>
          <w:lang w:val="el-GR"/>
        </w:rPr>
        <w:t>ης</w:t>
      </w:r>
      <w:r>
        <w:t xml:space="preserve">, </w:t>
      </w:r>
      <w:r>
        <w:rPr>
          <w:rFonts w:cs="Times New Roman"/>
        </w:rPr>
        <w:t>ἡ</w:t>
      </w:r>
      <w:r>
        <w:t>: The Covenant; a covenant; testimony; a binding legal agreement or will.</w:t>
      </w:r>
    </w:p>
  </w:footnote>
  <w:footnote w:id="811">
    <w:p w:rsidR="00243BA7" w:rsidRDefault="00243BA7" w:rsidP="007C6917">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812">
    <w:p w:rsidR="00243BA7" w:rsidRDefault="00243BA7" w:rsidP="007C6917">
      <w:pPr>
        <w:pStyle w:val="Endnote"/>
      </w:pPr>
      <w:r>
        <w:rPr>
          <w:rStyle w:val="FootnoteReference"/>
        </w:rPr>
        <w:footnoteRef/>
      </w:r>
      <w:r>
        <w:t xml:space="preserve"> The Byzantine text has, </w:t>
      </w:r>
      <w:r w:rsidRPr="00821A0A">
        <w:rPr>
          <w:lang w:val="el-GR"/>
        </w:rPr>
        <w:t>τοῦ</w:t>
      </w:r>
      <w:r w:rsidRPr="00821A0A">
        <w:t xml:space="preserve"> </w:t>
      </w:r>
      <w:r w:rsidRPr="00821A0A">
        <w:rPr>
          <w:lang w:val="el-GR"/>
        </w:rPr>
        <w:t>κυρίου</w:t>
      </w:r>
      <w:r>
        <w:t xml:space="preserve">, of the Lord, instead of, </w:t>
      </w:r>
      <w:r w:rsidRPr="004634BC">
        <w:rPr>
          <w:lang w:val="el-GR"/>
        </w:rPr>
        <w:t>αὐτοῦ</w:t>
      </w:r>
      <w:r>
        <w:t>.</w:t>
      </w:r>
    </w:p>
  </w:footnote>
  <w:footnote w:id="813">
    <w:p w:rsidR="00243BA7" w:rsidRDefault="00243BA7" w:rsidP="007C6917">
      <w:pPr>
        <w:pStyle w:val="Endnote"/>
      </w:pPr>
      <w:r>
        <w:rPr>
          <w:rStyle w:val="FootnoteReference"/>
        </w:rPr>
        <w:footnoteRef/>
      </w:r>
      <w:r>
        <w:t xml:space="preserve"> </w:t>
      </w:r>
      <w:r w:rsidRPr="00841C33">
        <w:t>ἐν</w:t>
      </w:r>
      <w:r>
        <w:t xml:space="preserve">: preposition </w:t>
      </w:r>
      <w:r w:rsidRPr="00841C33">
        <w:t>ἐν</w:t>
      </w:r>
      <w:r>
        <w:t>: in.</w:t>
      </w:r>
    </w:p>
  </w:footnote>
  <w:footnote w:id="814">
    <w:p w:rsidR="00243BA7" w:rsidRDefault="00243BA7" w:rsidP="007C6917">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815">
    <w:p w:rsidR="00243BA7" w:rsidRDefault="00243BA7" w:rsidP="007C6917">
      <w:pPr>
        <w:pStyle w:val="Endnote"/>
      </w:pPr>
      <w:r>
        <w:rPr>
          <w:rStyle w:val="FootnoteReference"/>
        </w:rPr>
        <w:footnoteRef/>
      </w:r>
      <w:r>
        <w:t xml:space="preserve"> </w:t>
      </w:r>
      <w:r w:rsidRPr="004634BC">
        <w:rPr>
          <w:lang w:val="el-GR"/>
        </w:rPr>
        <w:t>ναῷ</w:t>
      </w:r>
      <w:r>
        <w:t xml:space="preserve">: noun, masculine dative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816">
    <w:p w:rsidR="00243BA7" w:rsidRDefault="00243BA7" w:rsidP="007C6917">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817">
    <w:p w:rsidR="00243BA7" w:rsidRPr="00FF6797" w:rsidRDefault="00243BA7" w:rsidP="007C6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8">
    <w:p w:rsidR="00243BA7" w:rsidRPr="00ED66E9" w:rsidRDefault="00243BA7" w:rsidP="007C6917">
      <w:pPr>
        <w:pStyle w:val="Endnote"/>
      </w:pPr>
      <w:r>
        <w:rPr>
          <w:rStyle w:val="FootnoteReference"/>
        </w:rPr>
        <w:footnoteRef/>
      </w:r>
      <w:r>
        <w:t xml:space="preserve"> </w:t>
      </w:r>
      <w:r w:rsidRPr="004634BC">
        <w:rPr>
          <w:lang w:val="el-GR"/>
        </w:rPr>
        <w:t>ἐγένοντο</w:t>
      </w:r>
      <w:r>
        <w:t xml:space="preserve">: verb, third person plural,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819">
    <w:p w:rsidR="00243BA7" w:rsidRPr="008C5104" w:rsidRDefault="00243BA7" w:rsidP="007C6917">
      <w:pPr>
        <w:pStyle w:val="Endnote"/>
      </w:pPr>
      <w:r>
        <w:rPr>
          <w:rStyle w:val="FootnoteReference"/>
        </w:rPr>
        <w:footnoteRef/>
      </w:r>
      <w:r w:rsidRPr="008C5104">
        <w:t xml:space="preserve"> </w:t>
      </w:r>
      <w:r w:rsidRPr="004634BC">
        <w:rPr>
          <w:lang w:val="el-GR"/>
        </w:rPr>
        <w:t>ἀστραπαὶ</w:t>
      </w:r>
      <w:r w:rsidRPr="008C5104">
        <w:t xml:space="preserve">: </w:t>
      </w:r>
      <w:r>
        <w:t xml:space="preserve">noun, feminine nominative plural of </w:t>
      </w:r>
      <w:r w:rsidRPr="004634BC">
        <w:rPr>
          <w:lang w:val="el-GR"/>
        </w:rPr>
        <w:t>ἀστραπ</w:t>
      </w:r>
      <w:r>
        <w:rPr>
          <w:rFonts w:cs="Times New Roman"/>
          <w:lang w:val="el-GR"/>
        </w:rPr>
        <w:t>ή</w:t>
      </w:r>
      <w:r>
        <w:t xml:space="preserve">, </w:t>
      </w:r>
      <w:r>
        <w:rPr>
          <w:rFonts w:cs="Times New Roman"/>
        </w:rPr>
        <w:t>ῆ</w:t>
      </w:r>
      <w:r w:rsidRPr="00841C33">
        <w:t>ς</w:t>
      </w:r>
      <w:r>
        <w:t xml:space="preserve">, </w:t>
      </w:r>
      <w:r>
        <w:rPr>
          <w:rFonts w:cs="Times New Roman"/>
        </w:rPr>
        <w:t>ἡ</w:t>
      </w:r>
      <w:r>
        <w:t>: lightning; brightness; beams or streams of light; luster.</w:t>
      </w:r>
    </w:p>
  </w:footnote>
  <w:footnote w:id="820">
    <w:p w:rsidR="00243BA7" w:rsidRPr="00FF6797" w:rsidRDefault="00243BA7" w:rsidP="007C6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1">
    <w:p w:rsidR="00243BA7" w:rsidRPr="008C5104" w:rsidRDefault="00243BA7" w:rsidP="007C6917">
      <w:pPr>
        <w:pStyle w:val="Endnote"/>
      </w:pPr>
      <w:r>
        <w:rPr>
          <w:rStyle w:val="FootnoteReference"/>
        </w:rPr>
        <w:footnoteRef/>
      </w:r>
      <w:r w:rsidRPr="008C5104">
        <w:t xml:space="preserve"> </w:t>
      </w:r>
      <w:r w:rsidRPr="004634BC">
        <w:rPr>
          <w:lang w:val="el-GR"/>
        </w:rPr>
        <w:t>φωναὶ</w:t>
      </w:r>
      <w:r w:rsidRPr="008C5104">
        <w:t xml:space="preserve">: </w:t>
      </w:r>
      <w:r>
        <w:t xml:space="preserve">noun, feminine nominative plural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822">
    <w:p w:rsidR="00243BA7" w:rsidRPr="00FF6797" w:rsidRDefault="00243BA7" w:rsidP="007C6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3">
    <w:p w:rsidR="00243BA7" w:rsidRPr="008C5104" w:rsidRDefault="00243BA7" w:rsidP="007C6917">
      <w:pPr>
        <w:pStyle w:val="Endnote"/>
      </w:pPr>
      <w:r>
        <w:rPr>
          <w:rStyle w:val="FootnoteReference"/>
        </w:rPr>
        <w:footnoteRef/>
      </w:r>
      <w:r w:rsidRPr="008C5104">
        <w:t xml:space="preserve"> </w:t>
      </w:r>
      <w:r w:rsidRPr="004634BC">
        <w:rPr>
          <w:lang w:val="el-GR"/>
        </w:rPr>
        <w:t>βρονταὶ</w:t>
      </w:r>
      <w:r w:rsidRPr="008C5104">
        <w:t xml:space="preserve">: </w:t>
      </w:r>
      <w:r>
        <w:t xml:space="preserve">noun, feminine nominative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824">
    <w:p w:rsidR="00243BA7" w:rsidRPr="00FF6797" w:rsidRDefault="00243BA7" w:rsidP="007C6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5">
    <w:p w:rsidR="00243BA7" w:rsidRDefault="00243BA7" w:rsidP="007C6917">
      <w:pPr>
        <w:pStyle w:val="Endnote"/>
      </w:pPr>
      <w:r>
        <w:rPr>
          <w:rStyle w:val="FootnoteReference"/>
        </w:rPr>
        <w:footnoteRef/>
      </w:r>
      <w:r>
        <w:t xml:space="preserve"> </w:t>
      </w:r>
      <w:r w:rsidRPr="004634BC">
        <w:rPr>
          <w:lang w:val="el-GR"/>
        </w:rPr>
        <w:t>σεισμὸς</w:t>
      </w:r>
      <w:r>
        <w:t xml:space="preserve">: noun, masculine nominative singular of </w:t>
      </w:r>
      <w:r w:rsidRPr="004634BC">
        <w:rPr>
          <w:lang w:val="el-GR"/>
        </w:rPr>
        <w:t>σεισμ</w:t>
      </w:r>
      <w:r>
        <w:rPr>
          <w:rFonts w:cs="Times New Roman"/>
        </w:rPr>
        <w:t>ό</w:t>
      </w:r>
      <w:r w:rsidRPr="004634BC">
        <w:rPr>
          <w:lang w:val="el-GR"/>
        </w:rPr>
        <w:t>ς</w:t>
      </w:r>
      <w:r>
        <w:rPr>
          <w:rFonts w:cs="Times New Roman"/>
        </w:rPr>
        <w:t>,</w:t>
      </w:r>
      <w:r>
        <w:t xml:space="preserve"> ο</w:t>
      </w:r>
      <w:r w:rsidRPr="004634BC">
        <w:rPr>
          <w:lang w:val="el-GR"/>
        </w:rPr>
        <w:t>ῦ</w:t>
      </w:r>
      <w:r>
        <w:t xml:space="preserve">, </w:t>
      </w:r>
      <w:r w:rsidRPr="00841C33">
        <w:t>ὁ</w:t>
      </w:r>
      <w:r>
        <w:t>: shaking; earthquake.  There is no good reason for heaven to experience something as small as an earthquake (</w:t>
      </w:r>
      <w:r w:rsidRPr="00DB0B1B">
        <w:t>Isaiah 13:13</w:t>
      </w:r>
      <w:r>
        <w:t xml:space="preserve">; </w:t>
      </w:r>
      <w:r w:rsidRPr="00D43C4F">
        <w:t>Haggai 2:</w:t>
      </w:r>
      <w:r>
        <w:t xml:space="preserve">6, 7, </w:t>
      </w:r>
      <w:r w:rsidRPr="00D43C4F">
        <w:t>21</w:t>
      </w:r>
      <w:r>
        <w:t xml:space="preserve">; </w:t>
      </w:r>
      <w:r w:rsidRPr="00DB0B1B">
        <w:t>Matthew 24:29</w:t>
      </w:r>
      <w:r>
        <w:t xml:space="preserve">; </w:t>
      </w:r>
      <w:r w:rsidRPr="00DB0B1B">
        <w:t>Mark 13:25</w:t>
      </w:r>
      <w:r>
        <w:t xml:space="preserve">; </w:t>
      </w:r>
      <w:r w:rsidRPr="00DB0B1B">
        <w:t>Luke 21:26</w:t>
      </w:r>
      <w:r>
        <w:t xml:space="preserve">; </w:t>
      </w:r>
      <w:r w:rsidRPr="00DB0B1B">
        <w:t>Hebrews 12:26</w:t>
      </w:r>
      <w:r>
        <w:t xml:space="preserve">; </w:t>
      </w:r>
      <w:r w:rsidRPr="00DB0B1B">
        <w:t>Revelation 6:13</w:t>
      </w:r>
      <w:r>
        <w:t>).  This is bigger than that.</w:t>
      </w:r>
    </w:p>
  </w:footnote>
  <w:footnote w:id="826">
    <w:p w:rsidR="00243BA7" w:rsidRPr="00821A0A" w:rsidRDefault="00243BA7" w:rsidP="007C6917">
      <w:pPr>
        <w:pStyle w:val="Endnote"/>
      </w:pPr>
      <w:r>
        <w:rPr>
          <w:rStyle w:val="FootnoteReference"/>
        </w:rPr>
        <w:footnoteRef/>
      </w:r>
      <w:r>
        <w:t xml:space="preserve"> The Byzantine text</w:t>
      </w:r>
      <w:r w:rsidRPr="00D504D0">
        <w:t xml:space="preserve"> </w:t>
      </w:r>
      <w:r>
        <w:t xml:space="preserve">omits the words, </w:t>
      </w:r>
      <w:r w:rsidRPr="004634BC">
        <w:rPr>
          <w:lang w:val="el-GR"/>
        </w:rPr>
        <w:t>καὶ</w:t>
      </w:r>
      <w:r w:rsidRPr="00821A0A">
        <w:t xml:space="preserve"> </w:t>
      </w:r>
      <w:r w:rsidRPr="004634BC">
        <w:rPr>
          <w:lang w:val="el-GR"/>
        </w:rPr>
        <w:t>σεισμὸς</w:t>
      </w:r>
      <w:r>
        <w:t>.</w:t>
      </w:r>
    </w:p>
  </w:footnote>
  <w:footnote w:id="827">
    <w:p w:rsidR="00243BA7" w:rsidRPr="00FF6797" w:rsidRDefault="00243BA7" w:rsidP="007C6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8">
    <w:p w:rsidR="00243BA7" w:rsidRDefault="00243BA7" w:rsidP="007C6917">
      <w:pPr>
        <w:pStyle w:val="Endnote"/>
      </w:pPr>
      <w:r>
        <w:rPr>
          <w:rStyle w:val="FootnoteReference"/>
        </w:rPr>
        <w:footnoteRef/>
      </w:r>
      <w:r>
        <w:t xml:space="preserve"> </w:t>
      </w:r>
      <w:r w:rsidRPr="004634BC">
        <w:rPr>
          <w:lang w:val="el-GR"/>
        </w:rPr>
        <w:t>χάλαζα</w:t>
      </w:r>
      <w:r>
        <w:t xml:space="preserve">: noun, feminine nominative singular of </w:t>
      </w:r>
      <w:r w:rsidRPr="004634BC">
        <w:rPr>
          <w:lang w:val="el-GR"/>
        </w:rPr>
        <w:t>χάλαζα</w:t>
      </w:r>
      <w:r>
        <w:t>,</w:t>
      </w:r>
      <w:r w:rsidRPr="00841C33">
        <w:t xml:space="preserve"> </w:t>
      </w:r>
      <w:r>
        <w:rPr>
          <w:rFonts w:cs="Times New Roman"/>
        </w:rPr>
        <w:t>η</w:t>
      </w:r>
      <w:r w:rsidRPr="00841C33">
        <w:t>ς</w:t>
      </w:r>
      <w:r>
        <w:t>,</w:t>
      </w:r>
      <w:r w:rsidRPr="00841C33">
        <w:t xml:space="preserve"> </w:t>
      </w:r>
      <w:r>
        <w:rPr>
          <w:rFonts w:cs="Times New Roman"/>
        </w:rPr>
        <w:t>ἡ</w:t>
      </w:r>
      <w:r>
        <w:t>: hail.</w:t>
      </w:r>
    </w:p>
  </w:footnote>
  <w:footnote w:id="829">
    <w:p w:rsidR="00243BA7" w:rsidRPr="008C5104" w:rsidRDefault="00243BA7" w:rsidP="007C6917">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830">
    <w:p w:rsidR="00243BA7" w:rsidRDefault="00243BA7"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F08C8"/>
    <w:multiLevelType w:val="hybridMultilevel"/>
    <w:tmpl w:val="3684F27E"/>
    <w:lvl w:ilvl="0" w:tplc="74D450D4">
      <w:start w:val="1"/>
      <w:numFmt w:val="decimal"/>
      <w:lvlText w:val="%1."/>
      <w:lvlJc w:val="left"/>
      <w:pPr>
        <w:ind w:left="880" w:hanging="360"/>
      </w:pPr>
      <w:rPr>
        <w:rFonts w:hint="default"/>
        <w:color w:val="auto"/>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A495E"/>
    <w:multiLevelType w:val="hybridMultilevel"/>
    <w:tmpl w:val="991E9F32"/>
    <w:lvl w:ilvl="0" w:tplc="AF62C402">
      <w:start w:val="1"/>
      <w:numFmt w:val="decimal"/>
      <w:lvlText w:val="%1."/>
      <w:lvlJc w:val="left"/>
      <w:pPr>
        <w:ind w:left="880" w:hanging="360"/>
      </w:pPr>
      <w:rPr>
        <w:rFonts w:ascii="Times New Roman" w:hAnsi="Times New Roman" w:cs="Times New Roman" w:hint="default"/>
        <w:b w:val="0"/>
        <w:bCs w:val="0"/>
        <w:i w:val="0"/>
        <w:iCs w:val="0"/>
        <w:caps w:val="0"/>
        <w:strike w:val="0"/>
        <w:dstrike w:val="0"/>
        <w:vanish w:val="0"/>
        <w:color w:val="auto"/>
        <w:sz w:val="32"/>
        <w:szCs w:val="32"/>
        <w:vertAlign w:val="baseli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8533B"/>
    <w:multiLevelType w:val="hybridMultilevel"/>
    <w:tmpl w:val="856C0BBA"/>
    <w:lvl w:ilvl="0" w:tplc="6ADAA5BC">
      <w:numFmt w:val="bullet"/>
      <w:lvlText w:val="†"/>
      <w:lvlJc w:val="left"/>
      <w:pPr>
        <w:ind w:left="800" w:hanging="360"/>
      </w:pPr>
      <w:rPr>
        <w:rFonts w:ascii="Sylfaen" w:eastAsiaTheme="minorHAnsi" w:hAnsi="Sylfaen" w:cstheme="minorBidi"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5D537A1D"/>
    <w:multiLevelType w:val="hybridMultilevel"/>
    <w:tmpl w:val="1888852E"/>
    <w:lvl w:ilvl="0" w:tplc="FD1E1DBC">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2"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5662E4C"/>
    <w:multiLevelType w:val="hybridMultilevel"/>
    <w:tmpl w:val="BAC25B94"/>
    <w:lvl w:ilvl="0" w:tplc="921CDE6E">
      <w:start w:val="1"/>
      <w:numFmt w:val="decimal"/>
      <w:lvlText w:val="%1."/>
      <w:lvlJc w:val="left"/>
      <w:pPr>
        <w:ind w:left="880" w:hanging="360"/>
      </w:pPr>
      <w:rPr>
        <w:rFonts w:ascii="Times New Roman" w:hAnsi="Times New Roman" w:cs="Times New Roman" w:hint="default"/>
        <w:b/>
        <w:bCs w:val="0"/>
        <w:i w:val="0"/>
        <w:iCs w:val="0"/>
        <w:caps w:val="0"/>
        <w:strike w:val="0"/>
        <w:dstrike w:val="0"/>
        <w:vanish w:val="0"/>
        <w:color w:val="auto"/>
        <w:sz w:val="32"/>
        <w:szCs w:val="32"/>
        <w:vertAlign w:val="baseli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4"/>
  </w:num>
  <w:num w:numId="5">
    <w:abstractNumId w:val="1"/>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12"/>
  </w:num>
  <w:num w:numId="16">
    <w:abstractNumId w:val="8"/>
  </w:num>
  <w:num w:numId="17">
    <w:abstractNumId w:val="13"/>
  </w:num>
  <w:num w:numId="18">
    <w:abstractNumId w:val="3"/>
  </w:num>
  <w:num w:numId="19">
    <w:abstractNumId w:val="6"/>
  </w:num>
  <w:num w:numId="20">
    <w:abstractNumId w:val="7"/>
  </w:num>
  <w:num w:numId="21">
    <w:abstractNumId w:val="14"/>
  </w:num>
  <w:num w:numId="22">
    <w:abstractNumId w:val="11"/>
  </w:num>
  <w:num w:numId="23">
    <w:abstractNumId w:val="5"/>
  </w:num>
  <w:num w:numId="24">
    <w:abstractNumId w:val="2"/>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1C8"/>
    <w:rsid w:val="00000D22"/>
    <w:rsid w:val="00001C39"/>
    <w:rsid w:val="00001D56"/>
    <w:rsid w:val="00001DC3"/>
    <w:rsid w:val="00001FA0"/>
    <w:rsid w:val="0000261B"/>
    <w:rsid w:val="00002904"/>
    <w:rsid w:val="000032FF"/>
    <w:rsid w:val="000034A5"/>
    <w:rsid w:val="000034A8"/>
    <w:rsid w:val="00003A99"/>
    <w:rsid w:val="00003AEA"/>
    <w:rsid w:val="00003EE6"/>
    <w:rsid w:val="0000472E"/>
    <w:rsid w:val="00004762"/>
    <w:rsid w:val="00004AF6"/>
    <w:rsid w:val="00004EB1"/>
    <w:rsid w:val="00005585"/>
    <w:rsid w:val="0000569C"/>
    <w:rsid w:val="00005E55"/>
    <w:rsid w:val="00005E56"/>
    <w:rsid w:val="00006F08"/>
    <w:rsid w:val="00006FE2"/>
    <w:rsid w:val="0000736A"/>
    <w:rsid w:val="0000794F"/>
    <w:rsid w:val="00007ACC"/>
    <w:rsid w:val="00010130"/>
    <w:rsid w:val="00011522"/>
    <w:rsid w:val="000118D7"/>
    <w:rsid w:val="00012344"/>
    <w:rsid w:val="00013416"/>
    <w:rsid w:val="00013672"/>
    <w:rsid w:val="0001368C"/>
    <w:rsid w:val="0001376B"/>
    <w:rsid w:val="00014008"/>
    <w:rsid w:val="00014095"/>
    <w:rsid w:val="00014154"/>
    <w:rsid w:val="0001433A"/>
    <w:rsid w:val="00014615"/>
    <w:rsid w:val="00016A07"/>
    <w:rsid w:val="00016BA4"/>
    <w:rsid w:val="00017B9B"/>
    <w:rsid w:val="000203D6"/>
    <w:rsid w:val="000213A8"/>
    <w:rsid w:val="0002167B"/>
    <w:rsid w:val="0002188D"/>
    <w:rsid w:val="00023488"/>
    <w:rsid w:val="00023919"/>
    <w:rsid w:val="00023F6C"/>
    <w:rsid w:val="00024017"/>
    <w:rsid w:val="00024F3A"/>
    <w:rsid w:val="00025009"/>
    <w:rsid w:val="00025AD9"/>
    <w:rsid w:val="00025FB5"/>
    <w:rsid w:val="000266D7"/>
    <w:rsid w:val="00027134"/>
    <w:rsid w:val="000274E9"/>
    <w:rsid w:val="00027A61"/>
    <w:rsid w:val="00030ECE"/>
    <w:rsid w:val="000310F9"/>
    <w:rsid w:val="000316EF"/>
    <w:rsid w:val="00031C00"/>
    <w:rsid w:val="00031D71"/>
    <w:rsid w:val="00031DAA"/>
    <w:rsid w:val="00031E20"/>
    <w:rsid w:val="000322BF"/>
    <w:rsid w:val="000323F0"/>
    <w:rsid w:val="00032947"/>
    <w:rsid w:val="00032BE3"/>
    <w:rsid w:val="000347DE"/>
    <w:rsid w:val="000348A6"/>
    <w:rsid w:val="00034ABD"/>
    <w:rsid w:val="00035589"/>
    <w:rsid w:val="00035EE5"/>
    <w:rsid w:val="00036163"/>
    <w:rsid w:val="000361B6"/>
    <w:rsid w:val="000364E5"/>
    <w:rsid w:val="000373CF"/>
    <w:rsid w:val="00037C2E"/>
    <w:rsid w:val="00037C5E"/>
    <w:rsid w:val="00037E0C"/>
    <w:rsid w:val="00040110"/>
    <w:rsid w:val="000404FB"/>
    <w:rsid w:val="00040879"/>
    <w:rsid w:val="00040BA6"/>
    <w:rsid w:val="00040FCF"/>
    <w:rsid w:val="0004122D"/>
    <w:rsid w:val="00041433"/>
    <w:rsid w:val="00041779"/>
    <w:rsid w:val="00041C70"/>
    <w:rsid w:val="00041D07"/>
    <w:rsid w:val="000422EA"/>
    <w:rsid w:val="000439C8"/>
    <w:rsid w:val="00043AA2"/>
    <w:rsid w:val="00043E6C"/>
    <w:rsid w:val="000440A5"/>
    <w:rsid w:val="0004431E"/>
    <w:rsid w:val="000445E7"/>
    <w:rsid w:val="00044722"/>
    <w:rsid w:val="00044B30"/>
    <w:rsid w:val="00045117"/>
    <w:rsid w:val="000451EC"/>
    <w:rsid w:val="00045660"/>
    <w:rsid w:val="00045922"/>
    <w:rsid w:val="00045E5D"/>
    <w:rsid w:val="0004706B"/>
    <w:rsid w:val="0004752A"/>
    <w:rsid w:val="00047C10"/>
    <w:rsid w:val="0005045E"/>
    <w:rsid w:val="000509A8"/>
    <w:rsid w:val="00050AC7"/>
    <w:rsid w:val="0005149F"/>
    <w:rsid w:val="000520FE"/>
    <w:rsid w:val="000521AC"/>
    <w:rsid w:val="00052DA9"/>
    <w:rsid w:val="000533F9"/>
    <w:rsid w:val="000538EA"/>
    <w:rsid w:val="0005416E"/>
    <w:rsid w:val="00054F39"/>
    <w:rsid w:val="00055854"/>
    <w:rsid w:val="0005654B"/>
    <w:rsid w:val="0005661B"/>
    <w:rsid w:val="0005690D"/>
    <w:rsid w:val="000570BD"/>
    <w:rsid w:val="0005716C"/>
    <w:rsid w:val="000572D2"/>
    <w:rsid w:val="0005772F"/>
    <w:rsid w:val="000577AA"/>
    <w:rsid w:val="00057946"/>
    <w:rsid w:val="00057BDE"/>
    <w:rsid w:val="00060209"/>
    <w:rsid w:val="00060210"/>
    <w:rsid w:val="000608D1"/>
    <w:rsid w:val="00060963"/>
    <w:rsid w:val="00060E3E"/>
    <w:rsid w:val="0006265E"/>
    <w:rsid w:val="00062ED8"/>
    <w:rsid w:val="00062FF3"/>
    <w:rsid w:val="0006367B"/>
    <w:rsid w:val="00063770"/>
    <w:rsid w:val="00063874"/>
    <w:rsid w:val="00063CE9"/>
    <w:rsid w:val="000642B5"/>
    <w:rsid w:val="0006467E"/>
    <w:rsid w:val="00064AB3"/>
    <w:rsid w:val="0006502E"/>
    <w:rsid w:val="00065C0D"/>
    <w:rsid w:val="00065D58"/>
    <w:rsid w:val="00066066"/>
    <w:rsid w:val="00066936"/>
    <w:rsid w:val="00066A6D"/>
    <w:rsid w:val="00066D5F"/>
    <w:rsid w:val="000677D2"/>
    <w:rsid w:val="0007006C"/>
    <w:rsid w:val="00070111"/>
    <w:rsid w:val="00070A21"/>
    <w:rsid w:val="00070C2A"/>
    <w:rsid w:val="000710B8"/>
    <w:rsid w:val="000714EC"/>
    <w:rsid w:val="0007176A"/>
    <w:rsid w:val="00071ED9"/>
    <w:rsid w:val="0007209C"/>
    <w:rsid w:val="00072A81"/>
    <w:rsid w:val="00072AED"/>
    <w:rsid w:val="00073177"/>
    <w:rsid w:val="00073666"/>
    <w:rsid w:val="00073855"/>
    <w:rsid w:val="00073A2C"/>
    <w:rsid w:val="00073CE1"/>
    <w:rsid w:val="00074778"/>
    <w:rsid w:val="0007477C"/>
    <w:rsid w:val="000747A4"/>
    <w:rsid w:val="000751B7"/>
    <w:rsid w:val="0007539F"/>
    <w:rsid w:val="000756A2"/>
    <w:rsid w:val="00075925"/>
    <w:rsid w:val="00075A25"/>
    <w:rsid w:val="00075A52"/>
    <w:rsid w:val="00075B71"/>
    <w:rsid w:val="00076A3C"/>
    <w:rsid w:val="00076E59"/>
    <w:rsid w:val="000775C9"/>
    <w:rsid w:val="0008023B"/>
    <w:rsid w:val="000804AF"/>
    <w:rsid w:val="00080721"/>
    <w:rsid w:val="00080C41"/>
    <w:rsid w:val="0008107D"/>
    <w:rsid w:val="00081083"/>
    <w:rsid w:val="00081320"/>
    <w:rsid w:val="00081A43"/>
    <w:rsid w:val="00081B1C"/>
    <w:rsid w:val="00081ED5"/>
    <w:rsid w:val="00081F6A"/>
    <w:rsid w:val="00082077"/>
    <w:rsid w:val="00082129"/>
    <w:rsid w:val="0008278E"/>
    <w:rsid w:val="0008284C"/>
    <w:rsid w:val="00082B6C"/>
    <w:rsid w:val="00082C8F"/>
    <w:rsid w:val="00082CD8"/>
    <w:rsid w:val="00083602"/>
    <w:rsid w:val="00083920"/>
    <w:rsid w:val="0008404C"/>
    <w:rsid w:val="00084158"/>
    <w:rsid w:val="00084201"/>
    <w:rsid w:val="00084AFB"/>
    <w:rsid w:val="00085101"/>
    <w:rsid w:val="000852E3"/>
    <w:rsid w:val="00085FBC"/>
    <w:rsid w:val="0008609F"/>
    <w:rsid w:val="0008636F"/>
    <w:rsid w:val="00086B8F"/>
    <w:rsid w:val="00086EB4"/>
    <w:rsid w:val="00086FCB"/>
    <w:rsid w:val="00087208"/>
    <w:rsid w:val="000876BA"/>
    <w:rsid w:val="00087859"/>
    <w:rsid w:val="00087EF9"/>
    <w:rsid w:val="0009147B"/>
    <w:rsid w:val="000918F5"/>
    <w:rsid w:val="00091BF6"/>
    <w:rsid w:val="00091CF0"/>
    <w:rsid w:val="000921B0"/>
    <w:rsid w:val="000926A6"/>
    <w:rsid w:val="00093080"/>
    <w:rsid w:val="0009361D"/>
    <w:rsid w:val="000936E2"/>
    <w:rsid w:val="00093FC8"/>
    <w:rsid w:val="00094B83"/>
    <w:rsid w:val="00094B89"/>
    <w:rsid w:val="00096008"/>
    <w:rsid w:val="000965AC"/>
    <w:rsid w:val="00096D5D"/>
    <w:rsid w:val="00096E08"/>
    <w:rsid w:val="00097665"/>
    <w:rsid w:val="00097C1A"/>
    <w:rsid w:val="000A1285"/>
    <w:rsid w:val="000A1FBB"/>
    <w:rsid w:val="000A2763"/>
    <w:rsid w:val="000A2835"/>
    <w:rsid w:val="000A2E2D"/>
    <w:rsid w:val="000A3915"/>
    <w:rsid w:val="000A3E4C"/>
    <w:rsid w:val="000A3E4D"/>
    <w:rsid w:val="000A3FD4"/>
    <w:rsid w:val="000A4363"/>
    <w:rsid w:val="000A45D4"/>
    <w:rsid w:val="000A4749"/>
    <w:rsid w:val="000A4A6A"/>
    <w:rsid w:val="000A505E"/>
    <w:rsid w:val="000A511E"/>
    <w:rsid w:val="000A5DD6"/>
    <w:rsid w:val="000A6788"/>
    <w:rsid w:val="000A67FB"/>
    <w:rsid w:val="000A6A1F"/>
    <w:rsid w:val="000A6F0C"/>
    <w:rsid w:val="000A70EE"/>
    <w:rsid w:val="000A7C3F"/>
    <w:rsid w:val="000A7C41"/>
    <w:rsid w:val="000B0B4D"/>
    <w:rsid w:val="000B0F9B"/>
    <w:rsid w:val="000B1205"/>
    <w:rsid w:val="000B17D9"/>
    <w:rsid w:val="000B2008"/>
    <w:rsid w:val="000B2082"/>
    <w:rsid w:val="000B24D0"/>
    <w:rsid w:val="000B38C9"/>
    <w:rsid w:val="000B3905"/>
    <w:rsid w:val="000B46D2"/>
    <w:rsid w:val="000B4D06"/>
    <w:rsid w:val="000B4FA0"/>
    <w:rsid w:val="000B509A"/>
    <w:rsid w:val="000B56B0"/>
    <w:rsid w:val="000B5ED3"/>
    <w:rsid w:val="000B6018"/>
    <w:rsid w:val="000B630E"/>
    <w:rsid w:val="000B6735"/>
    <w:rsid w:val="000B67FF"/>
    <w:rsid w:val="000B763C"/>
    <w:rsid w:val="000C0080"/>
    <w:rsid w:val="000C0372"/>
    <w:rsid w:val="000C04AE"/>
    <w:rsid w:val="000C197E"/>
    <w:rsid w:val="000C29B7"/>
    <w:rsid w:val="000C2AB2"/>
    <w:rsid w:val="000C3294"/>
    <w:rsid w:val="000C40AF"/>
    <w:rsid w:val="000C42DE"/>
    <w:rsid w:val="000C50A1"/>
    <w:rsid w:val="000C5658"/>
    <w:rsid w:val="000C5E85"/>
    <w:rsid w:val="000C6077"/>
    <w:rsid w:val="000C63D3"/>
    <w:rsid w:val="000C6A9B"/>
    <w:rsid w:val="000C6C11"/>
    <w:rsid w:val="000C6F8A"/>
    <w:rsid w:val="000D02A6"/>
    <w:rsid w:val="000D0302"/>
    <w:rsid w:val="000D0778"/>
    <w:rsid w:val="000D10E7"/>
    <w:rsid w:val="000D1F36"/>
    <w:rsid w:val="000D27CA"/>
    <w:rsid w:val="000D2851"/>
    <w:rsid w:val="000D3E6F"/>
    <w:rsid w:val="000D42EB"/>
    <w:rsid w:val="000D47F6"/>
    <w:rsid w:val="000D5C6A"/>
    <w:rsid w:val="000D5C7D"/>
    <w:rsid w:val="000D5EE5"/>
    <w:rsid w:val="000D5F41"/>
    <w:rsid w:val="000D6465"/>
    <w:rsid w:val="000D68AA"/>
    <w:rsid w:val="000D70DE"/>
    <w:rsid w:val="000D716E"/>
    <w:rsid w:val="000D7A65"/>
    <w:rsid w:val="000E01B8"/>
    <w:rsid w:val="000E0CF6"/>
    <w:rsid w:val="000E1BDB"/>
    <w:rsid w:val="000E281B"/>
    <w:rsid w:val="000E2AE4"/>
    <w:rsid w:val="000E4A7E"/>
    <w:rsid w:val="000E59AC"/>
    <w:rsid w:val="000E5C24"/>
    <w:rsid w:val="000E5C60"/>
    <w:rsid w:val="000E5E80"/>
    <w:rsid w:val="000E6184"/>
    <w:rsid w:val="000E6AE5"/>
    <w:rsid w:val="000E6B27"/>
    <w:rsid w:val="000E71D0"/>
    <w:rsid w:val="000E773B"/>
    <w:rsid w:val="000E7E85"/>
    <w:rsid w:val="000F04B5"/>
    <w:rsid w:val="000F0833"/>
    <w:rsid w:val="000F0A5D"/>
    <w:rsid w:val="000F0AD0"/>
    <w:rsid w:val="000F15B4"/>
    <w:rsid w:val="000F1DBC"/>
    <w:rsid w:val="000F23FA"/>
    <w:rsid w:val="000F24F0"/>
    <w:rsid w:val="000F26E9"/>
    <w:rsid w:val="000F37D7"/>
    <w:rsid w:val="000F38D6"/>
    <w:rsid w:val="000F4B0F"/>
    <w:rsid w:val="000F4C3C"/>
    <w:rsid w:val="000F4F92"/>
    <w:rsid w:val="000F4FC1"/>
    <w:rsid w:val="000F512A"/>
    <w:rsid w:val="000F560D"/>
    <w:rsid w:val="000F5B5E"/>
    <w:rsid w:val="000F6649"/>
    <w:rsid w:val="000F6F0A"/>
    <w:rsid w:val="000F72F8"/>
    <w:rsid w:val="000F742F"/>
    <w:rsid w:val="000F7B67"/>
    <w:rsid w:val="00100134"/>
    <w:rsid w:val="00100C0A"/>
    <w:rsid w:val="00100E6E"/>
    <w:rsid w:val="0010117D"/>
    <w:rsid w:val="001012D5"/>
    <w:rsid w:val="0010131B"/>
    <w:rsid w:val="00101DC1"/>
    <w:rsid w:val="00101F4C"/>
    <w:rsid w:val="001029A9"/>
    <w:rsid w:val="00102F0B"/>
    <w:rsid w:val="00103180"/>
    <w:rsid w:val="00103F66"/>
    <w:rsid w:val="00104446"/>
    <w:rsid w:val="00104B5A"/>
    <w:rsid w:val="00104E91"/>
    <w:rsid w:val="00105346"/>
    <w:rsid w:val="00105B53"/>
    <w:rsid w:val="0010600A"/>
    <w:rsid w:val="00106494"/>
    <w:rsid w:val="00106A7E"/>
    <w:rsid w:val="00106B35"/>
    <w:rsid w:val="00106CD6"/>
    <w:rsid w:val="00106E92"/>
    <w:rsid w:val="00106EC6"/>
    <w:rsid w:val="00107996"/>
    <w:rsid w:val="00107CFB"/>
    <w:rsid w:val="00107E29"/>
    <w:rsid w:val="0011053F"/>
    <w:rsid w:val="00110A07"/>
    <w:rsid w:val="001110AC"/>
    <w:rsid w:val="0011150D"/>
    <w:rsid w:val="001121A6"/>
    <w:rsid w:val="001123AB"/>
    <w:rsid w:val="0011249D"/>
    <w:rsid w:val="00112528"/>
    <w:rsid w:val="00112737"/>
    <w:rsid w:val="00112C3E"/>
    <w:rsid w:val="00112E07"/>
    <w:rsid w:val="00113538"/>
    <w:rsid w:val="001142C0"/>
    <w:rsid w:val="001146F6"/>
    <w:rsid w:val="001149AE"/>
    <w:rsid w:val="00114A57"/>
    <w:rsid w:val="00114E6C"/>
    <w:rsid w:val="00115B8D"/>
    <w:rsid w:val="00115BDC"/>
    <w:rsid w:val="0011608A"/>
    <w:rsid w:val="00116189"/>
    <w:rsid w:val="00116AF7"/>
    <w:rsid w:val="00116BEE"/>
    <w:rsid w:val="00116FF8"/>
    <w:rsid w:val="00117267"/>
    <w:rsid w:val="001204E8"/>
    <w:rsid w:val="0012101B"/>
    <w:rsid w:val="0012238A"/>
    <w:rsid w:val="00122493"/>
    <w:rsid w:val="00122495"/>
    <w:rsid w:val="001225B3"/>
    <w:rsid w:val="001227BD"/>
    <w:rsid w:val="001236C5"/>
    <w:rsid w:val="00123894"/>
    <w:rsid w:val="0012399B"/>
    <w:rsid w:val="001239A9"/>
    <w:rsid w:val="00123A31"/>
    <w:rsid w:val="00124671"/>
    <w:rsid w:val="00124B3C"/>
    <w:rsid w:val="001250AF"/>
    <w:rsid w:val="0012598D"/>
    <w:rsid w:val="00125BE4"/>
    <w:rsid w:val="0012609B"/>
    <w:rsid w:val="0012712F"/>
    <w:rsid w:val="00127583"/>
    <w:rsid w:val="00127672"/>
    <w:rsid w:val="00127B51"/>
    <w:rsid w:val="00127CD2"/>
    <w:rsid w:val="00127F5A"/>
    <w:rsid w:val="00130C4B"/>
    <w:rsid w:val="00131249"/>
    <w:rsid w:val="001314A3"/>
    <w:rsid w:val="00131BA6"/>
    <w:rsid w:val="00131C09"/>
    <w:rsid w:val="00132330"/>
    <w:rsid w:val="0013282F"/>
    <w:rsid w:val="00132F8A"/>
    <w:rsid w:val="00133692"/>
    <w:rsid w:val="00133CA4"/>
    <w:rsid w:val="0013480B"/>
    <w:rsid w:val="00134A26"/>
    <w:rsid w:val="00134A6F"/>
    <w:rsid w:val="001352D0"/>
    <w:rsid w:val="001357F2"/>
    <w:rsid w:val="00135F64"/>
    <w:rsid w:val="00136AE1"/>
    <w:rsid w:val="001373D4"/>
    <w:rsid w:val="00137440"/>
    <w:rsid w:val="0013774B"/>
    <w:rsid w:val="00137750"/>
    <w:rsid w:val="001402CB"/>
    <w:rsid w:val="001407FB"/>
    <w:rsid w:val="0014097A"/>
    <w:rsid w:val="0014122C"/>
    <w:rsid w:val="00141BA5"/>
    <w:rsid w:val="00141D7C"/>
    <w:rsid w:val="00141D8A"/>
    <w:rsid w:val="00142047"/>
    <w:rsid w:val="00142674"/>
    <w:rsid w:val="00142C30"/>
    <w:rsid w:val="001431C8"/>
    <w:rsid w:val="001434E6"/>
    <w:rsid w:val="001435AB"/>
    <w:rsid w:val="00143B0B"/>
    <w:rsid w:val="00144260"/>
    <w:rsid w:val="00145DFF"/>
    <w:rsid w:val="00146536"/>
    <w:rsid w:val="0014680F"/>
    <w:rsid w:val="00146C6E"/>
    <w:rsid w:val="00146DA9"/>
    <w:rsid w:val="00146EFA"/>
    <w:rsid w:val="001470BB"/>
    <w:rsid w:val="001472BA"/>
    <w:rsid w:val="00147726"/>
    <w:rsid w:val="00147751"/>
    <w:rsid w:val="001477ED"/>
    <w:rsid w:val="00147A3A"/>
    <w:rsid w:val="00150121"/>
    <w:rsid w:val="001505F0"/>
    <w:rsid w:val="00151299"/>
    <w:rsid w:val="001520BC"/>
    <w:rsid w:val="00152D43"/>
    <w:rsid w:val="00152D51"/>
    <w:rsid w:val="00152F36"/>
    <w:rsid w:val="00153D2F"/>
    <w:rsid w:val="00154324"/>
    <w:rsid w:val="001549D4"/>
    <w:rsid w:val="00154E63"/>
    <w:rsid w:val="001551B9"/>
    <w:rsid w:val="0015576B"/>
    <w:rsid w:val="00155D33"/>
    <w:rsid w:val="00155DC2"/>
    <w:rsid w:val="00156377"/>
    <w:rsid w:val="001569BA"/>
    <w:rsid w:val="00156DAB"/>
    <w:rsid w:val="00156F34"/>
    <w:rsid w:val="0015761A"/>
    <w:rsid w:val="00157C04"/>
    <w:rsid w:val="001608A6"/>
    <w:rsid w:val="001612E1"/>
    <w:rsid w:val="00161A28"/>
    <w:rsid w:val="00162016"/>
    <w:rsid w:val="0016226A"/>
    <w:rsid w:val="0016244B"/>
    <w:rsid w:val="0016262E"/>
    <w:rsid w:val="0016263A"/>
    <w:rsid w:val="00162784"/>
    <w:rsid w:val="001627CF"/>
    <w:rsid w:val="00162C4F"/>
    <w:rsid w:val="001633D2"/>
    <w:rsid w:val="00163B82"/>
    <w:rsid w:val="00163C64"/>
    <w:rsid w:val="00164280"/>
    <w:rsid w:val="00164312"/>
    <w:rsid w:val="0016463E"/>
    <w:rsid w:val="0016494E"/>
    <w:rsid w:val="00164ADB"/>
    <w:rsid w:val="001654F2"/>
    <w:rsid w:val="00165725"/>
    <w:rsid w:val="00166263"/>
    <w:rsid w:val="00167500"/>
    <w:rsid w:val="001677B6"/>
    <w:rsid w:val="00167AE9"/>
    <w:rsid w:val="001707B0"/>
    <w:rsid w:val="00170B87"/>
    <w:rsid w:val="00170E50"/>
    <w:rsid w:val="001710C8"/>
    <w:rsid w:val="001711EC"/>
    <w:rsid w:val="001712B7"/>
    <w:rsid w:val="0017146A"/>
    <w:rsid w:val="00171DCA"/>
    <w:rsid w:val="00172243"/>
    <w:rsid w:val="00173120"/>
    <w:rsid w:val="00173703"/>
    <w:rsid w:val="001739FF"/>
    <w:rsid w:val="00174242"/>
    <w:rsid w:val="00174C67"/>
    <w:rsid w:val="00175E32"/>
    <w:rsid w:val="00175EB1"/>
    <w:rsid w:val="001762B6"/>
    <w:rsid w:val="001770E1"/>
    <w:rsid w:val="00177AE0"/>
    <w:rsid w:val="00180137"/>
    <w:rsid w:val="00180961"/>
    <w:rsid w:val="00180E50"/>
    <w:rsid w:val="0018116D"/>
    <w:rsid w:val="0018181A"/>
    <w:rsid w:val="00181BCB"/>
    <w:rsid w:val="00181E50"/>
    <w:rsid w:val="001822BC"/>
    <w:rsid w:val="00182898"/>
    <w:rsid w:val="00183D84"/>
    <w:rsid w:val="00184257"/>
    <w:rsid w:val="001860B6"/>
    <w:rsid w:val="001864CB"/>
    <w:rsid w:val="00186946"/>
    <w:rsid w:val="0018699D"/>
    <w:rsid w:val="00190072"/>
    <w:rsid w:val="00190129"/>
    <w:rsid w:val="001906EB"/>
    <w:rsid w:val="001909D1"/>
    <w:rsid w:val="00191192"/>
    <w:rsid w:val="00191C3A"/>
    <w:rsid w:val="00191F28"/>
    <w:rsid w:val="001926F0"/>
    <w:rsid w:val="00193D31"/>
    <w:rsid w:val="00193EF2"/>
    <w:rsid w:val="0019415C"/>
    <w:rsid w:val="00195B5E"/>
    <w:rsid w:val="001968FA"/>
    <w:rsid w:val="00196A28"/>
    <w:rsid w:val="001A03DB"/>
    <w:rsid w:val="001A1278"/>
    <w:rsid w:val="001A1C53"/>
    <w:rsid w:val="001A1F87"/>
    <w:rsid w:val="001A231D"/>
    <w:rsid w:val="001A2500"/>
    <w:rsid w:val="001A25EC"/>
    <w:rsid w:val="001A3329"/>
    <w:rsid w:val="001A3334"/>
    <w:rsid w:val="001A39B3"/>
    <w:rsid w:val="001A3D1B"/>
    <w:rsid w:val="001A4512"/>
    <w:rsid w:val="001A452E"/>
    <w:rsid w:val="001A5033"/>
    <w:rsid w:val="001A5683"/>
    <w:rsid w:val="001A5CDF"/>
    <w:rsid w:val="001A5F89"/>
    <w:rsid w:val="001A665B"/>
    <w:rsid w:val="001A720D"/>
    <w:rsid w:val="001B0043"/>
    <w:rsid w:val="001B0354"/>
    <w:rsid w:val="001B0829"/>
    <w:rsid w:val="001B083B"/>
    <w:rsid w:val="001B10B3"/>
    <w:rsid w:val="001B152F"/>
    <w:rsid w:val="001B1BCB"/>
    <w:rsid w:val="001B283D"/>
    <w:rsid w:val="001B31B1"/>
    <w:rsid w:val="001B47F8"/>
    <w:rsid w:val="001B495E"/>
    <w:rsid w:val="001B4A7F"/>
    <w:rsid w:val="001B4C62"/>
    <w:rsid w:val="001B4CB6"/>
    <w:rsid w:val="001B52C1"/>
    <w:rsid w:val="001B56F0"/>
    <w:rsid w:val="001B5F9D"/>
    <w:rsid w:val="001B61DB"/>
    <w:rsid w:val="001B68B5"/>
    <w:rsid w:val="001B71F2"/>
    <w:rsid w:val="001B720F"/>
    <w:rsid w:val="001B747D"/>
    <w:rsid w:val="001B75FC"/>
    <w:rsid w:val="001B788B"/>
    <w:rsid w:val="001C02F0"/>
    <w:rsid w:val="001C0886"/>
    <w:rsid w:val="001C1479"/>
    <w:rsid w:val="001C1900"/>
    <w:rsid w:val="001C1F22"/>
    <w:rsid w:val="001C21E9"/>
    <w:rsid w:val="001C22BF"/>
    <w:rsid w:val="001C286F"/>
    <w:rsid w:val="001C309B"/>
    <w:rsid w:val="001C3224"/>
    <w:rsid w:val="001C3F44"/>
    <w:rsid w:val="001C43A0"/>
    <w:rsid w:val="001C4684"/>
    <w:rsid w:val="001C4AD9"/>
    <w:rsid w:val="001C5046"/>
    <w:rsid w:val="001C5122"/>
    <w:rsid w:val="001C52DB"/>
    <w:rsid w:val="001C5319"/>
    <w:rsid w:val="001C5848"/>
    <w:rsid w:val="001C5CF0"/>
    <w:rsid w:val="001C65C1"/>
    <w:rsid w:val="001C683B"/>
    <w:rsid w:val="001C6921"/>
    <w:rsid w:val="001C7182"/>
    <w:rsid w:val="001C73DD"/>
    <w:rsid w:val="001C7B6E"/>
    <w:rsid w:val="001C7DCD"/>
    <w:rsid w:val="001D06E2"/>
    <w:rsid w:val="001D0E40"/>
    <w:rsid w:val="001D1925"/>
    <w:rsid w:val="001D1C35"/>
    <w:rsid w:val="001D1DF9"/>
    <w:rsid w:val="001D2569"/>
    <w:rsid w:val="001D291B"/>
    <w:rsid w:val="001D2EDB"/>
    <w:rsid w:val="001D30FD"/>
    <w:rsid w:val="001D328D"/>
    <w:rsid w:val="001D374D"/>
    <w:rsid w:val="001D3AC0"/>
    <w:rsid w:val="001D49C5"/>
    <w:rsid w:val="001D4BE6"/>
    <w:rsid w:val="001D51A6"/>
    <w:rsid w:val="001D51AA"/>
    <w:rsid w:val="001D51C7"/>
    <w:rsid w:val="001D566A"/>
    <w:rsid w:val="001D57E0"/>
    <w:rsid w:val="001D5CA4"/>
    <w:rsid w:val="001D6089"/>
    <w:rsid w:val="001D739B"/>
    <w:rsid w:val="001D794B"/>
    <w:rsid w:val="001E07E9"/>
    <w:rsid w:val="001E0D32"/>
    <w:rsid w:val="001E1CDF"/>
    <w:rsid w:val="001E200F"/>
    <w:rsid w:val="001E2213"/>
    <w:rsid w:val="001E238C"/>
    <w:rsid w:val="001E2F29"/>
    <w:rsid w:val="001E33DF"/>
    <w:rsid w:val="001E3465"/>
    <w:rsid w:val="001E3699"/>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C78"/>
    <w:rsid w:val="001E7F31"/>
    <w:rsid w:val="001F025C"/>
    <w:rsid w:val="001F0766"/>
    <w:rsid w:val="001F1420"/>
    <w:rsid w:val="001F1858"/>
    <w:rsid w:val="001F189A"/>
    <w:rsid w:val="001F1936"/>
    <w:rsid w:val="001F1F4B"/>
    <w:rsid w:val="001F1FA7"/>
    <w:rsid w:val="001F3A9E"/>
    <w:rsid w:val="001F405E"/>
    <w:rsid w:val="001F4254"/>
    <w:rsid w:val="001F4688"/>
    <w:rsid w:val="001F4784"/>
    <w:rsid w:val="001F4E57"/>
    <w:rsid w:val="001F5926"/>
    <w:rsid w:val="001F5A34"/>
    <w:rsid w:val="001F69DB"/>
    <w:rsid w:val="001F79F4"/>
    <w:rsid w:val="001F7EB2"/>
    <w:rsid w:val="001F7F8F"/>
    <w:rsid w:val="00200731"/>
    <w:rsid w:val="002017FF"/>
    <w:rsid w:val="002019E9"/>
    <w:rsid w:val="00201C2D"/>
    <w:rsid w:val="00201F33"/>
    <w:rsid w:val="00201FE7"/>
    <w:rsid w:val="00202394"/>
    <w:rsid w:val="002025CC"/>
    <w:rsid w:val="00202733"/>
    <w:rsid w:val="0020333D"/>
    <w:rsid w:val="0020345D"/>
    <w:rsid w:val="00204E81"/>
    <w:rsid w:val="00205850"/>
    <w:rsid w:val="00205900"/>
    <w:rsid w:val="00205FDA"/>
    <w:rsid w:val="0020665B"/>
    <w:rsid w:val="00206C1D"/>
    <w:rsid w:val="00207455"/>
    <w:rsid w:val="002074AC"/>
    <w:rsid w:val="002075D8"/>
    <w:rsid w:val="00207822"/>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069"/>
    <w:rsid w:val="00220723"/>
    <w:rsid w:val="0022076C"/>
    <w:rsid w:val="00221CC0"/>
    <w:rsid w:val="002221A0"/>
    <w:rsid w:val="0022288A"/>
    <w:rsid w:val="00223009"/>
    <w:rsid w:val="002236A6"/>
    <w:rsid w:val="00223A4A"/>
    <w:rsid w:val="00223FA2"/>
    <w:rsid w:val="0022428D"/>
    <w:rsid w:val="002245BC"/>
    <w:rsid w:val="0022467A"/>
    <w:rsid w:val="0022475D"/>
    <w:rsid w:val="00224E02"/>
    <w:rsid w:val="00225021"/>
    <w:rsid w:val="00225114"/>
    <w:rsid w:val="00225846"/>
    <w:rsid w:val="00225AA5"/>
    <w:rsid w:val="00225DD1"/>
    <w:rsid w:val="0023014A"/>
    <w:rsid w:val="00230955"/>
    <w:rsid w:val="00230BE9"/>
    <w:rsid w:val="00231052"/>
    <w:rsid w:val="00231616"/>
    <w:rsid w:val="00231A7C"/>
    <w:rsid w:val="00231EB5"/>
    <w:rsid w:val="00232BFE"/>
    <w:rsid w:val="0023327F"/>
    <w:rsid w:val="002334A1"/>
    <w:rsid w:val="002334D2"/>
    <w:rsid w:val="00233598"/>
    <w:rsid w:val="00233A96"/>
    <w:rsid w:val="00233FBE"/>
    <w:rsid w:val="00234351"/>
    <w:rsid w:val="00234B0B"/>
    <w:rsid w:val="00234EE7"/>
    <w:rsid w:val="00235581"/>
    <w:rsid w:val="00235D56"/>
    <w:rsid w:val="00235E7F"/>
    <w:rsid w:val="00236545"/>
    <w:rsid w:val="00237DFE"/>
    <w:rsid w:val="002405B7"/>
    <w:rsid w:val="00241131"/>
    <w:rsid w:val="002412AA"/>
    <w:rsid w:val="002419BF"/>
    <w:rsid w:val="00241DAA"/>
    <w:rsid w:val="00241EB3"/>
    <w:rsid w:val="00242131"/>
    <w:rsid w:val="00242FB4"/>
    <w:rsid w:val="00243162"/>
    <w:rsid w:val="00243613"/>
    <w:rsid w:val="00243BA7"/>
    <w:rsid w:val="00244021"/>
    <w:rsid w:val="002441DF"/>
    <w:rsid w:val="00244573"/>
    <w:rsid w:val="0024478B"/>
    <w:rsid w:val="00246045"/>
    <w:rsid w:val="0024614E"/>
    <w:rsid w:val="0024655D"/>
    <w:rsid w:val="00246E3D"/>
    <w:rsid w:val="002470FE"/>
    <w:rsid w:val="00247335"/>
    <w:rsid w:val="00247A98"/>
    <w:rsid w:val="002501E7"/>
    <w:rsid w:val="00250B99"/>
    <w:rsid w:val="00250C8C"/>
    <w:rsid w:val="00251191"/>
    <w:rsid w:val="00251232"/>
    <w:rsid w:val="00252049"/>
    <w:rsid w:val="002532F2"/>
    <w:rsid w:val="0025395D"/>
    <w:rsid w:val="00253CAD"/>
    <w:rsid w:val="00253F3B"/>
    <w:rsid w:val="00254388"/>
    <w:rsid w:val="002546F0"/>
    <w:rsid w:val="002547A7"/>
    <w:rsid w:val="00254904"/>
    <w:rsid w:val="00254A54"/>
    <w:rsid w:val="00254C4E"/>
    <w:rsid w:val="00255063"/>
    <w:rsid w:val="00255A0D"/>
    <w:rsid w:val="00255C16"/>
    <w:rsid w:val="00256082"/>
    <w:rsid w:val="0025693E"/>
    <w:rsid w:val="00256FB2"/>
    <w:rsid w:val="00257213"/>
    <w:rsid w:val="002573AF"/>
    <w:rsid w:val="0025746E"/>
    <w:rsid w:val="00257DAE"/>
    <w:rsid w:val="00260166"/>
    <w:rsid w:val="002609DF"/>
    <w:rsid w:val="00261AFC"/>
    <w:rsid w:val="00261EDF"/>
    <w:rsid w:val="00262890"/>
    <w:rsid w:val="002630BD"/>
    <w:rsid w:val="002630C6"/>
    <w:rsid w:val="002630DB"/>
    <w:rsid w:val="00263184"/>
    <w:rsid w:val="00263494"/>
    <w:rsid w:val="0026394D"/>
    <w:rsid w:val="00264832"/>
    <w:rsid w:val="00264976"/>
    <w:rsid w:val="00264B0F"/>
    <w:rsid w:val="00264D8E"/>
    <w:rsid w:val="00266B9E"/>
    <w:rsid w:val="0026745A"/>
    <w:rsid w:val="0026799F"/>
    <w:rsid w:val="002679EF"/>
    <w:rsid w:val="002704F5"/>
    <w:rsid w:val="002708A9"/>
    <w:rsid w:val="00270B48"/>
    <w:rsid w:val="00270BE9"/>
    <w:rsid w:val="00271E64"/>
    <w:rsid w:val="00271ECC"/>
    <w:rsid w:val="002722DE"/>
    <w:rsid w:val="0027239D"/>
    <w:rsid w:val="00272400"/>
    <w:rsid w:val="002730E0"/>
    <w:rsid w:val="0027343C"/>
    <w:rsid w:val="00273736"/>
    <w:rsid w:val="00273C0A"/>
    <w:rsid w:val="00273FB7"/>
    <w:rsid w:val="002740AC"/>
    <w:rsid w:val="00274757"/>
    <w:rsid w:val="0027529D"/>
    <w:rsid w:val="002753FF"/>
    <w:rsid w:val="00276BF5"/>
    <w:rsid w:val="00276C87"/>
    <w:rsid w:val="00276D0A"/>
    <w:rsid w:val="00276DA5"/>
    <w:rsid w:val="002774F4"/>
    <w:rsid w:val="0028079C"/>
    <w:rsid w:val="00280ABD"/>
    <w:rsid w:val="00280F55"/>
    <w:rsid w:val="002812F9"/>
    <w:rsid w:val="00281757"/>
    <w:rsid w:val="00281995"/>
    <w:rsid w:val="00281ED8"/>
    <w:rsid w:val="00281F10"/>
    <w:rsid w:val="002826F0"/>
    <w:rsid w:val="00282F1F"/>
    <w:rsid w:val="0028309A"/>
    <w:rsid w:val="00283336"/>
    <w:rsid w:val="002835D6"/>
    <w:rsid w:val="0028381F"/>
    <w:rsid w:val="00283C7D"/>
    <w:rsid w:val="00283ED9"/>
    <w:rsid w:val="00283F20"/>
    <w:rsid w:val="00284744"/>
    <w:rsid w:val="00284B06"/>
    <w:rsid w:val="00285476"/>
    <w:rsid w:val="00285910"/>
    <w:rsid w:val="00285AB2"/>
    <w:rsid w:val="00285BC1"/>
    <w:rsid w:val="00286169"/>
    <w:rsid w:val="00286C0A"/>
    <w:rsid w:val="002872F4"/>
    <w:rsid w:val="002876DD"/>
    <w:rsid w:val="00287BC3"/>
    <w:rsid w:val="002904BD"/>
    <w:rsid w:val="00290BA2"/>
    <w:rsid w:val="00291158"/>
    <w:rsid w:val="0029141A"/>
    <w:rsid w:val="00291792"/>
    <w:rsid w:val="0029180F"/>
    <w:rsid w:val="00291EB7"/>
    <w:rsid w:val="00292003"/>
    <w:rsid w:val="00292224"/>
    <w:rsid w:val="0029266B"/>
    <w:rsid w:val="0029280F"/>
    <w:rsid w:val="00292C34"/>
    <w:rsid w:val="00292FB5"/>
    <w:rsid w:val="0029370E"/>
    <w:rsid w:val="00293956"/>
    <w:rsid w:val="00293C9D"/>
    <w:rsid w:val="00293CC8"/>
    <w:rsid w:val="002940E2"/>
    <w:rsid w:val="0029493A"/>
    <w:rsid w:val="00294F7A"/>
    <w:rsid w:val="00295154"/>
    <w:rsid w:val="0029542F"/>
    <w:rsid w:val="00295A08"/>
    <w:rsid w:val="00295EBC"/>
    <w:rsid w:val="00296BF0"/>
    <w:rsid w:val="00297138"/>
    <w:rsid w:val="002973FC"/>
    <w:rsid w:val="002975C7"/>
    <w:rsid w:val="0029762C"/>
    <w:rsid w:val="00297CB8"/>
    <w:rsid w:val="002A0BEF"/>
    <w:rsid w:val="002A1911"/>
    <w:rsid w:val="002A19FD"/>
    <w:rsid w:val="002A243E"/>
    <w:rsid w:val="002A2E9A"/>
    <w:rsid w:val="002A2F8C"/>
    <w:rsid w:val="002A33BC"/>
    <w:rsid w:val="002A4687"/>
    <w:rsid w:val="002A500C"/>
    <w:rsid w:val="002A5667"/>
    <w:rsid w:val="002A5B22"/>
    <w:rsid w:val="002A6387"/>
    <w:rsid w:val="002A7850"/>
    <w:rsid w:val="002A7D8B"/>
    <w:rsid w:val="002B01F5"/>
    <w:rsid w:val="002B02F3"/>
    <w:rsid w:val="002B06A9"/>
    <w:rsid w:val="002B0821"/>
    <w:rsid w:val="002B09DD"/>
    <w:rsid w:val="002B0B21"/>
    <w:rsid w:val="002B14D7"/>
    <w:rsid w:val="002B1C36"/>
    <w:rsid w:val="002B1D97"/>
    <w:rsid w:val="002B22FA"/>
    <w:rsid w:val="002B3505"/>
    <w:rsid w:val="002B3E9A"/>
    <w:rsid w:val="002B43CF"/>
    <w:rsid w:val="002B48F3"/>
    <w:rsid w:val="002B64DA"/>
    <w:rsid w:val="002B65D3"/>
    <w:rsid w:val="002B68CD"/>
    <w:rsid w:val="002B694E"/>
    <w:rsid w:val="002B6E62"/>
    <w:rsid w:val="002B72F6"/>
    <w:rsid w:val="002B739E"/>
    <w:rsid w:val="002B77BE"/>
    <w:rsid w:val="002B7DAD"/>
    <w:rsid w:val="002C05B4"/>
    <w:rsid w:val="002C081E"/>
    <w:rsid w:val="002C0A37"/>
    <w:rsid w:val="002C1292"/>
    <w:rsid w:val="002C129E"/>
    <w:rsid w:val="002C13DB"/>
    <w:rsid w:val="002C1739"/>
    <w:rsid w:val="002C1FB1"/>
    <w:rsid w:val="002C20BE"/>
    <w:rsid w:val="002C220A"/>
    <w:rsid w:val="002C236D"/>
    <w:rsid w:val="002C4458"/>
    <w:rsid w:val="002C44AD"/>
    <w:rsid w:val="002C44E1"/>
    <w:rsid w:val="002C4B47"/>
    <w:rsid w:val="002C52FA"/>
    <w:rsid w:val="002C546C"/>
    <w:rsid w:val="002C56AF"/>
    <w:rsid w:val="002C57D4"/>
    <w:rsid w:val="002C5936"/>
    <w:rsid w:val="002C6165"/>
    <w:rsid w:val="002C6288"/>
    <w:rsid w:val="002C630B"/>
    <w:rsid w:val="002C6A5F"/>
    <w:rsid w:val="002C7522"/>
    <w:rsid w:val="002C7612"/>
    <w:rsid w:val="002D0CB7"/>
    <w:rsid w:val="002D162F"/>
    <w:rsid w:val="002D20D9"/>
    <w:rsid w:val="002D2110"/>
    <w:rsid w:val="002D2B7C"/>
    <w:rsid w:val="002D2E6C"/>
    <w:rsid w:val="002D33E0"/>
    <w:rsid w:val="002D46C2"/>
    <w:rsid w:val="002D4803"/>
    <w:rsid w:val="002D4E2D"/>
    <w:rsid w:val="002D4E34"/>
    <w:rsid w:val="002D554A"/>
    <w:rsid w:val="002D5684"/>
    <w:rsid w:val="002D5BFA"/>
    <w:rsid w:val="002D6955"/>
    <w:rsid w:val="002D70DE"/>
    <w:rsid w:val="002D75FA"/>
    <w:rsid w:val="002D7672"/>
    <w:rsid w:val="002D77A5"/>
    <w:rsid w:val="002D7FEF"/>
    <w:rsid w:val="002E03E9"/>
    <w:rsid w:val="002E06CB"/>
    <w:rsid w:val="002E09D7"/>
    <w:rsid w:val="002E0A2F"/>
    <w:rsid w:val="002E0D2F"/>
    <w:rsid w:val="002E1097"/>
    <w:rsid w:val="002E13FB"/>
    <w:rsid w:val="002E15B9"/>
    <w:rsid w:val="002E16EF"/>
    <w:rsid w:val="002E1743"/>
    <w:rsid w:val="002E1993"/>
    <w:rsid w:val="002E1B28"/>
    <w:rsid w:val="002E274F"/>
    <w:rsid w:val="002E2A4B"/>
    <w:rsid w:val="002E2C4F"/>
    <w:rsid w:val="002E2F14"/>
    <w:rsid w:val="002E3482"/>
    <w:rsid w:val="002E3B92"/>
    <w:rsid w:val="002E42F6"/>
    <w:rsid w:val="002E48A6"/>
    <w:rsid w:val="002E4A1A"/>
    <w:rsid w:val="002E4F24"/>
    <w:rsid w:val="002E5265"/>
    <w:rsid w:val="002E528F"/>
    <w:rsid w:val="002E5544"/>
    <w:rsid w:val="002E5BDB"/>
    <w:rsid w:val="002E5C77"/>
    <w:rsid w:val="002E5E50"/>
    <w:rsid w:val="002E6B23"/>
    <w:rsid w:val="002E6F7B"/>
    <w:rsid w:val="002E7275"/>
    <w:rsid w:val="002E7892"/>
    <w:rsid w:val="002E7E42"/>
    <w:rsid w:val="002F0AC9"/>
    <w:rsid w:val="002F0B9E"/>
    <w:rsid w:val="002F0D21"/>
    <w:rsid w:val="002F17A7"/>
    <w:rsid w:val="002F19B7"/>
    <w:rsid w:val="002F23A5"/>
    <w:rsid w:val="002F2CD6"/>
    <w:rsid w:val="002F37E7"/>
    <w:rsid w:val="002F381E"/>
    <w:rsid w:val="002F3E88"/>
    <w:rsid w:val="002F4603"/>
    <w:rsid w:val="002F483F"/>
    <w:rsid w:val="002F48A0"/>
    <w:rsid w:val="002F4FA9"/>
    <w:rsid w:val="002F5425"/>
    <w:rsid w:val="002F550A"/>
    <w:rsid w:val="002F574F"/>
    <w:rsid w:val="002F68EB"/>
    <w:rsid w:val="002F6B57"/>
    <w:rsid w:val="002F6D5B"/>
    <w:rsid w:val="002F6D9D"/>
    <w:rsid w:val="002F6FD8"/>
    <w:rsid w:val="002F7069"/>
    <w:rsid w:val="002F7AE2"/>
    <w:rsid w:val="003014F3"/>
    <w:rsid w:val="00301550"/>
    <w:rsid w:val="00301C8C"/>
    <w:rsid w:val="00302091"/>
    <w:rsid w:val="003020B7"/>
    <w:rsid w:val="00302253"/>
    <w:rsid w:val="0030318B"/>
    <w:rsid w:val="003032A0"/>
    <w:rsid w:val="00303374"/>
    <w:rsid w:val="00303A07"/>
    <w:rsid w:val="00304784"/>
    <w:rsid w:val="00304A04"/>
    <w:rsid w:val="00304C3E"/>
    <w:rsid w:val="003051C5"/>
    <w:rsid w:val="00305D2F"/>
    <w:rsid w:val="003062DD"/>
    <w:rsid w:val="003076EE"/>
    <w:rsid w:val="00310219"/>
    <w:rsid w:val="0031026F"/>
    <w:rsid w:val="00310333"/>
    <w:rsid w:val="00310AE5"/>
    <w:rsid w:val="00310C51"/>
    <w:rsid w:val="00310E38"/>
    <w:rsid w:val="00310EFC"/>
    <w:rsid w:val="00310F14"/>
    <w:rsid w:val="00310FBC"/>
    <w:rsid w:val="003111F4"/>
    <w:rsid w:val="00311304"/>
    <w:rsid w:val="0031166D"/>
    <w:rsid w:val="00311AB2"/>
    <w:rsid w:val="003123CD"/>
    <w:rsid w:val="003126F3"/>
    <w:rsid w:val="00312F51"/>
    <w:rsid w:val="003133A5"/>
    <w:rsid w:val="0031344D"/>
    <w:rsid w:val="00313916"/>
    <w:rsid w:val="00314A51"/>
    <w:rsid w:val="0031525E"/>
    <w:rsid w:val="0031527A"/>
    <w:rsid w:val="00315386"/>
    <w:rsid w:val="003155DB"/>
    <w:rsid w:val="00315710"/>
    <w:rsid w:val="003167FB"/>
    <w:rsid w:val="00316A5A"/>
    <w:rsid w:val="00316B59"/>
    <w:rsid w:val="00316DE1"/>
    <w:rsid w:val="00316FB7"/>
    <w:rsid w:val="00316FF4"/>
    <w:rsid w:val="003178F2"/>
    <w:rsid w:val="00317B71"/>
    <w:rsid w:val="00317E4F"/>
    <w:rsid w:val="0032072E"/>
    <w:rsid w:val="00320A39"/>
    <w:rsid w:val="00320C5C"/>
    <w:rsid w:val="003218F4"/>
    <w:rsid w:val="00321A12"/>
    <w:rsid w:val="003220A0"/>
    <w:rsid w:val="003225AC"/>
    <w:rsid w:val="00322797"/>
    <w:rsid w:val="003227FF"/>
    <w:rsid w:val="0032292A"/>
    <w:rsid w:val="00322AD8"/>
    <w:rsid w:val="00324F75"/>
    <w:rsid w:val="0032645A"/>
    <w:rsid w:val="00326649"/>
    <w:rsid w:val="0032691B"/>
    <w:rsid w:val="00327221"/>
    <w:rsid w:val="00327E24"/>
    <w:rsid w:val="00330423"/>
    <w:rsid w:val="00330EA1"/>
    <w:rsid w:val="003311F8"/>
    <w:rsid w:val="0033191E"/>
    <w:rsid w:val="0033279D"/>
    <w:rsid w:val="00332C26"/>
    <w:rsid w:val="00333406"/>
    <w:rsid w:val="00333CC5"/>
    <w:rsid w:val="00333DA0"/>
    <w:rsid w:val="00333FC3"/>
    <w:rsid w:val="00334061"/>
    <w:rsid w:val="0033440A"/>
    <w:rsid w:val="003345F6"/>
    <w:rsid w:val="00334955"/>
    <w:rsid w:val="00336670"/>
    <w:rsid w:val="00336CC6"/>
    <w:rsid w:val="0033770E"/>
    <w:rsid w:val="00340176"/>
    <w:rsid w:val="00340A75"/>
    <w:rsid w:val="00340DA0"/>
    <w:rsid w:val="00340E7E"/>
    <w:rsid w:val="00340FE0"/>
    <w:rsid w:val="003420B6"/>
    <w:rsid w:val="00342910"/>
    <w:rsid w:val="0034299B"/>
    <w:rsid w:val="00342E7E"/>
    <w:rsid w:val="0034389B"/>
    <w:rsid w:val="00343AE1"/>
    <w:rsid w:val="003442B7"/>
    <w:rsid w:val="00344A3A"/>
    <w:rsid w:val="00344CDF"/>
    <w:rsid w:val="00344FA1"/>
    <w:rsid w:val="0034521F"/>
    <w:rsid w:val="003452BD"/>
    <w:rsid w:val="00345372"/>
    <w:rsid w:val="00345AAF"/>
    <w:rsid w:val="003460C3"/>
    <w:rsid w:val="003466B8"/>
    <w:rsid w:val="00346737"/>
    <w:rsid w:val="00346B24"/>
    <w:rsid w:val="00346F46"/>
    <w:rsid w:val="00347342"/>
    <w:rsid w:val="0034751B"/>
    <w:rsid w:val="0035012E"/>
    <w:rsid w:val="0035046B"/>
    <w:rsid w:val="00350964"/>
    <w:rsid w:val="00351014"/>
    <w:rsid w:val="00351430"/>
    <w:rsid w:val="00351452"/>
    <w:rsid w:val="00352599"/>
    <w:rsid w:val="00352615"/>
    <w:rsid w:val="0035294B"/>
    <w:rsid w:val="0035372E"/>
    <w:rsid w:val="003538B9"/>
    <w:rsid w:val="00354768"/>
    <w:rsid w:val="0035481F"/>
    <w:rsid w:val="00354978"/>
    <w:rsid w:val="00354A84"/>
    <w:rsid w:val="00355011"/>
    <w:rsid w:val="0035531D"/>
    <w:rsid w:val="003554F6"/>
    <w:rsid w:val="003556E3"/>
    <w:rsid w:val="00355A1B"/>
    <w:rsid w:val="00355C11"/>
    <w:rsid w:val="00355CBE"/>
    <w:rsid w:val="00355E03"/>
    <w:rsid w:val="003565DC"/>
    <w:rsid w:val="00356638"/>
    <w:rsid w:val="00356A51"/>
    <w:rsid w:val="00356FEA"/>
    <w:rsid w:val="00357119"/>
    <w:rsid w:val="00357C4A"/>
    <w:rsid w:val="0036027E"/>
    <w:rsid w:val="0036046B"/>
    <w:rsid w:val="00361284"/>
    <w:rsid w:val="00361608"/>
    <w:rsid w:val="0036199F"/>
    <w:rsid w:val="00361E14"/>
    <w:rsid w:val="00362025"/>
    <w:rsid w:val="0036254C"/>
    <w:rsid w:val="00362845"/>
    <w:rsid w:val="00362C79"/>
    <w:rsid w:val="003630AE"/>
    <w:rsid w:val="0036313A"/>
    <w:rsid w:val="00363394"/>
    <w:rsid w:val="003633AE"/>
    <w:rsid w:val="0036346D"/>
    <w:rsid w:val="00364608"/>
    <w:rsid w:val="003656DB"/>
    <w:rsid w:val="00365796"/>
    <w:rsid w:val="00365A0C"/>
    <w:rsid w:val="00366769"/>
    <w:rsid w:val="00366823"/>
    <w:rsid w:val="00366904"/>
    <w:rsid w:val="00366B7C"/>
    <w:rsid w:val="00366BB4"/>
    <w:rsid w:val="0036745F"/>
    <w:rsid w:val="0037059F"/>
    <w:rsid w:val="00370AF7"/>
    <w:rsid w:val="00370B9E"/>
    <w:rsid w:val="00370C44"/>
    <w:rsid w:val="00370D5E"/>
    <w:rsid w:val="003717D0"/>
    <w:rsid w:val="003719B7"/>
    <w:rsid w:val="00374023"/>
    <w:rsid w:val="0037429F"/>
    <w:rsid w:val="00374824"/>
    <w:rsid w:val="0037483C"/>
    <w:rsid w:val="00374A94"/>
    <w:rsid w:val="0037549A"/>
    <w:rsid w:val="003760B4"/>
    <w:rsid w:val="003764EA"/>
    <w:rsid w:val="0037651C"/>
    <w:rsid w:val="00377053"/>
    <w:rsid w:val="00377C7F"/>
    <w:rsid w:val="00377FE8"/>
    <w:rsid w:val="00380108"/>
    <w:rsid w:val="00380321"/>
    <w:rsid w:val="0038087D"/>
    <w:rsid w:val="00381600"/>
    <w:rsid w:val="003816D4"/>
    <w:rsid w:val="00381797"/>
    <w:rsid w:val="0038195F"/>
    <w:rsid w:val="00381B98"/>
    <w:rsid w:val="00381D8F"/>
    <w:rsid w:val="0038266B"/>
    <w:rsid w:val="00382F24"/>
    <w:rsid w:val="00383351"/>
    <w:rsid w:val="00383853"/>
    <w:rsid w:val="00383B7C"/>
    <w:rsid w:val="0038425F"/>
    <w:rsid w:val="00385208"/>
    <w:rsid w:val="00385853"/>
    <w:rsid w:val="0038591B"/>
    <w:rsid w:val="003860EA"/>
    <w:rsid w:val="00386A81"/>
    <w:rsid w:val="00386DD5"/>
    <w:rsid w:val="00387704"/>
    <w:rsid w:val="003878D7"/>
    <w:rsid w:val="003879A9"/>
    <w:rsid w:val="00387A0E"/>
    <w:rsid w:val="00387DF6"/>
    <w:rsid w:val="00390193"/>
    <w:rsid w:val="003909AC"/>
    <w:rsid w:val="003911F6"/>
    <w:rsid w:val="00391861"/>
    <w:rsid w:val="00391ADC"/>
    <w:rsid w:val="00392002"/>
    <w:rsid w:val="0039333F"/>
    <w:rsid w:val="00393A5E"/>
    <w:rsid w:val="00393B06"/>
    <w:rsid w:val="00393BD8"/>
    <w:rsid w:val="00393EBD"/>
    <w:rsid w:val="00393EED"/>
    <w:rsid w:val="00394531"/>
    <w:rsid w:val="00394814"/>
    <w:rsid w:val="003949C1"/>
    <w:rsid w:val="00394A29"/>
    <w:rsid w:val="00394FE8"/>
    <w:rsid w:val="003956BB"/>
    <w:rsid w:val="00395AEC"/>
    <w:rsid w:val="00395CC9"/>
    <w:rsid w:val="00395E1B"/>
    <w:rsid w:val="003961A3"/>
    <w:rsid w:val="003962D2"/>
    <w:rsid w:val="003975A3"/>
    <w:rsid w:val="00397DC0"/>
    <w:rsid w:val="003A13A6"/>
    <w:rsid w:val="003A1DF6"/>
    <w:rsid w:val="003A20DF"/>
    <w:rsid w:val="003A227A"/>
    <w:rsid w:val="003A2B3A"/>
    <w:rsid w:val="003A2C08"/>
    <w:rsid w:val="003A2FDE"/>
    <w:rsid w:val="003A2FE1"/>
    <w:rsid w:val="003A37D6"/>
    <w:rsid w:val="003A3AB9"/>
    <w:rsid w:val="003A3BB7"/>
    <w:rsid w:val="003A3BD8"/>
    <w:rsid w:val="003A4894"/>
    <w:rsid w:val="003A4CF2"/>
    <w:rsid w:val="003A590D"/>
    <w:rsid w:val="003A60A5"/>
    <w:rsid w:val="003A62BC"/>
    <w:rsid w:val="003A6935"/>
    <w:rsid w:val="003A71BB"/>
    <w:rsid w:val="003A7BFB"/>
    <w:rsid w:val="003A7C15"/>
    <w:rsid w:val="003A7C87"/>
    <w:rsid w:val="003A7D40"/>
    <w:rsid w:val="003B02CE"/>
    <w:rsid w:val="003B0FC4"/>
    <w:rsid w:val="003B176B"/>
    <w:rsid w:val="003B1AE2"/>
    <w:rsid w:val="003B2522"/>
    <w:rsid w:val="003B307F"/>
    <w:rsid w:val="003B357D"/>
    <w:rsid w:val="003B3FAF"/>
    <w:rsid w:val="003B4AA4"/>
    <w:rsid w:val="003B4E95"/>
    <w:rsid w:val="003B520E"/>
    <w:rsid w:val="003B56C5"/>
    <w:rsid w:val="003B5C25"/>
    <w:rsid w:val="003B5F38"/>
    <w:rsid w:val="003B622D"/>
    <w:rsid w:val="003B6239"/>
    <w:rsid w:val="003B66DD"/>
    <w:rsid w:val="003B670C"/>
    <w:rsid w:val="003B6F9B"/>
    <w:rsid w:val="003B79FA"/>
    <w:rsid w:val="003B7A29"/>
    <w:rsid w:val="003C0AAE"/>
    <w:rsid w:val="003C1904"/>
    <w:rsid w:val="003C2A43"/>
    <w:rsid w:val="003C3A10"/>
    <w:rsid w:val="003C3EF3"/>
    <w:rsid w:val="003C4742"/>
    <w:rsid w:val="003C4753"/>
    <w:rsid w:val="003C47F6"/>
    <w:rsid w:val="003C5549"/>
    <w:rsid w:val="003C586D"/>
    <w:rsid w:val="003C5BE5"/>
    <w:rsid w:val="003C6024"/>
    <w:rsid w:val="003C63C8"/>
    <w:rsid w:val="003C644F"/>
    <w:rsid w:val="003C7EB3"/>
    <w:rsid w:val="003C7FF0"/>
    <w:rsid w:val="003D0E02"/>
    <w:rsid w:val="003D0E67"/>
    <w:rsid w:val="003D121C"/>
    <w:rsid w:val="003D1777"/>
    <w:rsid w:val="003D1F57"/>
    <w:rsid w:val="003D2A9C"/>
    <w:rsid w:val="003D2BF1"/>
    <w:rsid w:val="003D2CA1"/>
    <w:rsid w:val="003D2D74"/>
    <w:rsid w:val="003D2FCA"/>
    <w:rsid w:val="003D3A52"/>
    <w:rsid w:val="003D3C9F"/>
    <w:rsid w:val="003D3D85"/>
    <w:rsid w:val="003D3DAB"/>
    <w:rsid w:val="003D3EC4"/>
    <w:rsid w:val="003D5010"/>
    <w:rsid w:val="003D5246"/>
    <w:rsid w:val="003D5488"/>
    <w:rsid w:val="003D56F4"/>
    <w:rsid w:val="003D5B79"/>
    <w:rsid w:val="003D66D6"/>
    <w:rsid w:val="003D6815"/>
    <w:rsid w:val="003D6997"/>
    <w:rsid w:val="003E052F"/>
    <w:rsid w:val="003E08CA"/>
    <w:rsid w:val="003E0DA6"/>
    <w:rsid w:val="003E1B2C"/>
    <w:rsid w:val="003E2E4D"/>
    <w:rsid w:val="003E312A"/>
    <w:rsid w:val="003E3B63"/>
    <w:rsid w:val="003E3C96"/>
    <w:rsid w:val="003E3CB7"/>
    <w:rsid w:val="003E4830"/>
    <w:rsid w:val="003E6219"/>
    <w:rsid w:val="003E666A"/>
    <w:rsid w:val="003F0376"/>
    <w:rsid w:val="003F09AE"/>
    <w:rsid w:val="003F0EC3"/>
    <w:rsid w:val="003F11F5"/>
    <w:rsid w:val="003F376B"/>
    <w:rsid w:val="003F501F"/>
    <w:rsid w:val="003F514D"/>
    <w:rsid w:val="003F5304"/>
    <w:rsid w:val="003F5C56"/>
    <w:rsid w:val="003F5CFE"/>
    <w:rsid w:val="003F639E"/>
    <w:rsid w:val="003F7460"/>
    <w:rsid w:val="003F750D"/>
    <w:rsid w:val="003F7AC3"/>
    <w:rsid w:val="003F7D8E"/>
    <w:rsid w:val="00400036"/>
    <w:rsid w:val="00400553"/>
    <w:rsid w:val="00400ED0"/>
    <w:rsid w:val="00401269"/>
    <w:rsid w:val="00402ADD"/>
    <w:rsid w:val="00403ABE"/>
    <w:rsid w:val="00403F10"/>
    <w:rsid w:val="0040405F"/>
    <w:rsid w:val="00404315"/>
    <w:rsid w:val="00404496"/>
    <w:rsid w:val="00404515"/>
    <w:rsid w:val="0040453B"/>
    <w:rsid w:val="004045E3"/>
    <w:rsid w:val="00404A09"/>
    <w:rsid w:val="00404ACA"/>
    <w:rsid w:val="00404B90"/>
    <w:rsid w:val="00404CF1"/>
    <w:rsid w:val="00405DC3"/>
    <w:rsid w:val="00406BD3"/>
    <w:rsid w:val="00407AFD"/>
    <w:rsid w:val="00407D00"/>
    <w:rsid w:val="00410B62"/>
    <w:rsid w:val="00411126"/>
    <w:rsid w:val="00411169"/>
    <w:rsid w:val="00411336"/>
    <w:rsid w:val="004113D4"/>
    <w:rsid w:val="00411895"/>
    <w:rsid w:val="00411D3F"/>
    <w:rsid w:val="00411E83"/>
    <w:rsid w:val="0041342D"/>
    <w:rsid w:val="00413578"/>
    <w:rsid w:val="00413CDB"/>
    <w:rsid w:val="00413DF0"/>
    <w:rsid w:val="00414527"/>
    <w:rsid w:val="00414673"/>
    <w:rsid w:val="00414798"/>
    <w:rsid w:val="004152CD"/>
    <w:rsid w:val="004164C0"/>
    <w:rsid w:val="00416BDD"/>
    <w:rsid w:val="004171BB"/>
    <w:rsid w:val="004173E1"/>
    <w:rsid w:val="004206D8"/>
    <w:rsid w:val="00420C7A"/>
    <w:rsid w:val="00420FEA"/>
    <w:rsid w:val="00421FF7"/>
    <w:rsid w:val="00423115"/>
    <w:rsid w:val="00423135"/>
    <w:rsid w:val="0042314F"/>
    <w:rsid w:val="00424705"/>
    <w:rsid w:val="004251E2"/>
    <w:rsid w:val="004256AA"/>
    <w:rsid w:val="00425722"/>
    <w:rsid w:val="00425931"/>
    <w:rsid w:val="004260B9"/>
    <w:rsid w:val="004263BF"/>
    <w:rsid w:val="00426A72"/>
    <w:rsid w:val="0043017D"/>
    <w:rsid w:val="0043021A"/>
    <w:rsid w:val="0043130F"/>
    <w:rsid w:val="004313AF"/>
    <w:rsid w:val="004319E6"/>
    <w:rsid w:val="00432B4F"/>
    <w:rsid w:val="00433004"/>
    <w:rsid w:val="004331DD"/>
    <w:rsid w:val="00433510"/>
    <w:rsid w:val="00435757"/>
    <w:rsid w:val="004367C9"/>
    <w:rsid w:val="004369BE"/>
    <w:rsid w:val="0043739B"/>
    <w:rsid w:val="004374B5"/>
    <w:rsid w:val="004374BB"/>
    <w:rsid w:val="00437B10"/>
    <w:rsid w:val="004409D2"/>
    <w:rsid w:val="004412D6"/>
    <w:rsid w:val="00441494"/>
    <w:rsid w:val="004421E0"/>
    <w:rsid w:val="0044233D"/>
    <w:rsid w:val="004426E2"/>
    <w:rsid w:val="004428E5"/>
    <w:rsid w:val="00442EEE"/>
    <w:rsid w:val="0044348C"/>
    <w:rsid w:val="004436A9"/>
    <w:rsid w:val="00443930"/>
    <w:rsid w:val="004439D7"/>
    <w:rsid w:val="00443B3C"/>
    <w:rsid w:val="00443BE2"/>
    <w:rsid w:val="00443C12"/>
    <w:rsid w:val="0044465D"/>
    <w:rsid w:val="00444D06"/>
    <w:rsid w:val="0044512D"/>
    <w:rsid w:val="00445B6A"/>
    <w:rsid w:val="004470D0"/>
    <w:rsid w:val="004470DA"/>
    <w:rsid w:val="00447CFE"/>
    <w:rsid w:val="0045086B"/>
    <w:rsid w:val="004508EA"/>
    <w:rsid w:val="00451483"/>
    <w:rsid w:val="004515C4"/>
    <w:rsid w:val="004517EB"/>
    <w:rsid w:val="00451F06"/>
    <w:rsid w:val="0045274F"/>
    <w:rsid w:val="004528EA"/>
    <w:rsid w:val="00452BC2"/>
    <w:rsid w:val="00453152"/>
    <w:rsid w:val="00453660"/>
    <w:rsid w:val="00453CF6"/>
    <w:rsid w:val="00453ED6"/>
    <w:rsid w:val="00454C66"/>
    <w:rsid w:val="00454F0A"/>
    <w:rsid w:val="00454FDC"/>
    <w:rsid w:val="0045537C"/>
    <w:rsid w:val="0045603A"/>
    <w:rsid w:val="004562AF"/>
    <w:rsid w:val="004566D5"/>
    <w:rsid w:val="004570D3"/>
    <w:rsid w:val="0045772A"/>
    <w:rsid w:val="0046059A"/>
    <w:rsid w:val="004607DD"/>
    <w:rsid w:val="00460FFD"/>
    <w:rsid w:val="00462110"/>
    <w:rsid w:val="0046227C"/>
    <w:rsid w:val="004626C5"/>
    <w:rsid w:val="00462FF6"/>
    <w:rsid w:val="004633A0"/>
    <w:rsid w:val="004634BC"/>
    <w:rsid w:val="004638CC"/>
    <w:rsid w:val="0046401D"/>
    <w:rsid w:val="00464815"/>
    <w:rsid w:val="00464A4E"/>
    <w:rsid w:val="00464E75"/>
    <w:rsid w:val="00465664"/>
    <w:rsid w:val="00465B32"/>
    <w:rsid w:val="00465B56"/>
    <w:rsid w:val="004664AC"/>
    <w:rsid w:val="00466EEA"/>
    <w:rsid w:val="004670DE"/>
    <w:rsid w:val="004679A5"/>
    <w:rsid w:val="00467BC7"/>
    <w:rsid w:val="00470166"/>
    <w:rsid w:val="004702AA"/>
    <w:rsid w:val="004704C4"/>
    <w:rsid w:val="004705D2"/>
    <w:rsid w:val="0047111B"/>
    <w:rsid w:val="0047172B"/>
    <w:rsid w:val="004718BF"/>
    <w:rsid w:val="00471D83"/>
    <w:rsid w:val="004720F2"/>
    <w:rsid w:val="0047246A"/>
    <w:rsid w:val="0047285D"/>
    <w:rsid w:val="00472A76"/>
    <w:rsid w:val="00473076"/>
    <w:rsid w:val="00473D31"/>
    <w:rsid w:val="00473F45"/>
    <w:rsid w:val="00474CAF"/>
    <w:rsid w:val="00474E7A"/>
    <w:rsid w:val="00477555"/>
    <w:rsid w:val="00477A61"/>
    <w:rsid w:val="00477B4D"/>
    <w:rsid w:val="00477BF2"/>
    <w:rsid w:val="00477C7B"/>
    <w:rsid w:val="00477D3E"/>
    <w:rsid w:val="004800A1"/>
    <w:rsid w:val="00480EFD"/>
    <w:rsid w:val="004811EA"/>
    <w:rsid w:val="00481C35"/>
    <w:rsid w:val="00481E0B"/>
    <w:rsid w:val="0048203F"/>
    <w:rsid w:val="0048255E"/>
    <w:rsid w:val="00482C41"/>
    <w:rsid w:val="00483989"/>
    <w:rsid w:val="004843BB"/>
    <w:rsid w:val="004844D2"/>
    <w:rsid w:val="00484524"/>
    <w:rsid w:val="004846F7"/>
    <w:rsid w:val="0048539A"/>
    <w:rsid w:val="00485CD6"/>
    <w:rsid w:val="00486728"/>
    <w:rsid w:val="004873D1"/>
    <w:rsid w:val="00487581"/>
    <w:rsid w:val="00490317"/>
    <w:rsid w:val="00490399"/>
    <w:rsid w:val="00490B96"/>
    <w:rsid w:val="00490D36"/>
    <w:rsid w:val="00490FCD"/>
    <w:rsid w:val="00491000"/>
    <w:rsid w:val="00491083"/>
    <w:rsid w:val="00491156"/>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470A"/>
    <w:rsid w:val="00494B20"/>
    <w:rsid w:val="00494BE9"/>
    <w:rsid w:val="0049505A"/>
    <w:rsid w:val="00495166"/>
    <w:rsid w:val="0049539C"/>
    <w:rsid w:val="00495A9D"/>
    <w:rsid w:val="00495C82"/>
    <w:rsid w:val="004963CF"/>
    <w:rsid w:val="0049654E"/>
    <w:rsid w:val="0049663B"/>
    <w:rsid w:val="0049682B"/>
    <w:rsid w:val="00496C0A"/>
    <w:rsid w:val="0049716B"/>
    <w:rsid w:val="004975BD"/>
    <w:rsid w:val="004A0A53"/>
    <w:rsid w:val="004A0AE8"/>
    <w:rsid w:val="004A11DB"/>
    <w:rsid w:val="004A12B2"/>
    <w:rsid w:val="004A19BA"/>
    <w:rsid w:val="004A1CF6"/>
    <w:rsid w:val="004A1D1D"/>
    <w:rsid w:val="004A20FC"/>
    <w:rsid w:val="004A21A6"/>
    <w:rsid w:val="004A2499"/>
    <w:rsid w:val="004A2998"/>
    <w:rsid w:val="004A3263"/>
    <w:rsid w:val="004A33BC"/>
    <w:rsid w:val="004A3475"/>
    <w:rsid w:val="004A354F"/>
    <w:rsid w:val="004A37DD"/>
    <w:rsid w:val="004A4024"/>
    <w:rsid w:val="004A4245"/>
    <w:rsid w:val="004A4730"/>
    <w:rsid w:val="004A4C56"/>
    <w:rsid w:val="004A4D0F"/>
    <w:rsid w:val="004A5193"/>
    <w:rsid w:val="004A623A"/>
    <w:rsid w:val="004A657C"/>
    <w:rsid w:val="004A67FF"/>
    <w:rsid w:val="004A6F19"/>
    <w:rsid w:val="004A7AF7"/>
    <w:rsid w:val="004A7FA1"/>
    <w:rsid w:val="004B06AF"/>
    <w:rsid w:val="004B072A"/>
    <w:rsid w:val="004B12A8"/>
    <w:rsid w:val="004B2B42"/>
    <w:rsid w:val="004B3789"/>
    <w:rsid w:val="004B3804"/>
    <w:rsid w:val="004B3859"/>
    <w:rsid w:val="004B3BE3"/>
    <w:rsid w:val="004B4493"/>
    <w:rsid w:val="004B4BDF"/>
    <w:rsid w:val="004B4DAD"/>
    <w:rsid w:val="004B4E39"/>
    <w:rsid w:val="004B4EB2"/>
    <w:rsid w:val="004B522E"/>
    <w:rsid w:val="004B5440"/>
    <w:rsid w:val="004B55DD"/>
    <w:rsid w:val="004B68A0"/>
    <w:rsid w:val="004B6AA6"/>
    <w:rsid w:val="004B6CE4"/>
    <w:rsid w:val="004B784A"/>
    <w:rsid w:val="004B785B"/>
    <w:rsid w:val="004B7DCB"/>
    <w:rsid w:val="004C02D8"/>
    <w:rsid w:val="004C03D0"/>
    <w:rsid w:val="004C08C6"/>
    <w:rsid w:val="004C0CEC"/>
    <w:rsid w:val="004C17F0"/>
    <w:rsid w:val="004C1CFA"/>
    <w:rsid w:val="004C22BF"/>
    <w:rsid w:val="004C264A"/>
    <w:rsid w:val="004C2783"/>
    <w:rsid w:val="004C2880"/>
    <w:rsid w:val="004C30D5"/>
    <w:rsid w:val="004C3821"/>
    <w:rsid w:val="004C4139"/>
    <w:rsid w:val="004C48DD"/>
    <w:rsid w:val="004C4C7E"/>
    <w:rsid w:val="004C572F"/>
    <w:rsid w:val="004C5D36"/>
    <w:rsid w:val="004C6064"/>
    <w:rsid w:val="004C615D"/>
    <w:rsid w:val="004C6722"/>
    <w:rsid w:val="004C6947"/>
    <w:rsid w:val="004C6F87"/>
    <w:rsid w:val="004C720B"/>
    <w:rsid w:val="004C792B"/>
    <w:rsid w:val="004C79B4"/>
    <w:rsid w:val="004C7B45"/>
    <w:rsid w:val="004C7E34"/>
    <w:rsid w:val="004C7FA3"/>
    <w:rsid w:val="004D0405"/>
    <w:rsid w:val="004D04A3"/>
    <w:rsid w:val="004D0D9E"/>
    <w:rsid w:val="004D0F32"/>
    <w:rsid w:val="004D1589"/>
    <w:rsid w:val="004D1997"/>
    <w:rsid w:val="004D19DF"/>
    <w:rsid w:val="004D1D70"/>
    <w:rsid w:val="004D257D"/>
    <w:rsid w:val="004D25B3"/>
    <w:rsid w:val="004D3480"/>
    <w:rsid w:val="004D3621"/>
    <w:rsid w:val="004D3D83"/>
    <w:rsid w:val="004D3E8F"/>
    <w:rsid w:val="004D4134"/>
    <w:rsid w:val="004D4708"/>
    <w:rsid w:val="004D4F7E"/>
    <w:rsid w:val="004D53BE"/>
    <w:rsid w:val="004D53D1"/>
    <w:rsid w:val="004D5EDA"/>
    <w:rsid w:val="004D6822"/>
    <w:rsid w:val="004D6F87"/>
    <w:rsid w:val="004D75DA"/>
    <w:rsid w:val="004D75E9"/>
    <w:rsid w:val="004D7722"/>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603"/>
    <w:rsid w:val="004E564A"/>
    <w:rsid w:val="004E56EB"/>
    <w:rsid w:val="004E57B2"/>
    <w:rsid w:val="004E5982"/>
    <w:rsid w:val="004E65EB"/>
    <w:rsid w:val="004E6987"/>
    <w:rsid w:val="004E6AAB"/>
    <w:rsid w:val="004E6CC2"/>
    <w:rsid w:val="004E732A"/>
    <w:rsid w:val="004E7796"/>
    <w:rsid w:val="004E7BC4"/>
    <w:rsid w:val="004F07FD"/>
    <w:rsid w:val="004F0D10"/>
    <w:rsid w:val="004F0F0F"/>
    <w:rsid w:val="004F150F"/>
    <w:rsid w:val="004F170E"/>
    <w:rsid w:val="004F1FFE"/>
    <w:rsid w:val="004F21A3"/>
    <w:rsid w:val="004F28DD"/>
    <w:rsid w:val="004F2F27"/>
    <w:rsid w:val="004F31A9"/>
    <w:rsid w:val="004F31EF"/>
    <w:rsid w:val="004F3228"/>
    <w:rsid w:val="004F38F6"/>
    <w:rsid w:val="004F3E73"/>
    <w:rsid w:val="004F4505"/>
    <w:rsid w:val="004F46C9"/>
    <w:rsid w:val="004F4C61"/>
    <w:rsid w:val="004F58D8"/>
    <w:rsid w:val="004F6744"/>
    <w:rsid w:val="004F72E8"/>
    <w:rsid w:val="004F78E3"/>
    <w:rsid w:val="004F7FC5"/>
    <w:rsid w:val="00500245"/>
    <w:rsid w:val="00500320"/>
    <w:rsid w:val="00500DF4"/>
    <w:rsid w:val="00500E50"/>
    <w:rsid w:val="00501227"/>
    <w:rsid w:val="00501322"/>
    <w:rsid w:val="0050143F"/>
    <w:rsid w:val="0050169B"/>
    <w:rsid w:val="005022BC"/>
    <w:rsid w:val="0050249B"/>
    <w:rsid w:val="005047DB"/>
    <w:rsid w:val="00504F97"/>
    <w:rsid w:val="00505390"/>
    <w:rsid w:val="0050565E"/>
    <w:rsid w:val="005059FA"/>
    <w:rsid w:val="00506014"/>
    <w:rsid w:val="00506622"/>
    <w:rsid w:val="00506B4D"/>
    <w:rsid w:val="00507420"/>
    <w:rsid w:val="00507941"/>
    <w:rsid w:val="00507A9E"/>
    <w:rsid w:val="00507D6D"/>
    <w:rsid w:val="0051087D"/>
    <w:rsid w:val="005115F5"/>
    <w:rsid w:val="00511A79"/>
    <w:rsid w:val="00511E60"/>
    <w:rsid w:val="005122C8"/>
    <w:rsid w:val="00512B8A"/>
    <w:rsid w:val="00513861"/>
    <w:rsid w:val="005139AB"/>
    <w:rsid w:val="00513A0D"/>
    <w:rsid w:val="00514285"/>
    <w:rsid w:val="00514416"/>
    <w:rsid w:val="00514573"/>
    <w:rsid w:val="005145DF"/>
    <w:rsid w:val="00514836"/>
    <w:rsid w:val="0051495A"/>
    <w:rsid w:val="00515477"/>
    <w:rsid w:val="00515DF3"/>
    <w:rsid w:val="00516272"/>
    <w:rsid w:val="005164AF"/>
    <w:rsid w:val="00516510"/>
    <w:rsid w:val="00516B06"/>
    <w:rsid w:val="00516B7F"/>
    <w:rsid w:val="00516D96"/>
    <w:rsid w:val="00516E14"/>
    <w:rsid w:val="00516FA4"/>
    <w:rsid w:val="00517E76"/>
    <w:rsid w:val="00520242"/>
    <w:rsid w:val="0052129C"/>
    <w:rsid w:val="00521965"/>
    <w:rsid w:val="00521F2D"/>
    <w:rsid w:val="005222C4"/>
    <w:rsid w:val="00522D60"/>
    <w:rsid w:val="00522FC7"/>
    <w:rsid w:val="005234E6"/>
    <w:rsid w:val="00524FEF"/>
    <w:rsid w:val="005254EF"/>
    <w:rsid w:val="0052580C"/>
    <w:rsid w:val="00525956"/>
    <w:rsid w:val="00525B42"/>
    <w:rsid w:val="005263E5"/>
    <w:rsid w:val="005269CC"/>
    <w:rsid w:val="00526A87"/>
    <w:rsid w:val="00526C32"/>
    <w:rsid w:val="00526CD6"/>
    <w:rsid w:val="0052702A"/>
    <w:rsid w:val="00527E3E"/>
    <w:rsid w:val="0053051D"/>
    <w:rsid w:val="00531046"/>
    <w:rsid w:val="005313C2"/>
    <w:rsid w:val="005314CD"/>
    <w:rsid w:val="005320BE"/>
    <w:rsid w:val="005329CE"/>
    <w:rsid w:val="00532D12"/>
    <w:rsid w:val="005330F4"/>
    <w:rsid w:val="0053332D"/>
    <w:rsid w:val="00533438"/>
    <w:rsid w:val="00533E02"/>
    <w:rsid w:val="00534313"/>
    <w:rsid w:val="00534660"/>
    <w:rsid w:val="005346B6"/>
    <w:rsid w:val="005350B4"/>
    <w:rsid w:val="005358ED"/>
    <w:rsid w:val="00535A79"/>
    <w:rsid w:val="00536827"/>
    <w:rsid w:val="00536927"/>
    <w:rsid w:val="00536B80"/>
    <w:rsid w:val="005371DD"/>
    <w:rsid w:val="0053794A"/>
    <w:rsid w:val="00537980"/>
    <w:rsid w:val="005379D2"/>
    <w:rsid w:val="00537B86"/>
    <w:rsid w:val="00537BD1"/>
    <w:rsid w:val="00540169"/>
    <w:rsid w:val="00540B34"/>
    <w:rsid w:val="00540EA9"/>
    <w:rsid w:val="00540F13"/>
    <w:rsid w:val="005413A9"/>
    <w:rsid w:val="00541E98"/>
    <w:rsid w:val="00542504"/>
    <w:rsid w:val="005426ED"/>
    <w:rsid w:val="00542C1B"/>
    <w:rsid w:val="00544CF8"/>
    <w:rsid w:val="00544D1D"/>
    <w:rsid w:val="00544DCA"/>
    <w:rsid w:val="00545628"/>
    <w:rsid w:val="005459A1"/>
    <w:rsid w:val="00545B34"/>
    <w:rsid w:val="005473B8"/>
    <w:rsid w:val="00547CFE"/>
    <w:rsid w:val="00550656"/>
    <w:rsid w:val="00550DCD"/>
    <w:rsid w:val="00550EA2"/>
    <w:rsid w:val="0055222A"/>
    <w:rsid w:val="00552299"/>
    <w:rsid w:val="0055249F"/>
    <w:rsid w:val="00552CE5"/>
    <w:rsid w:val="00552FD4"/>
    <w:rsid w:val="005533A6"/>
    <w:rsid w:val="00553CD2"/>
    <w:rsid w:val="00553EF3"/>
    <w:rsid w:val="00554471"/>
    <w:rsid w:val="00554621"/>
    <w:rsid w:val="00554A26"/>
    <w:rsid w:val="00554DA5"/>
    <w:rsid w:val="00554FD3"/>
    <w:rsid w:val="0055591E"/>
    <w:rsid w:val="00555CED"/>
    <w:rsid w:val="00556B8A"/>
    <w:rsid w:val="00556ED7"/>
    <w:rsid w:val="00557169"/>
    <w:rsid w:val="0055719C"/>
    <w:rsid w:val="005574D6"/>
    <w:rsid w:val="005577C0"/>
    <w:rsid w:val="005579BF"/>
    <w:rsid w:val="00557E15"/>
    <w:rsid w:val="00557FB4"/>
    <w:rsid w:val="00560E68"/>
    <w:rsid w:val="005614A1"/>
    <w:rsid w:val="0056164C"/>
    <w:rsid w:val="00562ED3"/>
    <w:rsid w:val="00563C8D"/>
    <w:rsid w:val="00563D14"/>
    <w:rsid w:val="00563DB2"/>
    <w:rsid w:val="00564599"/>
    <w:rsid w:val="00564915"/>
    <w:rsid w:val="0056511D"/>
    <w:rsid w:val="0056523D"/>
    <w:rsid w:val="00565537"/>
    <w:rsid w:val="00566FB8"/>
    <w:rsid w:val="005670D3"/>
    <w:rsid w:val="00567355"/>
    <w:rsid w:val="0057071A"/>
    <w:rsid w:val="00570F6A"/>
    <w:rsid w:val="0057110B"/>
    <w:rsid w:val="00571192"/>
    <w:rsid w:val="00571F7F"/>
    <w:rsid w:val="005722D9"/>
    <w:rsid w:val="005724C6"/>
    <w:rsid w:val="00572716"/>
    <w:rsid w:val="00573795"/>
    <w:rsid w:val="00573927"/>
    <w:rsid w:val="00573B78"/>
    <w:rsid w:val="00573BB8"/>
    <w:rsid w:val="00573C18"/>
    <w:rsid w:val="00574A5C"/>
    <w:rsid w:val="00574EF1"/>
    <w:rsid w:val="0057515A"/>
    <w:rsid w:val="00575168"/>
    <w:rsid w:val="0057559B"/>
    <w:rsid w:val="0057651E"/>
    <w:rsid w:val="00576CE1"/>
    <w:rsid w:val="00576CF3"/>
    <w:rsid w:val="00577E62"/>
    <w:rsid w:val="00577F40"/>
    <w:rsid w:val="00580599"/>
    <w:rsid w:val="00580C88"/>
    <w:rsid w:val="00580E04"/>
    <w:rsid w:val="0058125A"/>
    <w:rsid w:val="00581286"/>
    <w:rsid w:val="005820DB"/>
    <w:rsid w:val="00584B6F"/>
    <w:rsid w:val="00584BD9"/>
    <w:rsid w:val="00585207"/>
    <w:rsid w:val="00585DDC"/>
    <w:rsid w:val="00586225"/>
    <w:rsid w:val="00586386"/>
    <w:rsid w:val="00586FCD"/>
    <w:rsid w:val="00587D57"/>
    <w:rsid w:val="00590176"/>
    <w:rsid w:val="00591595"/>
    <w:rsid w:val="0059164A"/>
    <w:rsid w:val="00591A34"/>
    <w:rsid w:val="00592630"/>
    <w:rsid w:val="00592B4D"/>
    <w:rsid w:val="00592C29"/>
    <w:rsid w:val="00592C2D"/>
    <w:rsid w:val="005931CF"/>
    <w:rsid w:val="005946CA"/>
    <w:rsid w:val="00594CE9"/>
    <w:rsid w:val="00594EFA"/>
    <w:rsid w:val="00595036"/>
    <w:rsid w:val="00595C60"/>
    <w:rsid w:val="00595D45"/>
    <w:rsid w:val="00595EC6"/>
    <w:rsid w:val="005965F0"/>
    <w:rsid w:val="00596A6C"/>
    <w:rsid w:val="00596C8B"/>
    <w:rsid w:val="00596F07"/>
    <w:rsid w:val="005976FC"/>
    <w:rsid w:val="00597921"/>
    <w:rsid w:val="00597ADD"/>
    <w:rsid w:val="00597EB6"/>
    <w:rsid w:val="005A0372"/>
    <w:rsid w:val="005A0956"/>
    <w:rsid w:val="005A0A4F"/>
    <w:rsid w:val="005A0E88"/>
    <w:rsid w:val="005A0F08"/>
    <w:rsid w:val="005A1669"/>
    <w:rsid w:val="005A1A90"/>
    <w:rsid w:val="005A1AAD"/>
    <w:rsid w:val="005A1C9B"/>
    <w:rsid w:val="005A1DE0"/>
    <w:rsid w:val="005A230B"/>
    <w:rsid w:val="005A2796"/>
    <w:rsid w:val="005A29C7"/>
    <w:rsid w:val="005A2B9A"/>
    <w:rsid w:val="005A3340"/>
    <w:rsid w:val="005A41F6"/>
    <w:rsid w:val="005A480D"/>
    <w:rsid w:val="005A49D5"/>
    <w:rsid w:val="005A4C24"/>
    <w:rsid w:val="005A50C5"/>
    <w:rsid w:val="005A54D5"/>
    <w:rsid w:val="005A5641"/>
    <w:rsid w:val="005A57F7"/>
    <w:rsid w:val="005A648C"/>
    <w:rsid w:val="005A67E5"/>
    <w:rsid w:val="005A6878"/>
    <w:rsid w:val="005B0E26"/>
    <w:rsid w:val="005B1984"/>
    <w:rsid w:val="005B1BA3"/>
    <w:rsid w:val="005B1E7C"/>
    <w:rsid w:val="005B2794"/>
    <w:rsid w:val="005B28E2"/>
    <w:rsid w:val="005B29A7"/>
    <w:rsid w:val="005B2E83"/>
    <w:rsid w:val="005B36E3"/>
    <w:rsid w:val="005B3D02"/>
    <w:rsid w:val="005B4459"/>
    <w:rsid w:val="005B4CE1"/>
    <w:rsid w:val="005B4D04"/>
    <w:rsid w:val="005B4F45"/>
    <w:rsid w:val="005B59AA"/>
    <w:rsid w:val="005B5F98"/>
    <w:rsid w:val="005B618F"/>
    <w:rsid w:val="005B6405"/>
    <w:rsid w:val="005B689A"/>
    <w:rsid w:val="005B6C6C"/>
    <w:rsid w:val="005B6EF3"/>
    <w:rsid w:val="005B748F"/>
    <w:rsid w:val="005B7631"/>
    <w:rsid w:val="005C02A0"/>
    <w:rsid w:val="005C02FD"/>
    <w:rsid w:val="005C05E8"/>
    <w:rsid w:val="005C07F8"/>
    <w:rsid w:val="005C080F"/>
    <w:rsid w:val="005C0AF1"/>
    <w:rsid w:val="005C16E3"/>
    <w:rsid w:val="005C1E52"/>
    <w:rsid w:val="005C1E69"/>
    <w:rsid w:val="005C20F3"/>
    <w:rsid w:val="005C2D53"/>
    <w:rsid w:val="005C2FFB"/>
    <w:rsid w:val="005C33A9"/>
    <w:rsid w:val="005C348E"/>
    <w:rsid w:val="005C3A34"/>
    <w:rsid w:val="005C3BA6"/>
    <w:rsid w:val="005C403C"/>
    <w:rsid w:val="005C41F2"/>
    <w:rsid w:val="005C4E83"/>
    <w:rsid w:val="005C5916"/>
    <w:rsid w:val="005C5C59"/>
    <w:rsid w:val="005C5D24"/>
    <w:rsid w:val="005C5D37"/>
    <w:rsid w:val="005C627C"/>
    <w:rsid w:val="005C6339"/>
    <w:rsid w:val="005C649C"/>
    <w:rsid w:val="005C676E"/>
    <w:rsid w:val="005C75FA"/>
    <w:rsid w:val="005C761D"/>
    <w:rsid w:val="005C79C8"/>
    <w:rsid w:val="005D0E08"/>
    <w:rsid w:val="005D1528"/>
    <w:rsid w:val="005D1927"/>
    <w:rsid w:val="005D1996"/>
    <w:rsid w:val="005D249A"/>
    <w:rsid w:val="005D3897"/>
    <w:rsid w:val="005D3D28"/>
    <w:rsid w:val="005D415C"/>
    <w:rsid w:val="005D4398"/>
    <w:rsid w:val="005D4465"/>
    <w:rsid w:val="005D4707"/>
    <w:rsid w:val="005D4740"/>
    <w:rsid w:val="005D4966"/>
    <w:rsid w:val="005D4C47"/>
    <w:rsid w:val="005D5678"/>
    <w:rsid w:val="005D5B70"/>
    <w:rsid w:val="005D70D0"/>
    <w:rsid w:val="005D7E3E"/>
    <w:rsid w:val="005E0F24"/>
    <w:rsid w:val="005E1C95"/>
    <w:rsid w:val="005E2756"/>
    <w:rsid w:val="005E2A06"/>
    <w:rsid w:val="005E330B"/>
    <w:rsid w:val="005E3BF9"/>
    <w:rsid w:val="005E3CD4"/>
    <w:rsid w:val="005E4783"/>
    <w:rsid w:val="005E4912"/>
    <w:rsid w:val="005E4D8A"/>
    <w:rsid w:val="005E4E06"/>
    <w:rsid w:val="005E5019"/>
    <w:rsid w:val="005E544B"/>
    <w:rsid w:val="005E5787"/>
    <w:rsid w:val="005E57E0"/>
    <w:rsid w:val="005E5FB1"/>
    <w:rsid w:val="005E6857"/>
    <w:rsid w:val="005E7517"/>
    <w:rsid w:val="005F0706"/>
    <w:rsid w:val="005F0914"/>
    <w:rsid w:val="005F0CE5"/>
    <w:rsid w:val="005F10D9"/>
    <w:rsid w:val="005F11ED"/>
    <w:rsid w:val="005F1736"/>
    <w:rsid w:val="005F1A29"/>
    <w:rsid w:val="005F1EA8"/>
    <w:rsid w:val="005F242B"/>
    <w:rsid w:val="005F2762"/>
    <w:rsid w:val="005F2E53"/>
    <w:rsid w:val="005F2F6E"/>
    <w:rsid w:val="005F3230"/>
    <w:rsid w:val="005F33FD"/>
    <w:rsid w:val="005F34DA"/>
    <w:rsid w:val="005F373A"/>
    <w:rsid w:val="005F39F0"/>
    <w:rsid w:val="005F4177"/>
    <w:rsid w:val="005F4A5B"/>
    <w:rsid w:val="005F4C8E"/>
    <w:rsid w:val="005F4D21"/>
    <w:rsid w:val="005F4E9E"/>
    <w:rsid w:val="005F502B"/>
    <w:rsid w:val="005F5E96"/>
    <w:rsid w:val="005F6616"/>
    <w:rsid w:val="005F6824"/>
    <w:rsid w:val="005F6CA4"/>
    <w:rsid w:val="005F6CE6"/>
    <w:rsid w:val="005F700A"/>
    <w:rsid w:val="005F7022"/>
    <w:rsid w:val="005F76F1"/>
    <w:rsid w:val="006003CD"/>
    <w:rsid w:val="00600722"/>
    <w:rsid w:val="00600730"/>
    <w:rsid w:val="00601E8E"/>
    <w:rsid w:val="00601F52"/>
    <w:rsid w:val="006025CA"/>
    <w:rsid w:val="00603064"/>
    <w:rsid w:val="00604F09"/>
    <w:rsid w:val="006050C3"/>
    <w:rsid w:val="00605780"/>
    <w:rsid w:val="006071D1"/>
    <w:rsid w:val="0060755D"/>
    <w:rsid w:val="0060798A"/>
    <w:rsid w:val="00607C69"/>
    <w:rsid w:val="00610891"/>
    <w:rsid w:val="0061091E"/>
    <w:rsid w:val="00610DE5"/>
    <w:rsid w:val="0061124E"/>
    <w:rsid w:val="00611459"/>
    <w:rsid w:val="00612890"/>
    <w:rsid w:val="006128B4"/>
    <w:rsid w:val="006129C1"/>
    <w:rsid w:val="00612F2D"/>
    <w:rsid w:val="00613370"/>
    <w:rsid w:val="006133F4"/>
    <w:rsid w:val="00613AAB"/>
    <w:rsid w:val="00614040"/>
    <w:rsid w:val="006140F7"/>
    <w:rsid w:val="006152D6"/>
    <w:rsid w:val="00615350"/>
    <w:rsid w:val="00615540"/>
    <w:rsid w:val="006157FE"/>
    <w:rsid w:val="00615E53"/>
    <w:rsid w:val="00615FD0"/>
    <w:rsid w:val="00616109"/>
    <w:rsid w:val="006167E8"/>
    <w:rsid w:val="00616C9F"/>
    <w:rsid w:val="00616DD3"/>
    <w:rsid w:val="00616DFD"/>
    <w:rsid w:val="0062017B"/>
    <w:rsid w:val="0062029A"/>
    <w:rsid w:val="006213D5"/>
    <w:rsid w:val="0062191D"/>
    <w:rsid w:val="00621B7A"/>
    <w:rsid w:val="00622240"/>
    <w:rsid w:val="0062291C"/>
    <w:rsid w:val="0062306F"/>
    <w:rsid w:val="0062391C"/>
    <w:rsid w:val="0062499E"/>
    <w:rsid w:val="0062521B"/>
    <w:rsid w:val="00625227"/>
    <w:rsid w:val="0062526F"/>
    <w:rsid w:val="00625453"/>
    <w:rsid w:val="00625954"/>
    <w:rsid w:val="00625A93"/>
    <w:rsid w:val="00625A98"/>
    <w:rsid w:val="00626033"/>
    <w:rsid w:val="0062615E"/>
    <w:rsid w:val="00626635"/>
    <w:rsid w:val="00626C6C"/>
    <w:rsid w:val="0062720D"/>
    <w:rsid w:val="0062748D"/>
    <w:rsid w:val="00630C4B"/>
    <w:rsid w:val="00632BC4"/>
    <w:rsid w:val="00633540"/>
    <w:rsid w:val="00633B54"/>
    <w:rsid w:val="0063503F"/>
    <w:rsid w:val="00635725"/>
    <w:rsid w:val="00635831"/>
    <w:rsid w:val="00635AF1"/>
    <w:rsid w:val="00635CA2"/>
    <w:rsid w:val="006364D4"/>
    <w:rsid w:val="00636B6F"/>
    <w:rsid w:val="00636BC0"/>
    <w:rsid w:val="00637F53"/>
    <w:rsid w:val="00640321"/>
    <w:rsid w:val="006403A2"/>
    <w:rsid w:val="00640B33"/>
    <w:rsid w:val="006416F8"/>
    <w:rsid w:val="006417D5"/>
    <w:rsid w:val="00641C89"/>
    <w:rsid w:val="00641D53"/>
    <w:rsid w:val="00642090"/>
    <w:rsid w:val="006427A7"/>
    <w:rsid w:val="00642FE7"/>
    <w:rsid w:val="0064640E"/>
    <w:rsid w:val="006472D8"/>
    <w:rsid w:val="006474D9"/>
    <w:rsid w:val="00647AE7"/>
    <w:rsid w:val="00647C35"/>
    <w:rsid w:val="00647D91"/>
    <w:rsid w:val="006500E4"/>
    <w:rsid w:val="00650480"/>
    <w:rsid w:val="006505EF"/>
    <w:rsid w:val="00650917"/>
    <w:rsid w:val="00650D92"/>
    <w:rsid w:val="0065105E"/>
    <w:rsid w:val="0065219F"/>
    <w:rsid w:val="006524AE"/>
    <w:rsid w:val="006527A3"/>
    <w:rsid w:val="0065328D"/>
    <w:rsid w:val="00653622"/>
    <w:rsid w:val="006539AF"/>
    <w:rsid w:val="00653A46"/>
    <w:rsid w:val="006541E8"/>
    <w:rsid w:val="00654377"/>
    <w:rsid w:val="006543E0"/>
    <w:rsid w:val="00654680"/>
    <w:rsid w:val="0065504C"/>
    <w:rsid w:val="006558F9"/>
    <w:rsid w:val="006560AE"/>
    <w:rsid w:val="0065689B"/>
    <w:rsid w:val="00656A43"/>
    <w:rsid w:val="00656B5C"/>
    <w:rsid w:val="00656F35"/>
    <w:rsid w:val="006570FC"/>
    <w:rsid w:val="00657161"/>
    <w:rsid w:val="006573A7"/>
    <w:rsid w:val="006575A3"/>
    <w:rsid w:val="006575A9"/>
    <w:rsid w:val="00657ADC"/>
    <w:rsid w:val="00660135"/>
    <w:rsid w:val="0066049E"/>
    <w:rsid w:val="006618F8"/>
    <w:rsid w:val="00662A25"/>
    <w:rsid w:val="00662CC3"/>
    <w:rsid w:val="00663120"/>
    <w:rsid w:val="00663340"/>
    <w:rsid w:val="00663F1F"/>
    <w:rsid w:val="006649F2"/>
    <w:rsid w:val="00664AC3"/>
    <w:rsid w:val="00664C90"/>
    <w:rsid w:val="00664E78"/>
    <w:rsid w:val="00664F05"/>
    <w:rsid w:val="00664FC2"/>
    <w:rsid w:val="00665698"/>
    <w:rsid w:val="00665B11"/>
    <w:rsid w:val="00665D09"/>
    <w:rsid w:val="0066611E"/>
    <w:rsid w:val="006665AC"/>
    <w:rsid w:val="006665EF"/>
    <w:rsid w:val="006667FF"/>
    <w:rsid w:val="0066683B"/>
    <w:rsid w:val="00666B30"/>
    <w:rsid w:val="0066704B"/>
    <w:rsid w:val="006679A8"/>
    <w:rsid w:val="00667C40"/>
    <w:rsid w:val="006704FB"/>
    <w:rsid w:val="006705FA"/>
    <w:rsid w:val="006711FA"/>
    <w:rsid w:val="00671B31"/>
    <w:rsid w:val="006721AA"/>
    <w:rsid w:val="006726F1"/>
    <w:rsid w:val="00672A1F"/>
    <w:rsid w:val="006735F8"/>
    <w:rsid w:val="00673848"/>
    <w:rsid w:val="0067439A"/>
    <w:rsid w:val="006744E5"/>
    <w:rsid w:val="00674E50"/>
    <w:rsid w:val="0067550A"/>
    <w:rsid w:val="00675738"/>
    <w:rsid w:val="006764C3"/>
    <w:rsid w:val="00677919"/>
    <w:rsid w:val="006779A9"/>
    <w:rsid w:val="0068002F"/>
    <w:rsid w:val="00680190"/>
    <w:rsid w:val="00680490"/>
    <w:rsid w:val="00680639"/>
    <w:rsid w:val="00680D50"/>
    <w:rsid w:val="00680E20"/>
    <w:rsid w:val="0068180A"/>
    <w:rsid w:val="00681B6A"/>
    <w:rsid w:val="00681BA1"/>
    <w:rsid w:val="00682097"/>
    <w:rsid w:val="00682986"/>
    <w:rsid w:val="00682ECF"/>
    <w:rsid w:val="00683089"/>
    <w:rsid w:val="0068361E"/>
    <w:rsid w:val="006836CB"/>
    <w:rsid w:val="00683EE2"/>
    <w:rsid w:val="006844B5"/>
    <w:rsid w:val="00684A9C"/>
    <w:rsid w:val="00684E2D"/>
    <w:rsid w:val="006853BD"/>
    <w:rsid w:val="00685452"/>
    <w:rsid w:val="006866E3"/>
    <w:rsid w:val="00686AEE"/>
    <w:rsid w:val="006871BD"/>
    <w:rsid w:val="00687553"/>
    <w:rsid w:val="00687941"/>
    <w:rsid w:val="00687C78"/>
    <w:rsid w:val="00687E4C"/>
    <w:rsid w:val="006905B2"/>
    <w:rsid w:val="00690EBA"/>
    <w:rsid w:val="006911E2"/>
    <w:rsid w:val="006919B2"/>
    <w:rsid w:val="00691FFE"/>
    <w:rsid w:val="00692B11"/>
    <w:rsid w:val="00692DE5"/>
    <w:rsid w:val="006945CD"/>
    <w:rsid w:val="00694613"/>
    <w:rsid w:val="006946D0"/>
    <w:rsid w:val="006946F0"/>
    <w:rsid w:val="006948A8"/>
    <w:rsid w:val="00695068"/>
    <w:rsid w:val="006951FE"/>
    <w:rsid w:val="00695379"/>
    <w:rsid w:val="0069587C"/>
    <w:rsid w:val="00695DE4"/>
    <w:rsid w:val="006969C7"/>
    <w:rsid w:val="00696A00"/>
    <w:rsid w:val="00697280"/>
    <w:rsid w:val="006973D7"/>
    <w:rsid w:val="00697AD9"/>
    <w:rsid w:val="006A0C66"/>
    <w:rsid w:val="006A0D16"/>
    <w:rsid w:val="006A142D"/>
    <w:rsid w:val="006A19BE"/>
    <w:rsid w:val="006A2A31"/>
    <w:rsid w:val="006A2AA2"/>
    <w:rsid w:val="006A3540"/>
    <w:rsid w:val="006A3BF6"/>
    <w:rsid w:val="006A5B27"/>
    <w:rsid w:val="006A5E6F"/>
    <w:rsid w:val="006A6065"/>
    <w:rsid w:val="006A6181"/>
    <w:rsid w:val="006A6205"/>
    <w:rsid w:val="006A64A4"/>
    <w:rsid w:val="006A676F"/>
    <w:rsid w:val="006A6C13"/>
    <w:rsid w:val="006A7082"/>
    <w:rsid w:val="006A79D2"/>
    <w:rsid w:val="006B0885"/>
    <w:rsid w:val="006B09E0"/>
    <w:rsid w:val="006B1136"/>
    <w:rsid w:val="006B1413"/>
    <w:rsid w:val="006B176F"/>
    <w:rsid w:val="006B177C"/>
    <w:rsid w:val="006B288E"/>
    <w:rsid w:val="006B3CBA"/>
    <w:rsid w:val="006B3D41"/>
    <w:rsid w:val="006B4140"/>
    <w:rsid w:val="006B4E00"/>
    <w:rsid w:val="006B54A5"/>
    <w:rsid w:val="006B59FE"/>
    <w:rsid w:val="006B5C6A"/>
    <w:rsid w:val="006B5E01"/>
    <w:rsid w:val="006B605A"/>
    <w:rsid w:val="006B665F"/>
    <w:rsid w:val="006B71B6"/>
    <w:rsid w:val="006B72F5"/>
    <w:rsid w:val="006B74DE"/>
    <w:rsid w:val="006B7EDA"/>
    <w:rsid w:val="006C0DE2"/>
    <w:rsid w:val="006C1B27"/>
    <w:rsid w:val="006C1CB0"/>
    <w:rsid w:val="006C226C"/>
    <w:rsid w:val="006C2A09"/>
    <w:rsid w:val="006C2AE4"/>
    <w:rsid w:val="006C3729"/>
    <w:rsid w:val="006C37F1"/>
    <w:rsid w:val="006C4989"/>
    <w:rsid w:val="006C4A72"/>
    <w:rsid w:val="006C4C01"/>
    <w:rsid w:val="006C57BF"/>
    <w:rsid w:val="006C60EE"/>
    <w:rsid w:val="006C69BF"/>
    <w:rsid w:val="006C6C60"/>
    <w:rsid w:val="006C6F87"/>
    <w:rsid w:val="006C6FAE"/>
    <w:rsid w:val="006C73C2"/>
    <w:rsid w:val="006C7779"/>
    <w:rsid w:val="006C7C0E"/>
    <w:rsid w:val="006C7E55"/>
    <w:rsid w:val="006D07D3"/>
    <w:rsid w:val="006D0B1B"/>
    <w:rsid w:val="006D1581"/>
    <w:rsid w:val="006D1675"/>
    <w:rsid w:val="006D169D"/>
    <w:rsid w:val="006D1D64"/>
    <w:rsid w:val="006D1E5C"/>
    <w:rsid w:val="006D2174"/>
    <w:rsid w:val="006D21F7"/>
    <w:rsid w:val="006D314D"/>
    <w:rsid w:val="006D31E3"/>
    <w:rsid w:val="006D327E"/>
    <w:rsid w:val="006D38D2"/>
    <w:rsid w:val="006D404E"/>
    <w:rsid w:val="006D434A"/>
    <w:rsid w:val="006D4B0D"/>
    <w:rsid w:val="006D4DFF"/>
    <w:rsid w:val="006D4F6B"/>
    <w:rsid w:val="006D5332"/>
    <w:rsid w:val="006D55A3"/>
    <w:rsid w:val="006D5AEF"/>
    <w:rsid w:val="006D5D9D"/>
    <w:rsid w:val="006D6197"/>
    <w:rsid w:val="006D63E4"/>
    <w:rsid w:val="006D669B"/>
    <w:rsid w:val="006D7671"/>
    <w:rsid w:val="006D7D05"/>
    <w:rsid w:val="006D7D4A"/>
    <w:rsid w:val="006D7FA6"/>
    <w:rsid w:val="006E01A1"/>
    <w:rsid w:val="006E0611"/>
    <w:rsid w:val="006E0B6F"/>
    <w:rsid w:val="006E1065"/>
    <w:rsid w:val="006E209E"/>
    <w:rsid w:val="006E27AE"/>
    <w:rsid w:val="006E295F"/>
    <w:rsid w:val="006E2B29"/>
    <w:rsid w:val="006E33A6"/>
    <w:rsid w:val="006E4706"/>
    <w:rsid w:val="006E4717"/>
    <w:rsid w:val="006E4D71"/>
    <w:rsid w:val="006E5C7E"/>
    <w:rsid w:val="006E61DB"/>
    <w:rsid w:val="006E72D4"/>
    <w:rsid w:val="006F0132"/>
    <w:rsid w:val="006F0C71"/>
    <w:rsid w:val="006F0D70"/>
    <w:rsid w:val="006F130D"/>
    <w:rsid w:val="006F1971"/>
    <w:rsid w:val="006F1BD7"/>
    <w:rsid w:val="006F2506"/>
    <w:rsid w:val="006F2EE7"/>
    <w:rsid w:val="006F35B2"/>
    <w:rsid w:val="006F367B"/>
    <w:rsid w:val="006F38B3"/>
    <w:rsid w:val="006F4A4F"/>
    <w:rsid w:val="006F4AAD"/>
    <w:rsid w:val="006F4E60"/>
    <w:rsid w:val="006F5145"/>
    <w:rsid w:val="006F5E0F"/>
    <w:rsid w:val="006F681C"/>
    <w:rsid w:val="006F7687"/>
    <w:rsid w:val="006F7AEA"/>
    <w:rsid w:val="00700763"/>
    <w:rsid w:val="00701857"/>
    <w:rsid w:val="007034A2"/>
    <w:rsid w:val="00703B53"/>
    <w:rsid w:val="00703F81"/>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DCC"/>
    <w:rsid w:val="00713FC7"/>
    <w:rsid w:val="0071441F"/>
    <w:rsid w:val="00714604"/>
    <w:rsid w:val="00714A83"/>
    <w:rsid w:val="00714D33"/>
    <w:rsid w:val="00715716"/>
    <w:rsid w:val="007159DE"/>
    <w:rsid w:val="00715D46"/>
    <w:rsid w:val="00716961"/>
    <w:rsid w:val="00716FDA"/>
    <w:rsid w:val="00717088"/>
    <w:rsid w:val="007170B4"/>
    <w:rsid w:val="007175CD"/>
    <w:rsid w:val="00717A5C"/>
    <w:rsid w:val="00717FE9"/>
    <w:rsid w:val="00720532"/>
    <w:rsid w:val="007207D8"/>
    <w:rsid w:val="00720A23"/>
    <w:rsid w:val="0072131C"/>
    <w:rsid w:val="00721C3F"/>
    <w:rsid w:val="00721E5B"/>
    <w:rsid w:val="007235DD"/>
    <w:rsid w:val="00723657"/>
    <w:rsid w:val="0072368F"/>
    <w:rsid w:val="00723D52"/>
    <w:rsid w:val="00724547"/>
    <w:rsid w:val="0072465C"/>
    <w:rsid w:val="007248DC"/>
    <w:rsid w:val="00724D99"/>
    <w:rsid w:val="00724E55"/>
    <w:rsid w:val="00724EAF"/>
    <w:rsid w:val="007251AA"/>
    <w:rsid w:val="00725BF0"/>
    <w:rsid w:val="00726845"/>
    <w:rsid w:val="00726A0E"/>
    <w:rsid w:val="00726E7B"/>
    <w:rsid w:val="00727A66"/>
    <w:rsid w:val="00727BC4"/>
    <w:rsid w:val="00727D0F"/>
    <w:rsid w:val="00730200"/>
    <w:rsid w:val="00730A1B"/>
    <w:rsid w:val="00731463"/>
    <w:rsid w:val="00731C6E"/>
    <w:rsid w:val="00731E2F"/>
    <w:rsid w:val="00732186"/>
    <w:rsid w:val="00732E1F"/>
    <w:rsid w:val="007330C1"/>
    <w:rsid w:val="007332B7"/>
    <w:rsid w:val="007337BE"/>
    <w:rsid w:val="007342B2"/>
    <w:rsid w:val="007344E1"/>
    <w:rsid w:val="00734814"/>
    <w:rsid w:val="00735CF1"/>
    <w:rsid w:val="00736252"/>
    <w:rsid w:val="0073668F"/>
    <w:rsid w:val="00736DDF"/>
    <w:rsid w:val="007371E6"/>
    <w:rsid w:val="00737A0B"/>
    <w:rsid w:val="00737CD3"/>
    <w:rsid w:val="00737D03"/>
    <w:rsid w:val="0074046D"/>
    <w:rsid w:val="00740493"/>
    <w:rsid w:val="00740836"/>
    <w:rsid w:val="00740A49"/>
    <w:rsid w:val="00740C70"/>
    <w:rsid w:val="00740EFC"/>
    <w:rsid w:val="007412A2"/>
    <w:rsid w:val="0074182E"/>
    <w:rsid w:val="0074289D"/>
    <w:rsid w:val="00742F8D"/>
    <w:rsid w:val="00744572"/>
    <w:rsid w:val="00745159"/>
    <w:rsid w:val="0074634C"/>
    <w:rsid w:val="0074680A"/>
    <w:rsid w:val="00746953"/>
    <w:rsid w:val="00746C2A"/>
    <w:rsid w:val="00747791"/>
    <w:rsid w:val="00747DF3"/>
    <w:rsid w:val="00750482"/>
    <w:rsid w:val="007507C9"/>
    <w:rsid w:val="00751212"/>
    <w:rsid w:val="00751A50"/>
    <w:rsid w:val="00751CB9"/>
    <w:rsid w:val="007527FB"/>
    <w:rsid w:val="00752BE3"/>
    <w:rsid w:val="00752CA7"/>
    <w:rsid w:val="00752DD9"/>
    <w:rsid w:val="0075315D"/>
    <w:rsid w:val="0075378F"/>
    <w:rsid w:val="0075390D"/>
    <w:rsid w:val="00753B71"/>
    <w:rsid w:val="00753E0E"/>
    <w:rsid w:val="0075404E"/>
    <w:rsid w:val="0075414F"/>
    <w:rsid w:val="00754483"/>
    <w:rsid w:val="0075464D"/>
    <w:rsid w:val="007548B4"/>
    <w:rsid w:val="0075522F"/>
    <w:rsid w:val="007555B6"/>
    <w:rsid w:val="00755C29"/>
    <w:rsid w:val="00756046"/>
    <w:rsid w:val="00756897"/>
    <w:rsid w:val="00757D5A"/>
    <w:rsid w:val="007603E6"/>
    <w:rsid w:val="007609FE"/>
    <w:rsid w:val="00761034"/>
    <w:rsid w:val="00761834"/>
    <w:rsid w:val="00761B2B"/>
    <w:rsid w:val="00761EC6"/>
    <w:rsid w:val="007623A0"/>
    <w:rsid w:val="007634E6"/>
    <w:rsid w:val="00763962"/>
    <w:rsid w:val="00763F21"/>
    <w:rsid w:val="00764FA6"/>
    <w:rsid w:val="00765164"/>
    <w:rsid w:val="0076570B"/>
    <w:rsid w:val="007665F7"/>
    <w:rsid w:val="0076668A"/>
    <w:rsid w:val="00766D18"/>
    <w:rsid w:val="00766E32"/>
    <w:rsid w:val="00766F70"/>
    <w:rsid w:val="00767072"/>
    <w:rsid w:val="0076725F"/>
    <w:rsid w:val="0076783F"/>
    <w:rsid w:val="00770723"/>
    <w:rsid w:val="00770CF9"/>
    <w:rsid w:val="00770D5F"/>
    <w:rsid w:val="00771183"/>
    <w:rsid w:val="00771635"/>
    <w:rsid w:val="0077178A"/>
    <w:rsid w:val="00771A93"/>
    <w:rsid w:val="00771C86"/>
    <w:rsid w:val="00772EBB"/>
    <w:rsid w:val="007731F4"/>
    <w:rsid w:val="00773705"/>
    <w:rsid w:val="0077476D"/>
    <w:rsid w:val="00774D0E"/>
    <w:rsid w:val="00774EEE"/>
    <w:rsid w:val="007750A4"/>
    <w:rsid w:val="007751D5"/>
    <w:rsid w:val="007753F7"/>
    <w:rsid w:val="007755B0"/>
    <w:rsid w:val="00775CAE"/>
    <w:rsid w:val="007760CB"/>
    <w:rsid w:val="007761D1"/>
    <w:rsid w:val="007765E6"/>
    <w:rsid w:val="0077716A"/>
    <w:rsid w:val="00777A5B"/>
    <w:rsid w:val="007803BF"/>
    <w:rsid w:val="00780CA4"/>
    <w:rsid w:val="007815D6"/>
    <w:rsid w:val="00781D69"/>
    <w:rsid w:val="00781F81"/>
    <w:rsid w:val="007820EB"/>
    <w:rsid w:val="007826C8"/>
    <w:rsid w:val="00782CCA"/>
    <w:rsid w:val="00782E8B"/>
    <w:rsid w:val="00782F26"/>
    <w:rsid w:val="00783591"/>
    <w:rsid w:val="00783961"/>
    <w:rsid w:val="00784F2C"/>
    <w:rsid w:val="007859C7"/>
    <w:rsid w:val="00785C37"/>
    <w:rsid w:val="00785D4D"/>
    <w:rsid w:val="00785E29"/>
    <w:rsid w:val="00786542"/>
    <w:rsid w:val="0078767C"/>
    <w:rsid w:val="00787B06"/>
    <w:rsid w:val="00787E8F"/>
    <w:rsid w:val="007905CA"/>
    <w:rsid w:val="00791F48"/>
    <w:rsid w:val="00792242"/>
    <w:rsid w:val="00792255"/>
    <w:rsid w:val="007934F4"/>
    <w:rsid w:val="00793575"/>
    <w:rsid w:val="00793C7D"/>
    <w:rsid w:val="00793F80"/>
    <w:rsid w:val="0079495F"/>
    <w:rsid w:val="00794A2B"/>
    <w:rsid w:val="00794C8D"/>
    <w:rsid w:val="0079509A"/>
    <w:rsid w:val="0079707E"/>
    <w:rsid w:val="0079752C"/>
    <w:rsid w:val="007A05D8"/>
    <w:rsid w:val="007A17D5"/>
    <w:rsid w:val="007A1A6B"/>
    <w:rsid w:val="007A292C"/>
    <w:rsid w:val="007A2936"/>
    <w:rsid w:val="007A2CC6"/>
    <w:rsid w:val="007A2E3D"/>
    <w:rsid w:val="007A320E"/>
    <w:rsid w:val="007A3515"/>
    <w:rsid w:val="007A3706"/>
    <w:rsid w:val="007A3F19"/>
    <w:rsid w:val="007A4DB0"/>
    <w:rsid w:val="007A5355"/>
    <w:rsid w:val="007A5495"/>
    <w:rsid w:val="007A5580"/>
    <w:rsid w:val="007A5BF8"/>
    <w:rsid w:val="007A5CA9"/>
    <w:rsid w:val="007A5E75"/>
    <w:rsid w:val="007A7A0D"/>
    <w:rsid w:val="007A7B8A"/>
    <w:rsid w:val="007B00C4"/>
    <w:rsid w:val="007B0622"/>
    <w:rsid w:val="007B08A4"/>
    <w:rsid w:val="007B0D8D"/>
    <w:rsid w:val="007B0D9D"/>
    <w:rsid w:val="007B103B"/>
    <w:rsid w:val="007B15F0"/>
    <w:rsid w:val="007B207E"/>
    <w:rsid w:val="007B20A3"/>
    <w:rsid w:val="007B22C5"/>
    <w:rsid w:val="007B23EA"/>
    <w:rsid w:val="007B371B"/>
    <w:rsid w:val="007B3F15"/>
    <w:rsid w:val="007B418F"/>
    <w:rsid w:val="007B4350"/>
    <w:rsid w:val="007B44A1"/>
    <w:rsid w:val="007B44AA"/>
    <w:rsid w:val="007B45C4"/>
    <w:rsid w:val="007B4B57"/>
    <w:rsid w:val="007B589C"/>
    <w:rsid w:val="007B5CC2"/>
    <w:rsid w:val="007B6020"/>
    <w:rsid w:val="007B6359"/>
    <w:rsid w:val="007B7206"/>
    <w:rsid w:val="007B7239"/>
    <w:rsid w:val="007B732B"/>
    <w:rsid w:val="007B7D7A"/>
    <w:rsid w:val="007B7EBA"/>
    <w:rsid w:val="007C0998"/>
    <w:rsid w:val="007C172C"/>
    <w:rsid w:val="007C188A"/>
    <w:rsid w:val="007C243A"/>
    <w:rsid w:val="007C2520"/>
    <w:rsid w:val="007C28CC"/>
    <w:rsid w:val="007C2964"/>
    <w:rsid w:val="007C29A7"/>
    <w:rsid w:val="007C2C73"/>
    <w:rsid w:val="007C32D3"/>
    <w:rsid w:val="007C34C5"/>
    <w:rsid w:val="007C38A0"/>
    <w:rsid w:val="007C406C"/>
    <w:rsid w:val="007C4E65"/>
    <w:rsid w:val="007C4F5D"/>
    <w:rsid w:val="007C4F8A"/>
    <w:rsid w:val="007C52E9"/>
    <w:rsid w:val="007C5759"/>
    <w:rsid w:val="007C5ACE"/>
    <w:rsid w:val="007C5BBB"/>
    <w:rsid w:val="007C5EE3"/>
    <w:rsid w:val="007C6917"/>
    <w:rsid w:val="007C6A11"/>
    <w:rsid w:val="007C6E41"/>
    <w:rsid w:val="007C7450"/>
    <w:rsid w:val="007C78A4"/>
    <w:rsid w:val="007C7940"/>
    <w:rsid w:val="007C7BED"/>
    <w:rsid w:val="007C7C47"/>
    <w:rsid w:val="007D1106"/>
    <w:rsid w:val="007D1146"/>
    <w:rsid w:val="007D128A"/>
    <w:rsid w:val="007D1370"/>
    <w:rsid w:val="007D1556"/>
    <w:rsid w:val="007D1570"/>
    <w:rsid w:val="007D1ED4"/>
    <w:rsid w:val="007D2577"/>
    <w:rsid w:val="007D26DF"/>
    <w:rsid w:val="007D2799"/>
    <w:rsid w:val="007D2C7A"/>
    <w:rsid w:val="007D2EED"/>
    <w:rsid w:val="007D3A64"/>
    <w:rsid w:val="007D3CB2"/>
    <w:rsid w:val="007D3F85"/>
    <w:rsid w:val="007D45EF"/>
    <w:rsid w:val="007D4B03"/>
    <w:rsid w:val="007D4C60"/>
    <w:rsid w:val="007D5E4C"/>
    <w:rsid w:val="007D6000"/>
    <w:rsid w:val="007D67F6"/>
    <w:rsid w:val="007D6B16"/>
    <w:rsid w:val="007D6BA8"/>
    <w:rsid w:val="007D6DCD"/>
    <w:rsid w:val="007D7102"/>
    <w:rsid w:val="007D74D1"/>
    <w:rsid w:val="007D7DB8"/>
    <w:rsid w:val="007E047E"/>
    <w:rsid w:val="007E086A"/>
    <w:rsid w:val="007E1565"/>
    <w:rsid w:val="007E1FA2"/>
    <w:rsid w:val="007E2264"/>
    <w:rsid w:val="007E2CFD"/>
    <w:rsid w:val="007E32A4"/>
    <w:rsid w:val="007E3D5C"/>
    <w:rsid w:val="007E41F6"/>
    <w:rsid w:val="007E4FB5"/>
    <w:rsid w:val="007E5E7F"/>
    <w:rsid w:val="007E6AC4"/>
    <w:rsid w:val="007E70FD"/>
    <w:rsid w:val="007E7776"/>
    <w:rsid w:val="007E7857"/>
    <w:rsid w:val="007F01D9"/>
    <w:rsid w:val="007F0CE0"/>
    <w:rsid w:val="007F1821"/>
    <w:rsid w:val="007F1B20"/>
    <w:rsid w:val="007F1BEF"/>
    <w:rsid w:val="007F2EF1"/>
    <w:rsid w:val="007F3211"/>
    <w:rsid w:val="007F3275"/>
    <w:rsid w:val="007F3847"/>
    <w:rsid w:val="007F3DD9"/>
    <w:rsid w:val="007F3E14"/>
    <w:rsid w:val="007F48CD"/>
    <w:rsid w:val="007F4F53"/>
    <w:rsid w:val="007F54A6"/>
    <w:rsid w:val="007F563F"/>
    <w:rsid w:val="007F68AE"/>
    <w:rsid w:val="007F6B22"/>
    <w:rsid w:val="007F70A8"/>
    <w:rsid w:val="007F7604"/>
    <w:rsid w:val="007F78D2"/>
    <w:rsid w:val="008000D0"/>
    <w:rsid w:val="00800934"/>
    <w:rsid w:val="00801915"/>
    <w:rsid w:val="00801BCE"/>
    <w:rsid w:val="00801C66"/>
    <w:rsid w:val="00801ECF"/>
    <w:rsid w:val="0080282A"/>
    <w:rsid w:val="00802F7F"/>
    <w:rsid w:val="00803D40"/>
    <w:rsid w:val="008047AF"/>
    <w:rsid w:val="00805454"/>
    <w:rsid w:val="00805A09"/>
    <w:rsid w:val="00806A6C"/>
    <w:rsid w:val="00806C0D"/>
    <w:rsid w:val="00806D8C"/>
    <w:rsid w:val="008071BD"/>
    <w:rsid w:val="008079B8"/>
    <w:rsid w:val="00807ED8"/>
    <w:rsid w:val="00810B7C"/>
    <w:rsid w:val="00810DA0"/>
    <w:rsid w:val="008110D2"/>
    <w:rsid w:val="00811773"/>
    <w:rsid w:val="00811E24"/>
    <w:rsid w:val="00812580"/>
    <w:rsid w:val="00813AE0"/>
    <w:rsid w:val="00813CDF"/>
    <w:rsid w:val="008147BB"/>
    <w:rsid w:val="00814BCF"/>
    <w:rsid w:val="00814E23"/>
    <w:rsid w:val="00815DE3"/>
    <w:rsid w:val="00816AA9"/>
    <w:rsid w:val="0081776F"/>
    <w:rsid w:val="008201FE"/>
    <w:rsid w:val="00820355"/>
    <w:rsid w:val="008203E0"/>
    <w:rsid w:val="00820B10"/>
    <w:rsid w:val="0082175A"/>
    <w:rsid w:val="00821A0A"/>
    <w:rsid w:val="00821C38"/>
    <w:rsid w:val="00822638"/>
    <w:rsid w:val="0082361D"/>
    <w:rsid w:val="0082423A"/>
    <w:rsid w:val="008244E4"/>
    <w:rsid w:val="008249EA"/>
    <w:rsid w:val="00824A11"/>
    <w:rsid w:val="00824AE3"/>
    <w:rsid w:val="00824EDA"/>
    <w:rsid w:val="008250FB"/>
    <w:rsid w:val="0082521B"/>
    <w:rsid w:val="00825383"/>
    <w:rsid w:val="00825A65"/>
    <w:rsid w:val="00826ADB"/>
    <w:rsid w:val="00827D41"/>
    <w:rsid w:val="00830220"/>
    <w:rsid w:val="00830631"/>
    <w:rsid w:val="0083091D"/>
    <w:rsid w:val="00830D02"/>
    <w:rsid w:val="00831772"/>
    <w:rsid w:val="00832871"/>
    <w:rsid w:val="008340C9"/>
    <w:rsid w:val="00834444"/>
    <w:rsid w:val="00834565"/>
    <w:rsid w:val="008346C4"/>
    <w:rsid w:val="008347FC"/>
    <w:rsid w:val="00834928"/>
    <w:rsid w:val="008354DD"/>
    <w:rsid w:val="00835734"/>
    <w:rsid w:val="00835E93"/>
    <w:rsid w:val="008361A3"/>
    <w:rsid w:val="008361C8"/>
    <w:rsid w:val="00837070"/>
    <w:rsid w:val="00837083"/>
    <w:rsid w:val="00837C7E"/>
    <w:rsid w:val="00840A1B"/>
    <w:rsid w:val="008410D8"/>
    <w:rsid w:val="00841476"/>
    <w:rsid w:val="00841C33"/>
    <w:rsid w:val="008423ED"/>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50ED6"/>
    <w:rsid w:val="008517BE"/>
    <w:rsid w:val="00851B42"/>
    <w:rsid w:val="00852C84"/>
    <w:rsid w:val="008536FF"/>
    <w:rsid w:val="008538CD"/>
    <w:rsid w:val="00853CB5"/>
    <w:rsid w:val="0085426C"/>
    <w:rsid w:val="00854387"/>
    <w:rsid w:val="00854889"/>
    <w:rsid w:val="008551E9"/>
    <w:rsid w:val="00856841"/>
    <w:rsid w:val="008568FD"/>
    <w:rsid w:val="00856BD1"/>
    <w:rsid w:val="00856DCA"/>
    <w:rsid w:val="008572F6"/>
    <w:rsid w:val="008604B6"/>
    <w:rsid w:val="00860EB4"/>
    <w:rsid w:val="00861696"/>
    <w:rsid w:val="00862910"/>
    <w:rsid w:val="00862F3A"/>
    <w:rsid w:val="00863300"/>
    <w:rsid w:val="00863593"/>
    <w:rsid w:val="00863B85"/>
    <w:rsid w:val="008646F6"/>
    <w:rsid w:val="0086654E"/>
    <w:rsid w:val="008668AC"/>
    <w:rsid w:val="00866957"/>
    <w:rsid w:val="00867F09"/>
    <w:rsid w:val="00867F1D"/>
    <w:rsid w:val="008709F3"/>
    <w:rsid w:val="00870D5B"/>
    <w:rsid w:val="0087230E"/>
    <w:rsid w:val="008723A3"/>
    <w:rsid w:val="00872960"/>
    <w:rsid w:val="00872FAC"/>
    <w:rsid w:val="00873270"/>
    <w:rsid w:val="008734B0"/>
    <w:rsid w:val="00873799"/>
    <w:rsid w:val="00873E91"/>
    <w:rsid w:val="00873F86"/>
    <w:rsid w:val="00874407"/>
    <w:rsid w:val="008747E5"/>
    <w:rsid w:val="008754D8"/>
    <w:rsid w:val="00875711"/>
    <w:rsid w:val="00875A3E"/>
    <w:rsid w:val="00875A90"/>
    <w:rsid w:val="00875C85"/>
    <w:rsid w:val="00875F7C"/>
    <w:rsid w:val="00876089"/>
    <w:rsid w:val="00876D7C"/>
    <w:rsid w:val="0087741A"/>
    <w:rsid w:val="00877566"/>
    <w:rsid w:val="00880E4C"/>
    <w:rsid w:val="0088106A"/>
    <w:rsid w:val="00883147"/>
    <w:rsid w:val="00883178"/>
    <w:rsid w:val="0088329F"/>
    <w:rsid w:val="00884012"/>
    <w:rsid w:val="008843F2"/>
    <w:rsid w:val="00884506"/>
    <w:rsid w:val="00885A23"/>
    <w:rsid w:val="008863B2"/>
    <w:rsid w:val="00886789"/>
    <w:rsid w:val="00886E7C"/>
    <w:rsid w:val="00886FFB"/>
    <w:rsid w:val="00890504"/>
    <w:rsid w:val="008905A4"/>
    <w:rsid w:val="00890616"/>
    <w:rsid w:val="008911E3"/>
    <w:rsid w:val="00891779"/>
    <w:rsid w:val="008917DC"/>
    <w:rsid w:val="00891F8B"/>
    <w:rsid w:val="00892323"/>
    <w:rsid w:val="008926FC"/>
    <w:rsid w:val="00892B7D"/>
    <w:rsid w:val="00892BC1"/>
    <w:rsid w:val="008931DB"/>
    <w:rsid w:val="00893676"/>
    <w:rsid w:val="00893A8A"/>
    <w:rsid w:val="00893E2B"/>
    <w:rsid w:val="0089401B"/>
    <w:rsid w:val="00894591"/>
    <w:rsid w:val="00894BB5"/>
    <w:rsid w:val="008952A9"/>
    <w:rsid w:val="00895FD4"/>
    <w:rsid w:val="00896D33"/>
    <w:rsid w:val="00896DD0"/>
    <w:rsid w:val="00897926"/>
    <w:rsid w:val="00897A0F"/>
    <w:rsid w:val="00897E0B"/>
    <w:rsid w:val="008A1019"/>
    <w:rsid w:val="008A258C"/>
    <w:rsid w:val="008A29EB"/>
    <w:rsid w:val="008A2ADC"/>
    <w:rsid w:val="008A3181"/>
    <w:rsid w:val="008A32C5"/>
    <w:rsid w:val="008A3510"/>
    <w:rsid w:val="008A3595"/>
    <w:rsid w:val="008A3A77"/>
    <w:rsid w:val="008A4667"/>
    <w:rsid w:val="008A48DF"/>
    <w:rsid w:val="008A4D2E"/>
    <w:rsid w:val="008A5A8E"/>
    <w:rsid w:val="008A5C92"/>
    <w:rsid w:val="008A5EF5"/>
    <w:rsid w:val="008A6141"/>
    <w:rsid w:val="008A61B0"/>
    <w:rsid w:val="008A63BA"/>
    <w:rsid w:val="008A69AF"/>
    <w:rsid w:val="008A6B1C"/>
    <w:rsid w:val="008A7CB0"/>
    <w:rsid w:val="008A7D3D"/>
    <w:rsid w:val="008B0048"/>
    <w:rsid w:val="008B06CA"/>
    <w:rsid w:val="008B0D1B"/>
    <w:rsid w:val="008B0F89"/>
    <w:rsid w:val="008B15AA"/>
    <w:rsid w:val="008B1D9E"/>
    <w:rsid w:val="008B1EAE"/>
    <w:rsid w:val="008B21C2"/>
    <w:rsid w:val="008B2B89"/>
    <w:rsid w:val="008B48E7"/>
    <w:rsid w:val="008B49C4"/>
    <w:rsid w:val="008B5077"/>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46A0"/>
    <w:rsid w:val="008C4FFB"/>
    <w:rsid w:val="008C5104"/>
    <w:rsid w:val="008C562D"/>
    <w:rsid w:val="008C5C87"/>
    <w:rsid w:val="008C68A0"/>
    <w:rsid w:val="008C6993"/>
    <w:rsid w:val="008C6C39"/>
    <w:rsid w:val="008C7560"/>
    <w:rsid w:val="008D02EE"/>
    <w:rsid w:val="008D0B6D"/>
    <w:rsid w:val="008D0CC1"/>
    <w:rsid w:val="008D1861"/>
    <w:rsid w:val="008D1D21"/>
    <w:rsid w:val="008D2504"/>
    <w:rsid w:val="008D2533"/>
    <w:rsid w:val="008D28CF"/>
    <w:rsid w:val="008D2D70"/>
    <w:rsid w:val="008D367C"/>
    <w:rsid w:val="008D3751"/>
    <w:rsid w:val="008D3791"/>
    <w:rsid w:val="008D3813"/>
    <w:rsid w:val="008D4B60"/>
    <w:rsid w:val="008D4BA7"/>
    <w:rsid w:val="008D4D6E"/>
    <w:rsid w:val="008D54AA"/>
    <w:rsid w:val="008D5842"/>
    <w:rsid w:val="008D5AB8"/>
    <w:rsid w:val="008D5C8C"/>
    <w:rsid w:val="008D6142"/>
    <w:rsid w:val="008D6534"/>
    <w:rsid w:val="008D6888"/>
    <w:rsid w:val="008E066D"/>
    <w:rsid w:val="008E0709"/>
    <w:rsid w:val="008E18E9"/>
    <w:rsid w:val="008E2D19"/>
    <w:rsid w:val="008E2E11"/>
    <w:rsid w:val="008E3039"/>
    <w:rsid w:val="008E3D8C"/>
    <w:rsid w:val="008E4281"/>
    <w:rsid w:val="008E485E"/>
    <w:rsid w:val="008E4CFA"/>
    <w:rsid w:val="008E5496"/>
    <w:rsid w:val="008E55A8"/>
    <w:rsid w:val="008E575D"/>
    <w:rsid w:val="008E57CD"/>
    <w:rsid w:val="008E5FBA"/>
    <w:rsid w:val="008E63C7"/>
    <w:rsid w:val="008E662A"/>
    <w:rsid w:val="008E69F4"/>
    <w:rsid w:val="008E6B5A"/>
    <w:rsid w:val="008E6F1E"/>
    <w:rsid w:val="008E718A"/>
    <w:rsid w:val="008E79C7"/>
    <w:rsid w:val="008E7AB8"/>
    <w:rsid w:val="008E7B3B"/>
    <w:rsid w:val="008E7DF9"/>
    <w:rsid w:val="008E7E3A"/>
    <w:rsid w:val="008F118D"/>
    <w:rsid w:val="008F143C"/>
    <w:rsid w:val="008F14CB"/>
    <w:rsid w:val="008F14D6"/>
    <w:rsid w:val="008F2003"/>
    <w:rsid w:val="008F2052"/>
    <w:rsid w:val="008F231B"/>
    <w:rsid w:val="008F249B"/>
    <w:rsid w:val="008F275C"/>
    <w:rsid w:val="008F2955"/>
    <w:rsid w:val="008F31D3"/>
    <w:rsid w:val="008F34C3"/>
    <w:rsid w:val="008F3AAE"/>
    <w:rsid w:val="008F3C4E"/>
    <w:rsid w:val="008F4326"/>
    <w:rsid w:val="008F5121"/>
    <w:rsid w:val="008F52CB"/>
    <w:rsid w:val="008F551A"/>
    <w:rsid w:val="008F584E"/>
    <w:rsid w:val="008F5B63"/>
    <w:rsid w:val="008F5B75"/>
    <w:rsid w:val="008F631C"/>
    <w:rsid w:val="008F65BB"/>
    <w:rsid w:val="008F714F"/>
    <w:rsid w:val="008F7AE4"/>
    <w:rsid w:val="008F7F8A"/>
    <w:rsid w:val="0090062F"/>
    <w:rsid w:val="00900E05"/>
    <w:rsid w:val="0090108B"/>
    <w:rsid w:val="00901177"/>
    <w:rsid w:val="009013C3"/>
    <w:rsid w:val="00902507"/>
    <w:rsid w:val="00902BE3"/>
    <w:rsid w:val="00903EB0"/>
    <w:rsid w:val="00903F8A"/>
    <w:rsid w:val="009043C6"/>
    <w:rsid w:val="00906101"/>
    <w:rsid w:val="009063D4"/>
    <w:rsid w:val="00906517"/>
    <w:rsid w:val="00906888"/>
    <w:rsid w:val="00906C92"/>
    <w:rsid w:val="00906FC6"/>
    <w:rsid w:val="00906FE0"/>
    <w:rsid w:val="00907247"/>
    <w:rsid w:val="00907920"/>
    <w:rsid w:val="0091005F"/>
    <w:rsid w:val="00910535"/>
    <w:rsid w:val="00910E13"/>
    <w:rsid w:val="00911480"/>
    <w:rsid w:val="00911483"/>
    <w:rsid w:val="009114C9"/>
    <w:rsid w:val="00911E56"/>
    <w:rsid w:val="00912603"/>
    <w:rsid w:val="0091277B"/>
    <w:rsid w:val="00912CAE"/>
    <w:rsid w:val="009130A6"/>
    <w:rsid w:val="0091323F"/>
    <w:rsid w:val="00914241"/>
    <w:rsid w:val="0091508F"/>
    <w:rsid w:val="0091529F"/>
    <w:rsid w:val="0091530E"/>
    <w:rsid w:val="00915820"/>
    <w:rsid w:val="00916035"/>
    <w:rsid w:val="009160CC"/>
    <w:rsid w:val="009160E9"/>
    <w:rsid w:val="009165BD"/>
    <w:rsid w:val="009174A5"/>
    <w:rsid w:val="00917D46"/>
    <w:rsid w:val="00920811"/>
    <w:rsid w:val="00920AC0"/>
    <w:rsid w:val="00921BE6"/>
    <w:rsid w:val="00922124"/>
    <w:rsid w:val="00922689"/>
    <w:rsid w:val="00922AC3"/>
    <w:rsid w:val="00922AFD"/>
    <w:rsid w:val="0092301A"/>
    <w:rsid w:val="00923050"/>
    <w:rsid w:val="009236B2"/>
    <w:rsid w:val="0092456F"/>
    <w:rsid w:val="00925317"/>
    <w:rsid w:val="0092534D"/>
    <w:rsid w:val="009260E8"/>
    <w:rsid w:val="00926594"/>
    <w:rsid w:val="009268C0"/>
    <w:rsid w:val="009268F4"/>
    <w:rsid w:val="009270FF"/>
    <w:rsid w:val="00930856"/>
    <w:rsid w:val="0093104B"/>
    <w:rsid w:val="00931315"/>
    <w:rsid w:val="00931DFB"/>
    <w:rsid w:val="00932221"/>
    <w:rsid w:val="00932EE6"/>
    <w:rsid w:val="00933601"/>
    <w:rsid w:val="009338BE"/>
    <w:rsid w:val="00933DED"/>
    <w:rsid w:val="009343B1"/>
    <w:rsid w:val="00934E83"/>
    <w:rsid w:val="0093505E"/>
    <w:rsid w:val="0093542A"/>
    <w:rsid w:val="00935765"/>
    <w:rsid w:val="00935A36"/>
    <w:rsid w:val="00935B30"/>
    <w:rsid w:val="00936244"/>
    <w:rsid w:val="00936588"/>
    <w:rsid w:val="00936706"/>
    <w:rsid w:val="00936978"/>
    <w:rsid w:val="009370B8"/>
    <w:rsid w:val="00937B69"/>
    <w:rsid w:val="00937D76"/>
    <w:rsid w:val="00940216"/>
    <w:rsid w:val="0094030F"/>
    <w:rsid w:val="00940391"/>
    <w:rsid w:val="00940EE7"/>
    <w:rsid w:val="009412C4"/>
    <w:rsid w:val="009414B0"/>
    <w:rsid w:val="009424D7"/>
    <w:rsid w:val="00944835"/>
    <w:rsid w:val="00945913"/>
    <w:rsid w:val="00945E70"/>
    <w:rsid w:val="0094648D"/>
    <w:rsid w:val="009464E6"/>
    <w:rsid w:val="00947118"/>
    <w:rsid w:val="00950D2C"/>
    <w:rsid w:val="0095143B"/>
    <w:rsid w:val="0095170E"/>
    <w:rsid w:val="00951C8E"/>
    <w:rsid w:val="00952238"/>
    <w:rsid w:val="00952576"/>
    <w:rsid w:val="009533DB"/>
    <w:rsid w:val="00954DF6"/>
    <w:rsid w:val="009557DD"/>
    <w:rsid w:val="00955BBB"/>
    <w:rsid w:val="00955E07"/>
    <w:rsid w:val="00956DAC"/>
    <w:rsid w:val="0095733A"/>
    <w:rsid w:val="00957CFD"/>
    <w:rsid w:val="00960222"/>
    <w:rsid w:val="009607CC"/>
    <w:rsid w:val="00960D3D"/>
    <w:rsid w:val="00961F4A"/>
    <w:rsid w:val="0096211F"/>
    <w:rsid w:val="00962164"/>
    <w:rsid w:val="00962B00"/>
    <w:rsid w:val="009645EE"/>
    <w:rsid w:val="009647CE"/>
    <w:rsid w:val="00964961"/>
    <w:rsid w:val="00964F63"/>
    <w:rsid w:val="009653F8"/>
    <w:rsid w:val="009657C0"/>
    <w:rsid w:val="00965BC1"/>
    <w:rsid w:val="00966AED"/>
    <w:rsid w:val="00966B2F"/>
    <w:rsid w:val="00966CFB"/>
    <w:rsid w:val="00967D02"/>
    <w:rsid w:val="009703F4"/>
    <w:rsid w:val="00970408"/>
    <w:rsid w:val="00970799"/>
    <w:rsid w:val="0097093B"/>
    <w:rsid w:val="00970B16"/>
    <w:rsid w:val="00970B59"/>
    <w:rsid w:val="00970E50"/>
    <w:rsid w:val="00970FEC"/>
    <w:rsid w:val="00971121"/>
    <w:rsid w:val="00971CE3"/>
    <w:rsid w:val="0097302E"/>
    <w:rsid w:val="009737C3"/>
    <w:rsid w:val="009739C8"/>
    <w:rsid w:val="00974020"/>
    <w:rsid w:val="009741D2"/>
    <w:rsid w:val="009747A7"/>
    <w:rsid w:val="009749C4"/>
    <w:rsid w:val="00974ABF"/>
    <w:rsid w:val="00974C0F"/>
    <w:rsid w:val="009754F3"/>
    <w:rsid w:val="009755DE"/>
    <w:rsid w:val="00975D86"/>
    <w:rsid w:val="0097670F"/>
    <w:rsid w:val="0097753D"/>
    <w:rsid w:val="00980243"/>
    <w:rsid w:val="0098052E"/>
    <w:rsid w:val="00980A1A"/>
    <w:rsid w:val="00980AA4"/>
    <w:rsid w:val="009817D8"/>
    <w:rsid w:val="00982379"/>
    <w:rsid w:val="00982F36"/>
    <w:rsid w:val="0098351D"/>
    <w:rsid w:val="009835C7"/>
    <w:rsid w:val="0098370A"/>
    <w:rsid w:val="00983DA1"/>
    <w:rsid w:val="00985250"/>
    <w:rsid w:val="0098555D"/>
    <w:rsid w:val="00986139"/>
    <w:rsid w:val="00986317"/>
    <w:rsid w:val="0098636A"/>
    <w:rsid w:val="009866E5"/>
    <w:rsid w:val="0098671C"/>
    <w:rsid w:val="00986785"/>
    <w:rsid w:val="009869C9"/>
    <w:rsid w:val="00987EDE"/>
    <w:rsid w:val="00990B2A"/>
    <w:rsid w:val="00991878"/>
    <w:rsid w:val="00991D56"/>
    <w:rsid w:val="00991EA2"/>
    <w:rsid w:val="00991F93"/>
    <w:rsid w:val="009923C3"/>
    <w:rsid w:val="009927BA"/>
    <w:rsid w:val="00992AA5"/>
    <w:rsid w:val="0099369F"/>
    <w:rsid w:val="009938B2"/>
    <w:rsid w:val="00993A91"/>
    <w:rsid w:val="00995E9C"/>
    <w:rsid w:val="00996205"/>
    <w:rsid w:val="00996556"/>
    <w:rsid w:val="00997098"/>
    <w:rsid w:val="00997A10"/>
    <w:rsid w:val="009A016C"/>
    <w:rsid w:val="009A0797"/>
    <w:rsid w:val="009A094A"/>
    <w:rsid w:val="009A0BF4"/>
    <w:rsid w:val="009A0DB3"/>
    <w:rsid w:val="009A10DE"/>
    <w:rsid w:val="009A10FA"/>
    <w:rsid w:val="009A1257"/>
    <w:rsid w:val="009A1BD3"/>
    <w:rsid w:val="009A1FBD"/>
    <w:rsid w:val="009A23B3"/>
    <w:rsid w:val="009A242E"/>
    <w:rsid w:val="009A2A9E"/>
    <w:rsid w:val="009A2BA7"/>
    <w:rsid w:val="009A2E5C"/>
    <w:rsid w:val="009A2E8C"/>
    <w:rsid w:val="009A3F4A"/>
    <w:rsid w:val="009A437B"/>
    <w:rsid w:val="009A460D"/>
    <w:rsid w:val="009A53F3"/>
    <w:rsid w:val="009A619E"/>
    <w:rsid w:val="009A623B"/>
    <w:rsid w:val="009A65E5"/>
    <w:rsid w:val="009A67EC"/>
    <w:rsid w:val="009A6A20"/>
    <w:rsid w:val="009A6D87"/>
    <w:rsid w:val="009A6E0F"/>
    <w:rsid w:val="009A739D"/>
    <w:rsid w:val="009A7818"/>
    <w:rsid w:val="009A7FA2"/>
    <w:rsid w:val="009B0166"/>
    <w:rsid w:val="009B09D9"/>
    <w:rsid w:val="009B0F4C"/>
    <w:rsid w:val="009B127C"/>
    <w:rsid w:val="009B16E3"/>
    <w:rsid w:val="009B1FD6"/>
    <w:rsid w:val="009B3496"/>
    <w:rsid w:val="009B37FF"/>
    <w:rsid w:val="009B3B6C"/>
    <w:rsid w:val="009B3E7E"/>
    <w:rsid w:val="009B4977"/>
    <w:rsid w:val="009B4C69"/>
    <w:rsid w:val="009B4CC5"/>
    <w:rsid w:val="009B4D64"/>
    <w:rsid w:val="009B53E7"/>
    <w:rsid w:val="009B55FF"/>
    <w:rsid w:val="009B5CB3"/>
    <w:rsid w:val="009B655C"/>
    <w:rsid w:val="009B65FA"/>
    <w:rsid w:val="009B70D2"/>
    <w:rsid w:val="009B74EB"/>
    <w:rsid w:val="009B79D2"/>
    <w:rsid w:val="009C04A7"/>
    <w:rsid w:val="009C0981"/>
    <w:rsid w:val="009C0BC1"/>
    <w:rsid w:val="009C0EB2"/>
    <w:rsid w:val="009C11D2"/>
    <w:rsid w:val="009C2018"/>
    <w:rsid w:val="009C2057"/>
    <w:rsid w:val="009C260C"/>
    <w:rsid w:val="009C2C5A"/>
    <w:rsid w:val="009C3277"/>
    <w:rsid w:val="009C3690"/>
    <w:rsid w:val="009C3864"/>
    <w:rsid w:val="009C3BCF"/>
    <w:rsid w:val="009C4779"/>
    <w:rsid w:val="009C4E91"/>
    <w:rsid w:val="009C5342"/>
    <w:rsid w:val="009C5526"/>
    <w:rsid w:val="009C5D2B"/>
    <w:rsid w:val="009C6092"/>
    <w:rsid w:val="009C64EC"/>
    <w:rsid w:val="009C78FE"/>
    <w:rsid w:val="009C7CE3"/>
    <w:rsid w:val="009C7FEE"/>
    <w:rsid w:val="009D007C"/>
    <w:rsid w:val="009D0E24"/>
    <w:rsid w:val="009D1811"/>
    <w:rsid w:val="009D1DE2"/>
    <w:rsid w:val="009D26A2"/>
    <w:rsid w:val="009D2BB1"/>
    <w:rsid w:val="009D2C7C"/>
    <w:rsid w:val="009D2CBC"/>
    <w:rsid w:val="009D2E08"/>
    <w:rsid w:val="009D31F7"/>
    <w:rsid w:val="009D34BC"/>
    <w:rsid w:val="009D39E5"/>
    <w:rsid w:val="009D3CC3"/>
    <w:rsid w:val="009D472D"/>
    <w:rsid w:val="009D4817"/>
    <w:rsid w:val="009D4916"/>
    <w:rsid w:val="009D4CBB"/>
    <w:rsid w:val="009D4D05"/>
    <w:rsid w:val="009D4DB1"/>
    <w:rsid w:val="009D6A1A"/>
    <w:rsid w:val="009D6C36"/>
    <w:rsid w:val="009D76B1"/>
    <w:rsid w:val="009D76FA"/>
    <w:rsid w:val="009E0A69"/>
    <w:rsid w:val="009E0A9D"/>
    <w:rsid w:val="009E1C42"/>
    <w:rsid w:val="009E1E9D"/>
    <w:rsid w:val="009E23BB"/>
    <w:rsid w:val="009E253D"/>
    <w:rsid w:val="009E2711"/>
    <w:rsid w:val="009E2C8E"/>
    <w:rsid w:val="009E3559"/>
    <w:rsid w:val="009E3CD1"/>
    <w:rsid w:val="009E41EA"/>
    <w:rsid w:val="009E4D76"/>
    <w:rsid w:val="009E5889"/>
    <w:rsid w:val="009E5CBE"/>
    <w:rsid w:val="009E5CD3"/>
    <w:rsid w:val="009E5DBB"/>
    <w:rsid w:val="009E7030"/>
    <w:rsid w:val="009E7174"/>
    <w:rsid w:val="009E75BA"/>
    <w:rsid w:val="009E77A4"/>
    <w:rsid w:val="009E77EA"/>
    <w:rsid w:val="009E790F"/>
    <w:rsid w:val="009E7CC6"/>
    <w:rsid w:val="009F0118"/>
    <w:rsid w:val="009F0144"/>
    <w:rsid w:val="009F07FD"/>
    <w:rsid w:val="009F0919"/>
    <w:rsid w:val="009F1367"/>
    <w:rsid w:val="009F1CC4"/>
    <w:rsid w:val="009F1D8F"/>
    <w:rsid w:val="009F239A"/>
    <w:rsid w:val="009F286C"/>
    <w:rsid w:val="009F30A0"/>
    <w:rsid w:val="009F336E"/>
    <w:rsid w:val="009F3784"/>
    <w:rsid w:val="009F40F1"/>
    <w:rsid w:val="009F4421"/>
    <w:rsid w:val="009F48BE"/>
    <w:rsid w:val="009F56D5"/>
    <w:rsid w:val="009F70C6"/>
    <w:rsid w:val="009F77BD"/>
    <w:rsid w:val="00A002DD"/>
    <w:rsid w:val="00A00973"/>
    <w:rsid w:val="00A00B14"/>
    <w:rsid w:val="00A00CA6"/>
    <w:rsid w:val="00A00FAE"/>
    <w:rsid w:val="00A017DE"/>
    <w:rsid w:val="00A026AD"/>
    <w:rsid w:val="00A02CCB"/>
    <w:rsid w:val="00A03228"/>
    <w:rsid w:val="00A03285"/>
    <w:rsid w:val="00A03904"/>
    <w:rsid w:val="00A0405D"/>
    <w:rsid w:val="00A04B2B"/>
    <w:rsid w:val="00A05088"/>
    <w:rsid w:val="00A05FC6"/>
    <w:rsid w:val="00A06721"/>
    <w:rsid w:val="00A06A66"/>
    <w:rsid w:val="00A07126"/>
    <w:rsid w:val="00A0744F"/>
    <w:rsid w:val="00A0777F"/>
    <w:rsid w:val="00A07AF4"/>
    <w:rsid w:val="00A07BB4"/>
    <w:rsid w:val="00A11106"/>
    <w:rsid w:val="00A11986"/>
    <w:rsid w:val="00A12996"/>
    <w:rsid w:val="00A12CFB"/>
    <w:rsid w:val="00A131CA"/>
    <w:rsid w:val="00A132FB"/>
    <w:rsid w:val="00A13795"/>
    <w:rsid w:val="00A13B99"/>
    <w:rsid w:val="00A13E7A"/>
    <w:rsid w:val="00A14106"/>
    <w:rsid w:val="00A14966"/>
    <w:rsid w:val="00A14C05"/>
    <w:rsid w:val="00A150D7"/>
    <w:rsid w:val="00A156E8"/>
    <w:rsid w:val="00A159CC"/>
    <w:rsid w:val="00A15F30"/>
    <w:rsid w:val="00A16A56"/>
    <w:rsid w:val="00A17135"/>
    <w:rsid w:val="00A17DFC"/>
    <w:rsid w:val="00A204F9"/>
    <w:rsid w:val="00A20E9C"/>
    <w:rsid w:val="00A21E1B"/>
    <w:rsid w:val="00A2290C"/>
    <w:rsid w:val="00A22A8B"/>
    <w:rsid w:val="00A22C31"/>
    <w:rsid w:val="00A22C63"/>
    <w:rsid w:val="00A2328A"/>
    <w:rsid w:val="00A2363F"/>
    <w:rsid w:val="00A2376C"/>
    <w:rsid w:val="00A239B7"/>
    <w:rsid w:val="00A23D6C"/>
    <w:rsid w:val="00A23EC8"/>
    <w:rsid w:val="00A246F2"/>
    <w:rsid w:val="00A247D1"/>
    <w:rsid w:val="00A2484B"/>
    <w:rsid w:val="00A24EF9"/>
    <w:rsid w:val="00A2564B"/>
    <w:rsid w:val="00A25D05"/>
    <w:rsid w:val="00A26127"/>
    <w:rsid w:val="00A26863"/>
    <w:rsid w:val="00A270B9"/>
    <w:rsid w:val="00A304EA"/>
    <w:rsid w:val="00A30DA8"/>
    <w:rsid w:val="00A30E2C"/>
    <w:rsid w:val="00A31107"/>
    <w:rsid w:val="00A31347"/>
    <w:rsid w:val="00A31B10"/>
    <w:rsid w:val="00A32F0A"/>
    <w:rsid w:val="00A331A8"/>
    <w:rsid w:val="00A332CB"/>
    <w:rsid w:val="00A33374"/>
    <w:rsid w:val="00A335A7"/>
    <w:rsid w:val="00A33AEF"/>
    <w:rsid w:val="00A34684"/>
    <w:rsid w:val="00A35F6A"/>
    <w:rsid w:val="00A35FC1"/>
    <w:rsid w:val="00A36533"/>
    <w:rsid w:val="00A3664A"/>
    <w:rsid w:val="00A367FE"/>
    <w:rsid w:val="00A36A38"/>
    <w:rsid w:val="00A36CF0"/>
    <w:rsid w:val="00A36ED3"/>
    <w:rsid w:val="00A378C2"/>
    <w:rsid w:val="00A37AB1"/>
    <w:rsid w:val="00A40A9D"/>
    <w:rsid w:val="00A41418"/>
    <w:rsid w:val="00A41CFB"/>
    <w:rsid w:val="00A41EB1"/>
    <w:rsid w:val="00A41EB4"/>
    <w:rsid w:val="00A42311"/>
    <w:rsid w:val="00A42338"/>
    <w:rsid w:val="00A42760"/>
    <w:rsid w:val="00A431D3"/>
    <w:rsid w:val="00A433E4"/>
    <w:rsid w:val="00A437CE"/>
    <w:rsid w:val="00A43A3E"/>
    <w:rsid w:val="00A440F8"/>
    <w:rsid w:val="00A44921"/>
    <w:rsid w:val="00A44C2A"/>
    <w:rsid w:val="00A4530E"/>
    <w:rsid w:val="00A457B6"/>
    <w:rsid w:val="00A46354"/>
    <w:rsid w:val="00A46399"/>
    <w:rsid w:val="00A46738"/>
    <w:rsid w:val="00A46788"/>
    <w:rsid w:val="00A46C25"/>
    <w:rsid w:val="00A46DC7"/>
    <w:rsid w:val="00A471DE"/>
    <w:rsid w:val="00A478E0"/>
    <w:rsid w:val="00A506E8"/>
    <w:rsid w:val="00A5095C"/>
    <w:rsid w:val="00A509ED"/>
    <w:rsid w:val="00A50BA9"/>
    <w:rsid w:val="00A51189"/>
    <w:rsid w:val="00A515FD"/>
    <w:rsid w:val="00A51AB5"/>
    <w:rsid w:val="00A51E5D"/>
    <w:rsid w:val="00A52273"/>
    <w:rsid w:val="00A52482"/>
    <w:rsid w:val="00A52F13"/>
    <w:rsid w:val="00A52F29"/>
    <w:rsid w:val="00A53D1E"/>
    <w:rsid w:val="00A53FB8"/>
    <w:rsid w:val="00A55720"/>
    <w:rsid w:val="00A55A50"/>
    <w:rsid w:val="00A55F44"/>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381"/>
    <w:rsid w:val="00A6386B"/>
    <w:rsid w:val="00A6479D"/>
    <w:rsid w:val="00A64B41"/>
    <w:rsid w:val="00A651C1"/>
    <w:rsid w:val="00A65539"/>
    <w:rsid w:val="00A658D6"/>
    <w:rsid w:val="00A66BEA"/>
    <w:rsid w:val="00A67176"/>
    <w:rsid w:val="00A679FD"/>
    <w:rsid w:val="00A70179"/>
    <w:rsid w:val="00A702EE"/>
    <w:rsid w:val="00A71469"/>
    <w:rsid w:val="00A71B2D"/>
    <w:rsid w:val="00A72ABB"/>
    <w:rsid w:val="00A72BA8"/>
    <w:rsid w:val="00A72CF4"/>
    <w:rsid w:val="00A73142"/>
    <w:rsid w:val="00A734D1"/>
    <w:rsid w:val="00A74349"/>
    <w:rsid w:val="00A745D1"/>
    <w:rsid w:val="00A7486A"/>
    <w:rsid w:val="00A74C1C"/>
    <w:rsid w:val="00A75091"/>
    <w:rsid w:val="00A7547D"/>
    <w:rsid w:val="00A75495"/>
    <w:rsid w:val="00A756D3"/>
    <w:rsid w:val="00A75808"/>
    <w:rsid w:val="00A7618A"/>
    <w:rsid w:val="00A77014"/>
    <w:rsid w:val="00A77757"/>
    <w:rsid w:val="00A77FE1"/>
    <w:rsid w:val="00A8049B"/>
    <w:rsid w:val="00A81C21"/>
    <w:rsid w:val="00A829C7"/>
    <w:rsid w:val="00A82E21"/>
    <w:rsid w:val="00A82F2E"/>
    <w:rsid w:val="00A82F6A"/>
    <w:rsid w:val="00A830A2"/>
    <w:rsid w:val="00A83AAC"/>
    <w:rsid w:val="00A83D31"/>
    <w:rsid w:val="00A84389"/>
    <w:rsid w:val="00A843FF"/>
    <w:rsid w:val="00A84592"/>
    <w:rsid w:val="00A84673"/>
    <w:rsid w:val="00A851CB"/>
    <w:rsid w:val="00A85433"/>
    <w:rsid w:val="00A85A2F"/>
    <w:rsid w:val="00A86E4B"/>
    <w:rsid w:val="00A87193"/>
    <w:rsid w:val="00A90522"/>
    <w:rsid w:val="00A907C2"/>
    <w:rsid w:val="00A90C62"/>
    <w:rsid w:val="00A90D66"/>
    <w:rsid w:val="00A918F1"/>
    <w:rsid w:val="00A920CF"/>
    <w:rsid w:val="00A92162"/>
    <w:rsid w:val="00A9245D"/>
    <w:rsid w:val="00A92861"/>
    <w:rsid w:val="00A943C3"/>
    <w:rsid w:val="00A94F85"/>
    <w:rsid w:val="00A95808"/>
    <w:rsid w:val="00A95E7F"/>
    <w:rsid w:val="00A966B9"/>
    <w:rsid w:val="00A969F4"/>
    <w:rsid w:val="00A978BD"/>
    <w:rsid w:val="00A97B08"/>
    <w:rsid w:val="00AA0F37"/>
    <w:rsid w:val="00AA1B75"/>
    <w:rsid w:val="00AA2567"/>
    <w:rsid w:val="00AA2B4D"/>
    <w:rsid w:val="00AA3045"/>
    <w:rsid w:val="00AA3228"/>
    <w:rsid w:val="00AA3429"/>
    <w:rsid w:val="00AA391F"/>
    <w:rsid w:val="00AA3F2C"/>
    <w:rsid w:val="00AA4E60"/>
    <w:rsid w:val="00AA5E4C"/>
    <w:rsid w:val="00AA63DC"/>
    <w:rsid w:val="00AA65D8"/>
    <w:rsid w:val="00AA680D"/>
    <w:rsid w:val="00AA6916"/>
    <w:rsid w:val="00AA6FCD"/>
    <w:rsid w:val="00AB00D5"/>
    <w:rsid w:val="00AB0AB7"/>
    <w:rsid w:val="00AB0B0B"/>
    <w:rsid w:val="00AB148C"/>
    <w:rsid w:val="00AB171C"/>
    <w:rsid w:val="00AB234C"/>
    <w:rsid w:val="00AB2F6E"/>
    <w:rsid w:val="00AB3ED7"/>
    <w:rsid w:val="00AB5BEF"/>
    <w:rsid w:val="00AB5C21"/>
    <w:rsid w:val="00AB5EA2"/>
    <w:rsid w:val="00AB7CFA"/>
    <w:rsid w:val="00AC02A0"/>
    <w:rsid w:val="00AC09D3"/>
    <w:rsid w:val="00AC0C5E"/>
    <w:rsid w:val="00AC0D34"/>
    <w:rsid w:val="00AC156F"/>
    <w:rsid w:val="00AC1738"/>
    <w:rsid w:val="00AC1F53"/>
    <w:rsid w:val="00AC24FB"/>
    <w:rsid w:val="00AC2525"/>
    <w:rsid w:val="00AC2F07"/>
    <w:rsid w:val="00AC343C"/>
    <w:rsid w:val="00AC34BE"/>
    <w:rsid w:val="00AC3824"/>
    <w:rsid w:val="00AC41DC"/>
    <w:rsid w:val="00AC41F9"/>
    <w:rsid w:val="00AC429C"/>
    <w:rsid w:val="00AC4B33"/>
    <w:rsid w:val="00AC4C25"/>
    <w:rsid w:val="00AC4C68"/>
    <w:rsid w:val="00AC4C69"/>
    <w:rsid w:val="00AC5309"/>
    <w:rsid w:val="00AC5775"/>
    <w:rsid w:val="00AC5CF1"/>
    <w:rsid w:val="00AC608C"/>
    <w:rsid w:val="00AC6181"/>
    <w:rsid w:val="00AC6306"/>
    <w:rsid w:val="00AC68C1"/>
    <w:rsid w:val="00AD0255"/>
    <w:rsid w:val="00AD030A"/>
    <w:rsid w:val="00AD048F"/>
    <w:rsid w:val="00AD0A63"/>
    <w:rsid w:val="00AD0FAD"/>
    <w:rsid w:val="00AD1397"/>
    <w:rsid w:val="00AD144C"/>
    <w:rsid w:val="00AD1610"/>
    <w:rsid w:val="00AD17A2"/>
    <w:rsid w:val="00AD1E5B"/>
    <w:rsid w:val="00AD2308"/>
    <w:rsid w:val="00AD2689"/>
    <w:rsid w:val="00AD3406"/>
    <w:rsid w:val="00AD399B"/>
    <w:rsid w:val="00AD3EED"/>
    <w:rsid w:val="00AD43D2"/>
    <w:rsid w:val="00AD56E2"/>
    <w:rsid w:val="00AD57A1"/>
    <w:rsid w:val="00AD5E0D"/>
    <w:rsid w:val="00AD6087"/>
    <w:rsid w:val="00AD67B5"/>
    <w:rsid w:val="00AD733B"/>
    <w:rsid w:val="00AD7475"/>
    <w:rsid w:val="00AD7723"/>
    <w:rsid w:val="00AE0120"/>
    <w:rsid w:val="00AE0782"/>
    <w:rsid w:val="00AE0CF0"/>
    <w:rsid w:val="00AE1175"/>
    <w:rsid w:val="00AE1B0E"/>
    <w:rsid w:val="00AE1B60"/>
    <w:rsid w:val="00AE280B"/>
    <w:rsid w:val="00AE2909"/>
    <w:rsid w:val="00AE2E31"/>
    <w:rsid w:val="00AE3BB2"/>
    <w:rsid w:val="00AE3DA5"/>
    <w:rsid w:val="00AE446E"/>
    <w:rsid w:val="00AE4541"/>
    <w:rsid w:val="00AE45F2"/>
    <w:rsid w:val="00AE4EC9"/>
    <w:rsid w:val="00AE5305"/>
    <w:rsid w:val="00AE5CE9"/>
    <w:rsid w:val="00AE63A3"/>
    <w:rsid w:val="00AE7313"/>
    <w:rsid w:val="00AF07EE"/>
    <w:rsid w:val="00AF083F"/>
    <w:rsid w:val="00AF0940"/>
    <w:rsid w:val="00AF0A3A"/>
    <w:rsid w:val="00AF1B4D"/>
    <w:rsid w:val="00AF26A2"/>
    <w:rsid w:val="00AF27C3"/>
    <w:rsid w:val="00AF2DA8"/>
    <w:rsid w:val="00AF37E6"/>
    <w:rsid w:val="00AF42AB"/>
    <w:rsid w:val="00AF464A"/>
    <w:rsid w:val="00AF5576"/>
    <w:rsid w:val="00AF558B"/>
    <w:rsid w:val="00AF588F"/>
    <w:rsid w:val="00AF60FB"/>
    <w:rsid w:val="00AF6338"/>
    <w:rsid w:val="00AF6436"/>
    <w:rsid w:val="00AF66F8"/>
    <w:rsid w:val="00AF6735"/>
    <w:rsid w:val="00AF6A20"/>
    <w:rsid w:val="00AF6E45"/>
    <w:rsid w:val="00AF7457"/>
    <w:rsid w:val="00B002C2"/>
    <w:rsid w:val="00B00505"/>
    <w:rsid w:val="00B00884"/>
    <w:rsid w:val="00B0115E"/>
    <w:rsid w:val="00B01E8B"/>
    <w:rsid w:val="00B01FCF"/>
    <w:rsid w:val="00B0265B"/>
    <w:rsid w:val="00B02972"/>
    <w:rsid w:val="00B02CBE"/>
    <w:rsid w:val="00B03954"/>
    <w:rsid w:val="00B04154"/>
    <w:rsid w:val="00B04277"/>
    <w:rsid w:val="00B046B5"/>
    <w:rsid w:val="00B04F52"/>
    <w:rsid w:val="00B05B3F"/>
    <w:rsid w:val="00B05C0A"/>
    <w:rsid w:val="00B061B8"/>
    <w:rsid w:val="00B06721"/>
    <w:rsid w:val="00B06829"/>
    <w:rsid w:val="00B0733F"/>
    <w:rsid w:val="00B0760C"/>
    <w:rsid w:val="00B104E1"/>
    <w:rsid w:val="00B10FDB"/>
    <w:rsid w:val="00B111A7"/>
    <w:rsid w:val="00B1133B"/>
    <w:rsid w:val="00B11899"/>
    <w:rsid w:val="00B11D80"/>
    <w:rsid w:val="00B12490"/>
    <w:rsid w:val="00B12F61"/>
    <w:rsid w:val="00B13570"/>
    <w:rsid w:val="00B14236"/>
    <w:rsid w:val="00B1430B"/>
    <w:rsid w:val="00B144EE"/>
    <w:rsid w:val="00B144F4"/>
    <w:rsid w:val="00B1513B"/>
    <w:rsid w:val="00B157A8"/>
    <w:rsid w:val="00B16E05"/>
    <w:rsid w:val="00B17272"/>
    <w:rsid w:val="00B17CDF"/>
    <w:rsid w:val="00B20B61"/>
    <w:rsid w:val="00B20D4C"/>
    <w:rsid w:val="00B21497"/>
    <w:rsid w:val="00B21653"/>
    <w:rsid w:val="00B21E24"/>
    <w:rsid w:val="00B22128"/>
    <w:rsid w:val="00B224B6"/>
    <w:rsid w:val="00B224BD"/>
    <w:rsid w:val="00B22583"/>
    <w:rsid w:val="00B22666"/>
    <w:rsid w:val="00B2284B"/>
    <w:rsid w:val="00B22A0F"/>
    <w:rsid w:val="00B236AA"/>
    <w:rsid w:val="00B2550A"/>
    <w:rsid w:val="00B25D0A"/>
    <w:rsid w:val="00B25F53"/>
    <w:rsid w:val="00B26D7F"/>
    <w:rsid w:val="00B274AC"/>
    <w:rsid w:val="00B27817"/>
    <w:rsid w:val="00B3034A"/>
    <w:rsid w:val="00B309E6"/>
    <w:rsid w:val="00B30B77"/>
    <w:rsid w:val="00B30C4A"/>
    <w:rsid w:val="00B31364"/>
    <w:rsid w:val="00B316C3"/>
    <w:rsid w:val="00B3184B"/>
    <w:rsid w:val="00B32A89"/>
    <w:rsid w:val="00B32AA8"/>
    <w:rsid w:val="00B32AFB"/>
    <w:rsid w:val="00B32B98"/>
    <w:rsid w:val="00B33335"/>
    <w:rsid w:val="00B33961"/>
    <w:rsid w:val="00B33AFD"/>
    <w:rsid w:val="00B33B04"/>
    <w:rsid w:val="00B33BDB"/>
    <w:rsid w:val="00B34956"/>
    <w:rsid w:val="00B350A4"/>
    <w:rsid w:val="00B35D4C"/>
    <w:rsid w:val="00B36370"/>
    <w:rsid w:val="00B36444"/>
    <w:rsid w:val="00B367BC"/>
    <w:rsid w:val="00B3692A"/>
    <w:rsid w:val="00B36B02"/>
    <w:rsid w:val="00B41164"/>
    <w:rsid w:val="00B41651"/>
    <w:rsid w:val="00B416A7"/>
    <w:rsid w:val="00B41A77"/>
    <w:rsid w:val="00B41DBF"/>
    <w:rsid w:val="00B4226C"/>
    <w:rsid w:val="00B42542"/>
    <w:rsid w:val="00B4272D"/>
    <w:rsid w:val="00B42A45"/>
    <w:rsid w:val="00B42DB4"/>
    <w:rsid w:val="00B432DE"/>
    <w:rsid w:val="00B436BF"/>
    <w:rsid w:val="00B43E19"/>
    <w:rsid w:val="00B43F2E"/>
    <w:rsid w:val="00B44AC7"/>
    <w:rsid w:val="00B44BF5"/>
    <w:rsid w:val="00B44C40"/>
    <w:rsid w:val="00B45373"/>
    <w:rsid w:val="00B46633"/>
    <w:rsid w:val="00B469B7"/>
    <w:rsid w:val="00B46EDF"/>
    <w:rsid w:val="00B46FD6"/>
    <w:rsid w:val="00B4763A"/>
    <w:rsid w:val="00B479D8"/>
    <w:rsid w:val="00B505AF"/>
    <w:rsid w:val="00B51482"/>
    <w:rsid w:val="00B5219B"/>
    <w:rsid w:val="00B5226F"/>
    <w:rsid w:val="00B52982"/>
    <w:rsid w:val="00B53B25"/>
    <w:rsid w:val="00B543C4"/>
    <w:rsid w:val="00B544BF"/>
    <w:rsid w:val="00B54768"/>
    <w:rsid w:val="00B54877"/>
    <w:rsid w:val="00B549E3"/>
    <w:rsid w:val="00B54DB0"/>
    <w:rsid w:val="00B55063"/>
    <w:rsid w:val="00B55135"/>
    <w:rsid w:val="00B553D5"/>
    <w:rsid w:val="00B55BB2"/>
    <w:rsid w:val="00B56A0B"/>
    <w:rsid w:val="00B56ADE"/>
    <w:rsid w:val="00B56CD2"/>
    <w:rsid w:val="00B570B2"/>
    <w:rsid w:val="00B57298"/>
    <w:rsid w:val="00B57CC0"/>
    <w:rsid w:val="00B608AD"/>
    <w:rsid w:val="00B60CC5"/>
    <w:rsid w:val="00B61211"/>
    <w:rsid w:val="00B626D7"/>
    <w:rsid w:val="00B62873"/>
    <w:rsid w:val="00B62D3D"/>
    <w:rsid w:val="00B6320A"/>
    <w:rsid w:val="00B63235"/>
    <w:rsid w:val="00B637D7"/>
    <w:rsid w:val="00B63D0D"/>
    <w:rsid w:val="00B64781"/>
    <w:rsid w:val="00B64C9F"/>
    <w:rsid w:val="00B651E6"/>
    <w:rsid w:val="00B65D70"/>
    <w:rsid w:val="00B65EF5"/>
    <w:rsid w:val="00B661F3"/>
    <w:rsid w:val="00B6623A"/>
    <w:rsid w:val="00B66B06"/>
    <w:rsid w:val="00B6769A"/>
    <w:rsid w:val="00B67791"/>
    <w:rsid w:val="00B67D78"/>
    <w:rsid w:val="00B70412"/>
    <w:rsid w:val="00B70905"/>
    <w:rsid w:val="00B70A15"/>
    <w:rsid w:val="00B70A34"/>
    <w:rsid w:val="00B71006"/>
    <w:rsid w:val="00B71099"/>
    <w:rsid w:val="00B71506"/>
    <w:rsid w:val="00B71B60"/>
    <w:rsid w:val="00B730F1"/>
    <w:rsid w:val="00B7331B"/>
    <w:rsid w:val="00B73331"/>
    <w:rsid w:val="00B733B3"/>
    <w:rsid w:val="00B73529"/>
    <w:rsid w:val="00B73D3C"/>
    <w:rsid w:val="00B75048"/>
    <w:rsid w:val="00B75121"/>
    <w:rsid w:val="00B75669"/>
    <w:rsid w:val="00B75D96"/>
    <w:rsid w:val="00B75FEA"/>
    <w:rsid w:val="00B7643B"/>
    <w:rsid w:val="00B769F1"/>
    <w:rsid w:val="00B76BD6"/>
    <w:rsid w:val="00B76FCE"/>
    <w:rsid w:val="00B77326"/>
    <w:rsid w:val="00B7768B"/>
    <w:rsid w:val="00B805EA"/>
    <w:rsid w:val="00B80A63"/>
    <w:rsid w:val="00B810FF"/>
    <w:rsid w:val="00B8195C"/>
    <w:rsid w:val="00B819D9"/>
    <w:rsid w:val="00B81AA5"/>
    <w:rsid w:val="00B825F5"/>
    <w:rsid w:val="00B8293C"/>
    <w:rsid w:val="00B82F88"/>
    <w:rsid w:val="00B8305F"/>
    <w:rsid w:val="00B83A47"/>
    <w:rsid w:val="00B83C6E"/>
    <w:rsid w:val="00B84A2F"/>
    <w:rsid w:val="00B85519"/>
    <w:rsid w:val="00B86083"/>
    <w:rsid w:val="00B867AA"/>
    <w:rsid w:val="00B86CFF"/>
    <w:rsid w:val="00B87201"/>
    <w:rsid w:val="00B90212"/>
    <w:rsid w:val="00B9046A"/>
    <w:rsid w:val="00B90918"/>
    <w:rsid w:val="00B91902"/>
    <w:rsid w:val="00B919BE"/>
    <w:rsid w:val="00B91BD4"/>
    <w:rsid w:val="00B9228F"/>
    <w:rsid w:val="00B922E5"/>
    <w:rsid w:val="00B92845"/>
    <w:rsid w:val="00B92B4A"/>
    <w:rsid w:val="00B93060"/>
    <w:rsid w:val="00B937EF"/>
    <w:rsid w:val="00B93C8A"/>
    <w:rsid w:val="00B941A9"/>
    <w:rsid w:val="00B94704"/>
    <w:rsid w:val="00B94969"/>
    <w:rsid w:val="00B95157"/>
    <w:rsid w:val="00B95204"/>
    <w:rsid w:val="00B95309"/>
    <w:rsid w:val="00B95613"/>
    <w:rsid w:val="00B9592A"/>
    <w:rsid w:val="00B96085"/>
    <w:rsid w:val="00B960A8"/>
    <w:rsid w:val="00B9613B"/>
    <w:rsid w:val="00B9737E"/>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5D8"/>
    <w:rsid w:val="00BA3882"/>
    <w:rsid w:val="00BA3EE9"/>
    <w:rsid w:val="00BA49F9"/>
    <w:rsid w:val="00BA4BB5"/>
    <w:rsid w:val="00BA514E"/>
    <w:rsid w:val="00BA5725"/>
    <w:rsid w:val="00BA6061"/>
    <w:rsid w:val="00BA69E6"/>
    <w:rsid w:val="00BA6CD1"/>
    <w:rsid w:val="00BA6E64"/>
    <w:rsid w:val="00BA7243"/>
    <w:rsid w:val="00BA7731"/>
    <w:rsid w:val="00BA7DD2"/>
    <w:rsid w:val="00BB0019"/>
    <w:rsid w:val="00BB0DE0"/>
    <w:rsid w:val="00BB14ED"/>
    <w:rsid w:val="00BB1BBE"/>
    <w:rsid w:val="00BB2F89"/>
    <w:rsid w:val="00BB3E70"/>
    <w:rsid w:val="00BB3EDC"/>
    <w:rsid w:val="00BB3F5A"/>
    <w:rsid w:val="00BB4266"/>
    <w:rsid w:val="00BB4892"/>
    <w:rsid w:val="00BB49D0"/>
    <w:rsid w:val="00BB4A8A"/>
    <w:rsid w:val="00BB5C85"/>
    <w:rsid w:val="00BB6E88"/>
    <w:rsid w:val="00BB7161"/>
    <w:rsid w:val="00BB79F2"/>
    <w:rsid w:val="00BB7A95"/>
    <w:rsid w:val="00BB7D44"/>
    <w:rsid w:val="00BC01FF"/>
    <w:rsid w:val="00BC0281"/>
    <w:rsid w:val="00BC099C"/>
    <w:rsid w:val="00BC16D7"/>
    <w:rsid w:val="00BC17F7"/>
    <w:rsid w:val="00BC2B1E"/>
    <w:rsid w:val="00BC2CDF"/>
    <w:rsid w:val="00BC328A"/>
    <w:rsid w:val="00BC3535"/>
    <w:rsid w:val="00BC3602"/>
    <w:rsid w:val="00BC37C2"/>
    <w:rsid w:val="00BC389B"/>
    <w:rsid w:val="00BC3AC2"/>
    <w:rsid w:val="00BC3C00"/>
    <w:rsid w:val="00BC4040"/>
    <w:rsid w:val="00BC430F"/>
    <w:rsid w:val="00BC4538"/>
    <w:rsid w:val="00BC48D4"/>
    <w:rsid w:val="00BC4A46"/>
    <w:rsid w:val="00BC4F0F"/>
    <w:rsid w:val="00BC516C"/>
    <w:rsid w:val="00BC52DD"/>
    <w:rsid w:val="00BC56E8"/>
    <w:rsid w:val="00BC57E0"/>
    <w:rsid w:val="00BC65F0"/>
    <w:rsid w:val="00BC6CBA"/>
    <w:rsid w:val="00BC6D10"/>
    <w:rsid w:val="00BC746A"/>
    <w:rsid w:val="00BC7CD5"/>
    <w:rsid w:val="00BC7CE1"/>
    <w:rsid w:val="00BC7DBC"/>
    <w:rsid w:val="00BD08F6"/>
    <w:rsid w:val="00BD0B5F"/>
    <w:rsid w:val="00BD1CCF"/>
    <w:rsid w:val="00BD1EEE"/>
    <w:rsid w:val="00BD2117"/>
    <w:rsid w:val="00BD2214"/>
    <w:rsid w:val="00BD25FD"/>
    <w:rsid w:val="00BD279D"/>
    <w:rsid w:val="00BD289E"/>
    <w:rsid w:val="00BD35D2"/>
    <w:rsid w:val="00BD382C"/>
    <w:rsid w:val="00BD3B5C"/>
    <w:rsid w:val="00BD4256"/>
    <w:rsid w:val="00BD42C5"/>
    <w:rsid w:val="00BD46BB"/>
    <w:rsid w:val="00BD490A"/>
    <w:rsid w:val="00BD5123"/>
    <w:rsid w:val="00BD58B5"/>
    <w:rsid w:val="00BD5A47"/>
    <w:rsid w:val="00BD69B3"/>
    <w:rsid w:val="00BD6AC7"/>
    <w:rsid w:val="00BD6BFC"/>
    <w:rsid w:val="00BD6EE3"/>
    <w:rsid w:val="00BD79D5"/>
    <w:rsid w:val="00BE0931"/>
    <w:rsid w:val="00BE0A7C"/>
    <w:rsid w:val="00BE0EEE"/>
    <w:rsid w:val="00BE1562"/>
    <w:rsid w:val="00BE21AB"/>
    <w:rsid w:val="00BE24CF"/>
    <w:rsid w:val="00BE2903"/>
    <w:rsid w:val="00BE3825"/>
    <w:rsid w:val="00BE3B5B"/>
    <w:rsid w:val="00BE3DC9"/>
    <w:rsid w:val="00BE3F8A"/>
    <w:rsid w:val="00BE403A"/>
    <w:rsid w:val="00BE4465"/>
    <w:rsid w:val="00BE4742"/>
    <w:rsid w:val="00BE4F72"/>
    <w:rsid w:val="00BE640F"/>
    <w:rsid w:val="00BE6588"/>
    <w:rsid w:val="00BE715A"/>
    <w:rsid w:val="00BE7246"/>
    <w:rsid w:val="00BF0624"/>
    <w:rsid w:val="00BF06C1"/>
    <w:rsid w:val="00BF0A95"/>
    <w:rsid w:val="00BF0F99"/>
    <w:rsid w:val="00BF15AB"/>
    <w:rsid w:val="00BF1C05"/>
    <w:rsid w:val="00BF1D58"/>
    <w:rsid w:val="00BF1D5D"/>
    <w:rsid w:val="00BF1DA8"/>
    <w:rsid w:val="00BF1E09"/>
    <w:rsid w:val="00BF20A4"/>
    <w:rsid w:val="00BF2564"/>
    <w:rsid w:val="00BF3504"/>
    <w:rsid w:val="00BF3C49"/>
    <w:rsid w:val="00BF41EB"/>
    <w:rsid w:val="00BF4711"/>
    <w:rsid w:val="00BF4C12"/>
    <w:rsid w:val="00BF548D"/>
    <w:rsid w:val="00BF58C8"/>
    <w:rsid w:val="00BF5BBE"/>
    <w:rsid w:val="00BF639C"/>
    <w:rsid w:val="00BF6AFC"/>
    <w:rsid w:val="00BF6F22"/>
    <w:rsid w:val="00BF6FD6"/>
    <w:rsid w:val="00BF7922"/>
    <w:rsid w:val="00C00021"/>
    <w:rsid w:val="00C000D1"/>
    <w:rsid w:val="00C00546"/>
    <w:rsid w:val="00C0113B"/>
    <w:rsid w:val="00C01BCE"/>
    <w:rsid w:val="00C01E3A"/>
    <w:rsid w:val="00C026AC"/>
    <w:rsid w:val="00C02BAA"/>
    <w:rsid w:val="00C02BF6"/>
    <w:rsid w:val="00C03149"/>
    <w:rsid w:val="00C03887"/>
    <w:rsid w:val="00C03EA8"/>
    <w:rsid w:val="00C04B57"/>
    <w:rsid w:val="00C04CD8"/>
    <w:rsid w:val="00C052D8"/>
    <w:rsid w:val="00C06C4D"/>
    <w:rsid w:val="00C06DF2"/>
    <w:rsid w:val="00C06EFD"/>
    <w:rsid w:val="00C073AD"/>
    <w:rsid w:val="00C076E0"/>
    <w:rsid w:val="00C0782D"/>
    <w:rsid w:val="00C07B5F"/>
    <w:rsid w:val="00C10DE0"/>
    <w:rsid w:val="00C1162D"/>
    <w:rsid w:val="00C11DE9"/>
    <w:rsid w:val="00C11EDA"/>
    <w:rsid w:val="00C12119"/>
    <w:rsid w:val="00C122BF"/>
    <w:rsid w:val="00C12646"/>
    <w:rsid w:val="00C12985"/>
    <w:rsid w:val="00C12C69"/>
    <w:rsid w:val="00C13452"/>
    <w:rsid w:val="00C13D35"/>
    <w:rsid w:val="00C13D93"/>
    <w:rsid w:val="00C14122"/>
    <w:rsid w:val="00C141AB"/>
    <w:rsid w:val="00C142DC"/>
    <w:rsid w:val="00C145BF"/>
    <w:rsid w:val="00C1478F"/>
    <w:rsid w:val="00C14A5D"/>
    <w:rsid w:val="00C14C9F"/>
    <w:rsid w:val="00C14FD6"/>
    <w:rsid w:val="00C154CB"/>
    <w:rsid w:val="00C1560A"/>
    <w:rsid w:val="00C15971"/>
    <w:rsid w:val="00C16078"/>
    <w:rsid w:val="00C1650D"/>
    <w:rsid w:val="00C174B6"/>
    <w:rsid w:val="00C177B4"/>
    <w:rsid w:val="00C17E8D"/>
    <w:rsid w:val="00C20673"/>
    <w:rsid w:val="00C20697"/>
    <w:rsid w:val="00C20AD2"/>
    <w:rsid w:val="00C212C5"/>
    <w:rsid w:val="00C213C0"/>
    <w:rsid w:val="00C2194B"/>
    <w:rsid w:val="00C21D89"/>
    <w:rsid w:val="00C220F6"/>
    <w:rsid w:val="00C223CB"/>
    <w:rsid w:val="00C22FF1"/>
    <w:rsid w:val="00C2337D"/>
    <w:rsid w:val="00C244E7"/>
    <w:rsid w:val="00C245B3"/>
    <w:rsid w:val="00C24FF6"/>
    <w:rsid w:val="00C2508C"/>
    <w:rsid w:val="00C25ABF"/>
    <w:rsid w:val="00C25D03"/>
    <w:rsid w:val="00C25E76"/>
    <w:rsid w:val="00C25F37"/>
    <w:rsid w:val="00C2621C"/>
    <w:rsid w:val="00C26D8F"/>
    <w:rsid w:val="00C3026F"/>
    <w:rsid w:val="00C3028B"/>
    <w:rsid w:val="00C3100D"/>
    <w:rsid w:val="00C31F35"/>
    <w:rsid w:val="00C324A3"/>
    <w:rsid w:val="00C332E2"/>
    <w:rsid w:val="00C33417"/>
    <w:rsid w:val="00C336F5"/>
    <w:rsid w:val="00C33959"/>
    <w:rsid w:val="00C348FC"/>
    <w:rsid w:val="00C34DD7"/>
    <w:rsid w:val="00C36623"/>
    <w:rsid w:val="00C368EC"/>
    <w:rsid w:val="00C36B4E"/>
    <w:rsid w:val="00C3712F"/>
    <w:rsid w:val="00C37239"/>
    <w:rsid w:val="00C373D4"/>
    <w:rsid w:val="00C3795A"/>
    <w:rsid w:val="00C408A7"/>
    <w:rsid w:val="00C4122A"/>
    <w:rsid w:val="00C41BB0"/>
    <w:rsid w:val="00C41CA1"/>
    <w:rsid w:val="00C41EF6"/>
    <w:rsid w:val="00C42DC7"/>
    <w:rsid w:val="00C43523"/>
    <w:rsid w:val="00C4513E"/>
    <w:rsid w:val="00C45565"/>
    <w:rsid w:val="00C45762"/>
    <w:rsid w:val="00C45A66"/>
    <w:rsid w:val="00C46043"/>
    <w:rsid w:val="00C466F0"/>
    <w:rsid w:val="00C4678C"/>
    <w:rsid w:val="00C469CA"/>
    <w:rsid w:val="00C46C03"/>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53DB"/>
    <w:rsid w:val="00C55983"/>
    <w:rsid w:val="00C55EA2"/>
    <w:rsid w:val="00C55EBC"/>
    <w:rsid w:val="00C55F12"/>
    <w:rsid w:val="00C567BB"/>
    <w:rsid w:val="00C56A17"/>
    <w:rsid w:val="00C56C83"/>
    <w:rsid w:val="00C57054"/>
    <w:rsid w:val="00C57E15"/>
    <w:rsid w:val="00C608F4"/>
    <w:rsid w:val="00C60C8F"/>
    <w:rsid w:val="00C60F0C"/>
    <w:rsid w:val="00C60FCE"/>
    <w:rsid w:val="00C6155F"/>
    <w:rsid w:val="00C618D7"/>
    <w:rsid w:val="00C61BB6"/>
    <w:rsid w:val="00C61ED7"/>
    <w:rsid w:val="00C621E7"/>
    <w:rsid w:val="00C625C6"/>
    <w:rsid w:val="00C6279D"/>
    <w:rsid w:val="00C62D0D"/>
    <w:rsid w:val="00C633ED"/>
    <w:rsid w:val="00C63864"/>
    <w:rsid w:val="00C63DE3"/>
    <w:rsid w:val="00C63FDB"/>
    <w:rsid w:val="00C6432F"/>
    <w:rsid w:val="00C64E4B"/>
    <w:rsid w:val="00C65724"/>
    <w:rsid w:val="00C65A4E"/>
    <w:rsid w:val="00C65F2C"/>
    <w:rsid w:val="00C67023"/>
    <w:rsid w:val="00C67D7A"/>
    <w:rsid w:val="00C70A36"/>
    <w:rsid w:val="00C70E7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51AF"/>
    <w:rsid w:val="00C75B55"/>
    <w:rsid w:val="00C75CE0"/>
    <w:rsid w:val="00C760B2"/>
    <w:rsid w:val="00C76393"/>
    <w:rsid w:val="00C76690"/>
    <w:rsid w:val="00C76794"/>
    <w:rsid w:val="00C767EA"/>
    <w:rsid w:val="00C768F1"/>
    <w:rsid w:val="00C76F65"/>
    <w:rsid w:val="00C77721"/>
    <w:rsid w:val="00C77D39"/>
    <w:rsid w:val="00C80071"/>
    <w:rsid w:val="00C80685"/>
    <w:rsid w:val="00C80890"/>
    <w:rsid w:val="00C80EEF"/>
    <w:rsid w:val="00C81693"/>
    <w:rsid w:val="00C817A5"/>
    <w:rsid w:val="00C81908"/>
    <w:rsid w:val="00C822D7"/>
    <w:rsid w:val="00C82362"/>
    <w:rsid w:val="00C82EED"/>
    <w:rsid w:val="00C830B7"/>
    <w:rsid w:val="00C834BD"/>
    <w:rsid w:val="00C838F2"/>
    <w:rsid w:val="00C8411A"/>
    <w:rsid w:val="00C8499F"/>
    <w:rsid w:val="00C84AB6"/>
    <w:rsid w:val="00C84D85"/>
    <w:rsid w:val="00C8507E"/>
    <w:rsid w:val="00C85145"/>
    <w:rsid w:val="00C85D59"/>
    <w:rsid w:val="00C8652C"/>
    <w:rsid w:val="00C866A1"/>
    <w:rsid w:val="00C869FD"/>
    <w:rsid w:val="00C87108"/>
    <w:rsid w:val="00C8752D"/>
    <w:rsid w:val="00C878AA"/>
    <w:rsid w:val="00C878E0"/>
    <w:rsid w:val="00C87E83"/>
    <w:rsid w:val="00C87EFF"/>
    <w:rsid w:val="00C90A30"/>
    <w:rsid w:val="00C90C37"/>
    <w:rsid w:val="00C91ED6"/>
    <w:rsid w:val="00C91EF4"/>
    <w:rsid w:val="00C91FED"/>
    <w:rsid w:val="00C92D7A"/>
    <w:rsid w:val="00C945BC"/>
    <w:rsid w:val="00C94859"/>
    <w:rsid w:val="00C959C7"/>
    <w:rsid w:val="00C95A9C"/>
    <w:rsid w:val="00C95F5B"/>
    <w:rsid w:val="00C961AB"/>
    <w:rsid w:val="00C96526"/>
    <w:rsid w:val="00C96742"/>
    <w:rsid w:val="00C971FB"/>
    <w:rsid w:val="00C97EEB"/>
    <w:rsid w:val="00CA0819"/>
    <w:rsid w:val="00CA0D6A"/>
    <w:rsid w:val="00CA0FB8"/>
    <w:rsid w:val="00CA1117"/>
    <w:rsid w:val="00CA1A2C"/>
    <w:rsid w:val="00CA20DB"/>
    <w:rsid w:val="00CA2481"/>
    <w:rsid w:val="00CA2A5E"/>
    <w:rsid w:val="00CA2A86"/>
    <w:rsid w:val="00CA2C7E"/>
    <w:rsid w:val="00CA2E2D"/>
    <w:rsid w:val="00CA37FF"/>
    <w:rsid w:val="00CA3EB9"/>
    <w:rsid w:val="00CA3FF0"/>
    <w:rsid w:val="00CA455E"/>
    <w:rsid w:val="00CA46DC"/>
    <w:rsid w:val="00CA4BC8"/>
    <w:rsid w:val="00CA4E82"/>
    <w:rsid w:val="00CA532A"/>
    <w:rsid w:val="00CA53F5"/>
    <w:rsid w:val="00CA5708"/>
    <w:rsid w:val="00CA57FC"/>
    <w:rsid w:val="00CA5FD2"/>
    <w:rsid w:val="00CA69CA"/>
    <w:rsid w:val="00CA6BC3"/>
    <w:rsid w:val="00CA76BF"/>
    <w:rsid w:val="00CA7852"/>
    <w:rsid w:val="00CB0C8D"/>
    <w:rsid w:val="00CB13D5"/>
    <w:rsid w:val="00CB1763"/>
    <w:rsid w:val="00CB184B"/>
    <w:rsid w:val="00CB191F"/>
    <w:rsid w:val="00CB1E39"/>
    <w:rsid w:val="00CB2059"/>
    <w:rsid w:val="00CB2100"/>
    <w:rsid w:val="00CB239A"/>
    <w:rsid w:val="00CB27CE"/>
    <w:rsid w:val="00CB39D4"/>
    <w:rsid w:val="00CB52E5"/>
    <w:rsid w:val="00CB545F"/>
    <w:rsid w:val="00CB5765"/>
    <w:rsid w:val="00CB5D1B"/>
    <w:rsid w:val="00CB5D33"/>
    <w:rsid w:val="00CB64C4"/>
    <w:rsid w:val="00CB6BC5"/>
    <w:rsid w:val="00CB6D91"/>
    <w:rsid w:val="00CB7042"/>
    <w:rsid w:val="00CB7278"/>
    <w:rsid w:val="00CB73E4"/>
    <w:rsid w:val="00CC0039"/>
    <w:rsid w:val="00CC0571"/>
    <w:rsid w:val="00CC0F48"/>
    <w:rsid w:val="00CC11FA"/>
    <w:rsid w:val="00CC1366"/>
    <w:rsid w:val="00CC228D"/>
    <w:rsid w:val="00CC36BB"/>
    <w:rsid w:val="00CC3CA9"/>
    <w:rsid w:val="00CC3CBE"/>
    <w:rsid w:val="00CC4722"/>
    <w:rsid w:val="00CC4D10"/>
    <w:rsid w:val="00CC50E4"/>
    <w:rsid w:val="00CC592F"/>
    <w:rsid w:val="00CC625D"/>
    <w:rsid w:val="00CC643F"/>
    <w:rsid w:val="00CC64DB"/>
    <w:rsid w:val="00CC65D2"/>
    <w:rsid w:val="00CC6936"/>
    <w:rsid w:val="00CC6C81"/>
    <w:rsid w:val="00CC6D13"/>
    <w:rsid w:val="00CC73E2"/>
    <w:rsid w:val="00CC76A9"/>
    <w:rsid w:val="00CD0BD7"/>
    <w:rsid w:val="00CD0DC6"/>
    <w:rsid w:val="00CD19C1"/>
    <w:rsid w:val="00CD1A6F"/>
    <w:rsid w:val="00CD1FCD"/>
    <w:rsid w:val="00CD212C"/>
    <w:rsid w:val="00CD2454"/>
    <w:rsid w:val="00CD2E94"/>
    <w:rsid w:val="00CD40FC"/>
    <w:rsid w:val="00CD446D"/>
    <w:rsid w:val="00CD4721"/>
    <w:rsid w:val="00CD48F8"/>
    <w:rsid w:val="00CD4E4B"/>
    <w:rsid w:val="00CD567D"/>
    <w:rsid w:val="00CD6091"/>
    <w:rsid w:val="00CD6D15"/>
    <w:rsid w:val="00CD7564"/>
    <w:rsid w:val="00CD7C4D"/>
    <w:rsid w:val="00CD7F9F"/>
    <w:rsid w:val="00CE003D"/>
    <w:rsid w:val="00CE02B5"/>
    <w:rsid w:val="00CE05A7"/>
    <w:rsid w:val="00CE05DB"/>
    <w:rsid w:val="00CE1177"/>
    <w:rsid w:val="00CE149D"/>
    <w:rsid w:val="00CE2106"/>
    <w:rsid w:val="00CE28A7"/>
    <w:rsid w:val="00CE3430"/>
    <w:rsid w:val="00CE3CC3"/>
    <w:rsid w:val="00CE3EA0"/>
    <w:rsid w:val="00CE3EDD"/>
    <w:rsid w:val="00CE3F0C"/>
    <w:rsid w:val="00CE43A0"/>
    <w:rsid w:val="00CE43FD"/>
    <w:rsid w:val="00CE468D"/>
    <w:rsid w:val="00CE4BD5"/>
    <w:rsid w:val="00CE4E48"/>
    <w:rsid w:val="00CE5042"/>
    <w:rsid w:val="00CE5513"/>
    <w:rsid w:val="00CE55A0"/>
    <w:rsid w:val="00CE5E58"/>
    <w:rsid w:val="00CE6632"/>
    <w:rsid w:val="00CE686E"/>
    <w:rsid w:val="00CE6D22"/>
    <w:rsid w:val="00CE7CB2"/>
    <w:rsid w:val="00CF02CB"/>
    <w:rsid w:val="00CF1312"/>
    <w:rsid w:val="00CF2485"/>
    <w:rsid w:val="00CF2BC5"/>
    <w:rsid w:val="00CF2F8A"/>
    <w:rsid w:val="00CF37DD"/>
    <w:rsid w:val="00CF3AAF"/>
    <w:rsid w:val="00CF4DDD"/>
    <w:rsid w:val="00CF508D"/>
    <w:rsid w:val="00CF519B"/>
    <w:rsid w:val="00CF538B"/>
    <w:rsid w:val="00CF5EB4"/>
    <w:rsid w:val="00CF619A"/>
    <w:rsid w:val="00CF629F"/>
    <w:rsid w:val="00CF62EB"/>
    <w:rsid w:val="00CF68AD"/>
    <w:rsid w:val="00CF7ECC"/>
    <w:rsid w:val="00D00216"/>
    <w:rsid w:val="00D0124D"/>
    <w:rsid w:val="00D014C2"/>
    <w:rsid w:val="00D01682"/>
    <w:rsid w:val="00D01BBE"/>
    <w:rsid w:val="00D02300"/>
    <w:rsid w:val="00D0251A"/>
    <w:rsid w:val="00D026A7"/>
    <w:rsid w:val="00D02CB8"/>
    <w:rsid w:val="00D0324B"/>
    <w:rsid w:val="00D0388F"/>
    <w:rsid w:val="00D0399B"/>
    <w:rsid w:val="00D03A2B"/>
    <w:rsid w:val="00D03F65"/>
    <w:rsid w:val="00D03FC1"/>
    <w:rsid w:val="00D04412"/>
    <w:rsid w:val="00D0522E"/>
    <w:rsid w:val="00D052D1"/>
    <w:rsid w:val="00D05400"/>
    <w:rsid w:val="00D05CEA"/>
    <w:rsid w:val="00D0621C"/>
    <w:rsid w:val="00D06240"/>
    <w:rsid w:val="00D0640B"/>
    <w:rsid w:val="00D067CD"/>
    <w:rsid w:val="00D069B5"/>
    <w:rsid w:val="00D070C2"/>
    <w:rsid w:val="00D0719B"/>
    <w:rsid w:val="00D07299"/>
    <w:rsid w:val="00D07624"/>
    <w:rsid w:val="00D1045E"/>
    <w:rsid w:val="00D11379"/>
    <w:rsid w:val="00D120F6"/>
    <w:rsid w:val="00D126B2"/>
    <w:rsid w:val="00D12750"/>
    <w:rsid w:val="00D12A37"/>
    <w:rsid w:val="00D12AAF"/>
    <w:rsid w:val="00D12E9B"/>
    <w:rsid w:val="00D12FD3"/>
    <w:rsid w:val="00D13C28"/>
    <w:rsid w:val="00D13D37"/>
    <w:rsid w:val="00D14172"/>
    <w:rsid w:val="00D147CE"/>
    <w:rsid w:val="00D14E4E"/>
    <w:rsid w:val="00D150B9"/>
    <w:rsid w:val="00D15A67"/>
    <w:rsid w:val="00D16277"/>
    <w:rsid w:val="00D16E16"/>
    <w:rsid w:val="00D173CB"/>
    <w:rsid w:val="00D1779F"/>
    <w:rsid w:val="00D17A00"/>
    <w:rsid w:val="00D17D34"/>
    <w:rsid w:val="00D17E38"/>
    <w:rsid w:val="00D20200"/>
    <w:rsid w:val="00D20B2B"/>
    <w:rsid w:val="00D20D23"/>
    <w:rsid w:val="00D2101E"/>
    <w:rsid w:val="00D21461"/>
    <w:rsid w:val="00D216BB"/>
    <w:rsid w:val="00D21A8B"/>
    <w:rsid w:val="00D21C13"/>
    <w:rsid w:val="00D21C7C"/>
    <w:rsid w:val="00D21EB0"/>
    <w:rsid w:val="00D21F56"/>
    <w:rsid w:val="00D22F41"/>
    <w:rsid w:val="00D22FAB"/>
    <w:rsid w:val="00D23D82"/>
    <w:rsid w:val="00D24970"/>
    <w:rsid w:val="00D257AC"/>
    <w:rsid w:val="00D261BF"/>
    <w:rsid w:val="00D26AA8"/>
    <w:rsid w:val="00D26C5A"/>
    <w:rsid w:val="00D27199"/>
    <w:rsid w:val="00D27321"/>
    <w:rsid w:val="00D30063"/>
    <w:rsid w:val="00D306BB"/>
    <w:rsid w:val="00D31163"/>
    <w:rsid w:val="00D31321"/>
    <w:rsid w:val="00D31346"/>
    <w:rsid w:val="00D31B72"/>
    <w:rsid w:val="00D31EA7"/>
    <w:rsid w:val="00D3258C"/>
    <w:rsid w:val="00D32F49"/>
    <w:rsid w:val="00D32FAF"/>
    <w:rsid w:val="00D348E3"/>
    <w:rsid w:val="00D35715"/>
    <w:rsid w:val="00D3575C"/>
    <w:rsid w:val="00D358D7"/>
    <w:rsid w:val="00D3630A"/>
    <w:rsid w:val="00D36E26"/>
    <w:rsid w:val="00D3780D"/>
    <w:rsid w:val="00D37A4A"/>
    <w:rsid w:val="00D4033F"/>
    <w:rsid w:val="00D403CE"/>
    <w:rsid w:val="00D41794"/>
    <w:rsid w:val="00D41AA5"/>
    <w:rsid w:val="00D41C3B"/>
    <w:rsid w:val="00D4230B"/>
    <w:rsid w:val="00D4249D"/>
    <w:rsid w:val="00D43469"/>
    <w:rsid w:val="00D4360D"/>
    <w:rsid w:val="00D43A2E"/>
    <w:rsid w:val="00D43C10"/>
    <w:rsid w:val="00D44036"/>
    <w:rsid w:val="00D4477A"/>
    <w:rsid w:val="00D449D4"/>
    <w:rsid w:val="00D44EAF"/>
    <w:rsid w:val="00D450F4"/>
    <w:rsid w:val="00D451A9"/>
    <w:rsid w:val="00D4521D"/>
    <w:rsid w:val="00D46248"/>
    <w:rsid w:val="00D46401"/>
    <w:rsid w:val="00D46EE9"/>
    <w:rsid w:val="00D470B7"/>
    <w:rsid w:val="00D47D4F"/>
    <w:rsid w:val="00D47DE1"/>
    <w:rsid w:val="00D50282"/>
    <w:rsid w:val="00D504D0"/>
    <w:rsid w:val="00D50AE6"/>
    <w:rsid w:val="00D50D53"/>
    <w:rsid w:val="00D50EFB"/>
    <w:rsid w:val="00D51049"/>
    <w:rsid w:val="00D51664"/>
    <w:rsid w:val="00D51A57"/>
    <w:rsid w:val="00D52192"/>
    <w:rsid w:val="00D527DD"/>
    <w:rsid w:val="00D52DBA"/>
    <w:rsid w:val="00D52E3A"/>
    <w:rsid w:val="00D52E5F"/>
    <w:rsid w:val="00D5350E"/>
    <w:rsid w:val="00D5435D"/>
    <w:rsid w:val="00D54E8C"/>
    <w:rsid w:val="00D552D0"/>
    <w:rsid w:val="00D55812"/>
    <w:rsid w:val="00D55C94"/>
    <w:rsid w:val="00D56260"/>
    <w:rsid w:val="00D56798"/>
    <w:rsid w:val="00D56A96"/>
    <w:rsid w:val="00D56B1B"/>
    <w:rsid w:val="00D56C09"/>
    <w:rsid w:val="00D6090A"/>
    <w:rsid w:val="00D60DA8"/>
    <w:rsid w:val="00D6107B"/>
    <w:rsid w:val="00D613C1"/>
    <w:rsid w:val="00D61878"/>
    <w:rsid w:val="00D61F47"/>
    <w:rsid w:val="00D6233A"/>
    <w:rsid w:val="00D624B7"/>
    <w:rsid w:val="00D6305E"/>
    <w:rsid w:val="00D63B5B"/>
    <w:rsid w:val="00D640A2"/>
    <w:rsid w:val="00D642AF"/>
    <w:rsid w:val="00D64B29"/>
    <w:rsid w:val="00D64D40"/>
    <w:rsid w:val="00D6526F"/>
    <w:rsid w:val="00D658B3"/>
    <w:rsid w:val="00D6593B"/>
    <w:rsid w:val="00D66180"/>
    <w:rsid w:val="00D66AA4"/>
    <w:rsid w:val="00D66AD7"/>
    <w:rsid w:val="00D66F3F"/>
    <w:rsid w:val="00D67012"/>
    <w:rsid w:val="00D6741C"/>
    <w:rsid w:val="00D675FB"/>
    <w:rsid w:val="00D6763B"/>
    <w:rsid w:val="00D70410"/>
    <w:rsid w:val="00D71030"/>
    <w:rsid w:val="00D710C1"/>
    <w:rsid w:val="00D71118"/>
    <w:rsid w:val="00D71844"/>
    <w:rsid w:val="00D71FD0"/>
    <w:rsid w:val="00D72CB6"/>
    <w:rsid w:val="00D731C9"/>
    <w:rsid w:val="00D73376"/>
    <w:rsid w:val="00D73499"/>
    <w:rsid w:val="00D73513"/>
    <w:rsid w:val="00D73731"/>
    <w:rsid w:val="00D74573"/>
    <w:rsid w:val="00D74644"/>
    <w:rsid w:val="00D75621"/>
    <w:rsid w:val="00D76201"/>
    <w:rsid w:val="00D77670"/>
    <w:rsid w:val="00D77906"/>
    <w:rsid w:val="00D77ACB"/>
    <w:rsid w:val="00D77B41"/>
    <w:rsid w:val="00D80538"/>
    <w:rsid w:val="00D805E2"/>
    <w:rsid w:val="00D8113C"/>
    <w:rsid w:val="00D817DA"/>
    <w:rsid w:val="00D81902"/>
    <w:rsid w:val="00D8269D"/>
    <w:rsid w:val="00D82BF2"/>
    <w:rsid w:val="00D83303"/>
    <w:rsid w:val="00D83468"/>
    <w:rsid w:val="00D84109"/>
    <w:rsid w:val="00D84841"/>
    <w:rsid w:val="00D85548"/>
    <w:rsid w:val="00D8583F"/>
    <w:rsid w:val="00D85B20"/>
    <w:rsid w:val="00D85C2A"/>
    <w:rsid w:val="00D86D51"/>
    <w:rsid w:val="00D8763F"/>
    <w:rsid w:val="00D87B80"/>
    <w:rsid w:val="00D9004D"/>
    <w:rsid w:val="00D91DD5"/>
    <w:rsid w:val="00D91FB8"/>
    <w:rsid w:val="00D9210A"/>
    <w:rsid w:val="00D92E48"/>
    <w:rsid w:val="00D92FA0"/>
    <w:rsid w:val="00D932C6"/>
    <w:rsid w:val="00D938EE"/>
    <w:rsid w:val="00D93AEF"/>
    <w:rsid w:val="00D94058"/>
    <w:rsid w:val="00D940B3"/>
    <w:rsid w:val="00D94CBE"/>
    <w:rsid w:val="00D95339"/>
    <w:rsid w:val="00D95847"/>
    <w:rsid w:val="00D95AE2"/>
    <w:rsid w:val="00D96CF1"/>
    <w:rsid w:val="00D9717D"/>
    <w:rsid w:val="00D97447"/>
    <w:rsid w:val="00D97AA7"/>
    <w:rsid w:val="00D97AF2"/>
    <w:rsid w:val="00DA01CE"/>
    <w:rsid w:val="00DA01D5"/>
    <w:rsid w:val="00DA04E2"/>
    <w:rsid w:val="00DA165B"/>
    <w:rsid w:val="00DA18EF"/>
    <w:rsid w:val="00DA1A70"/>
    <w:rsid w:val="00DA2716"/>
    <w:rsid w:val="00DA2BB2"/>
    <w:rsid w:val="00DA2FF2"/>
    <w:rsid w:val="00DA3CF9"/>
    <w:rsid w:val="00DA3D1F"/>
    <w:rsid w:val="00DA4D24"/>
    <w:rsid w:val="00DA4E2D"/>
    <w:rsid w:val="00DA515D"/>
    <w:rsid w:val="00DA51D0"/>
    <w:rsid w:val="00DA5214"/>
    <w:rsid w:val="00DA5AC3"/>
    <w:rsid w:val="00DA5DD1"/>
    <w:rsid w:val="00DA5EEC"/>
    <w:rsid w:val="00DA5F0A"/>
    <w:rsid w:val="00DA62C1"/>
    <w:rsid w:val="00DA658B"/>
    <w:rsid w:val="00DA7030"/>
    <w:rsid w:val="00DA73E6"/>
    <w:rsid w:val="00DB0221"/>
    <w:rsid w:val="00DB077C"/>
    <w:rsid w:val="00DB117A"/>
    <w:rsid w:val="00DB1633"/>
    <w:rsid w:val="00DB16D3"/>
    <w:rsid w:val="00DB1B5C"/>
    <w:rsid w:val="00DB1CB1"/>
    <w:rsid w:val="00DB277E"/>
    <w:rsid w:val="00DB2864"/>
    <w:rsid w:val="00DB2E33"/>
    <w:rsid w:val="00DB30C7"/>
    <w:rsid w:val="00DB376B"/>
    <w:rsid w:val="00DB3979"/>
    <w:rsid w:val="00DB4897"/>
    <w:rsid w:val="00DB48B8"/>
    <w:rsid w:val="00DB5523"/>
    <w:rsid w:val="00DB5FDE"/>
    <w:rsid w:val="00DB6047"/>
    <w:rsid w:val="00DB6661"/>
    <w:rsid w:val="00DB6BD0"/>
    <w:rsid w:val="00DB705F"/>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38C7"/>
    <w:rsid w:val="00DC430F"/>
    <w:rsid w:val="00DC4445"/>
    <w:rsid w:val="00DC5083"/>
    <w:rsid w:val="00DC54FB"/>
    <w:rsid w:val="00DC5CAB"/>
    <w:rsid w:val="00DC5D9F"/>
    <w:rsid w:val="00DC5EDF"/>
    <w:rsid w:val="00DC64CF"/>
    <w:rsid w:val="00DC6C3F"/>
    <w:rsid w:val="00DD019B"/>
    <w:rsid w:val="00DD093A"/>
    <w:rsid w:val="00DD0CE1"/>
    <w:rsid w:val="00DD16F3"/>
    <w:rsid w:val="00DD1901"/>
    <w:rsid w:val="00DD1914"/>
    <w:rsid w:val="00DD1B5B"/>
    <w:rsid w:val="00DD27A9"/>
    <w:rsid w:val="00DD2887"/>
    <w:rsid w:val="00DD2F0A"/>
    <w:rsid w:val="00DD2F61"/>
    <w:rsid w:val="00DD306D"/>
    <w:rsid w:val="00DD3497"/>
    <w:rsid w:val="00DD35B5"/>
    <w:rsid w:val="00DD386F"/>
    <w:rsid w:val="00DD396E"/>
    <w:rsid w:val="00DD3EAA"/>
    <w:rsid w:val="00DD4215"/>
    <w:rsid w:val="00DD4430"/>
    <w:rsid w:val="00DD4940"/>
    <w:rsid w:val="00DD4DFF"/>
    <w:rsid w:val="00DD4EFE"/>
    <w:rsid w:val="00DD501D"/>
    <w:rsid w:val="00DD508A"/>
    <w:rsid w:val="00DD5763"/>
    <w:rsid w:val="00DD5D22"/>
    <w:rsid w:val="00DD5DAC"/>
    <w:rsid w:val="00DD6894"/>
    <w:rsid w:val="00DD71A7"/>
    <w:rsid w:val="00DD72AD"/>
    <w:rsid w:val="00DD79FD"/>
    <w:rsid w:val="00DD7A8C"/>
    <w:rsid w:val="00DE0070"/>
    <w:rsid w:val="00DE116E"/>
    <w:rsid w:val="00DE2A26"/>
    <w:rsid w:val="00DE2ED4"/>
    <w:rsid w:val="00DE4CA7"/>
    <w:rsid w:val="00DE57D3"/>
    <w:rsid w:val="00DE58DF"/>
    <w:rsid w:val="00DE5D19"/>
    <w:rsid w:val="00DE61D3"/>
    <w:rsid w:val="00DE6D1C"/>
    <w:rsid w:val="00DE6F51"/>
    <w:rsid w:val="00DF0AAA"/>
    <w:rsid w:val="00DF1D90"/>
    <w:rsid w:val="00DF20B0"/>
    <w:rsid w:val="00DF260F"/>
    <w:rsid w:val="00DF26B5"/>
    <w:rsid w:val="00DF293E"/>
    <w:rsid w:val="00DF2C5C"/>
    <w:rsid w:val="00DF2C60"/>
    <w:rsid w:val="00DF32AA"/>
    <w:rsid w:val="00DF3B74"/>
    <w:rsid w:val="00DF3BBA"/>
    <w:rsid w:val="00DF3EE1"/>
    <w:rsid w:val="00DF5A8C"/>
    <w:rsid w:val="00DF5CFE"/>
    <w:rsid w:val="00DF5E30"/>
    <w:rsid w:val="00DF5FB5"/>
    <w:rsid w:val="00DF673C"/>
    <w:rsid w:val="00DF6999"/>
    <w:rsid w:val="00DF7808"/>
    <w:rsid w:val="00E00F25"/>
    <w:rsid w:val="00E010D9"/>
    <w:rsid w:val="00E01341"/>
    <w:rsid w:val="00E019CB"/>
    <w:rsid w:val="00E02ABE"/>
    <w:rsid w:val="00E02D03"/>
    <w:rsid w:val="00E03723"/>
    <w:rsid w:val="00E03DD9"/>
    <w:rsid w:val="00E0437D"/>
    <w:rsid w:val="00E05A43"/>
    <w:rsid w:val="00E05B1E"/>
    <w:rsid w:val="00E05B96"/>
    <w:rsid w:val="00E061CE"/>
    <w:rsid w:val="00E06491"/>
    <w:rsid w:val="00E064E5"/>
    <w:rsid w:val="00E0650E"/>
    <w:rsid w:val="00E067D9"/>
    <w:rsid w:val="00E0717E"/>
    <w:rsid w:val="00E0759A"/>
    <w:rsid w:val="00E10054"/>
    <w:rsid w:val="00E107C7"/>
    <w:rsid w:val="00E110A9"/>
    <w:rsid w:val="00E11DFC"/>
    <w:rsid w:val="00E120B7"/>
    <w:rsid w:val="00E12402"/>
    <w:rsid w:val="00E12972"/>
    <w:rsid w:val="00E12C96"/>
    <w:rsid w:val="00E135BE"/>
    <w:rsid w:val="00E139C9"/>
    <w:rsid w:val="00E14050"/>
    <w:rsid w:val="00E14552"/>
    <w:rsid w:val="00E1556E"/>
    <w:rsid w:val="00E15DEC"/>
    <w:rsid w:val="00E1608B"/>
    <w:rsid w:val="00E1614D"/>
    <w:rsid w:val="00E17C09"/>
    <w:rsid w:val="00E213ED"/>
    <w:rsid w:val="00E2147F"/>
    <w:rsid w:val="00E2148B"/>
    <w:rsid w:val="00E21889"/>
    <w:rsid w:val="00E21A0F"/>
    <w:rsid w:val="00E22C9C"/>
    <w:rsid w:val="00E23493"/>
    <w:rsid w:val="00E238B4"/>
    <w:rsid w:val="00E23E0C"/>
    <w:rsid w:val="00E23FA1"/>
    <w:rsid w:val="00E2409A"/>
    <w:rsid w:val="00E241E9"/>
    <w:rsid w:val="00E24308"/>
    <w:rsid w:val="00E24BBE"/>
    <w:rsid w:val="00E25A7B"/>
    <w:rsid w:val="00E25B62"/>
    <w:rsid w:val="00E25ECD"/>
    <w:rsid w:val="00E26029"/>
    <w:rsid w:val="00E26123"/>
    <w:rsid w:val="00E262C3"/>
    <w:rsid w:val="00E264D9"/>
    <w:rsid w:val="00E2670B"/>
    <w:rsid w:val="00E26896"/>
    <w:rsid w:val="00E269F0"/>
    <w:rsid w:val="00E27498"/>
    <w:rsid w:val="00E27630"/>
    <w:rsid w:val="00E276D1"/>
    <w:rsid w:val="00E27990"/>
    <w:rsid w:val="00E3013B"/>
    <w:rsid w:val="00E30515"/>
    <w:rsid w:val="00E3057B"/>
    <w:rsid w:val="00E3093F"/>
    <w:rsid w:val="00E30C2A"/>
    <w:rsid w:val="00E30F50"/>
    <w:rsid w:val="00E31333"/>
    <w:rsid w:val="00E31747"/>
    <w:rsid w:val="00E31AF0"/>
    <w:rsid w:val="00E31C3B"/>
    <w:rsid w:val="00E31D44"/>
    <w:rsid w:val="00E322F0"/>
    <w:rsid w:val="00E326DD"/>
    <w:rsid w:val="00E3281C"/>
    <w:rsid w:val="00E32956"/>
    <w:rsid w:val="00E329C3"/>
    <w:rsid w:val="00E32AA8"/>
    <w:rsid w:val="00E32D42"/>
    <w:rsid w:val="00E330F3"/>
    <w:rsid w:val="00E33108"/>
    <w:rsid w:val="00E33352"/>
    <w:rsid w:val="00E33C86"/>
    <w:rsid w:val="00E340B0"/>
    <w:rsid w:val="00E34A7F"/>
    <w:rsid w:val="00E35234"/>
    <w:rsid w:val="00E3531A"/>
    <w:rsid w:val="00E359F9"/>
    <w:rsid w:val="00E35BD9"/>
    <w:rsid w:val="00E36E34"/>
    <w:rsid w:val="00E3748F"/>
    <w:rsid w:val="00E37494"/>
    <w:rsid w:val="00E375EF"/>
    <w:rsid w:val="00E37634"/>
    <w:rsid w:val="00E40158"/>
    <w:rsid w:val="00E41262"/>
    <w:rsid w:val="00E413E8"/>
    <w:rsid w:val="00E414F3"/>
    <w:rsid w:val="00E41C79"/>
    <w:rsid w:val="00E41F15"/>
    <w:rsid w:val="00E42326"/>
    <w:rsid w:val="00E42612"/>
    <w:rsid w:val="00E42E9A"/>
    <w:rsid w:val="00E4335D"/>
    <w:rsid w:val="00E43684"/>
    <w:rsid w:val="00E447CE"/>
    <w:rsid w:val="00E44E8F"/>
    <w:rsid w:val="00E4552A"/>
    <w:rsid w:val="00E45628"/>
    <w:rsid w:val="00E45F29"/>
    <w:rsid w:val="00E4606B"/>
    <w:rsid w:val="00E47290"/>
    <w:rsid w:val="00E4776D"/>
    <w:rsid w:val="00E4793C"/>
    <w:rsid w:val="00E47FA2"/>
    <w:rsid w:val="00E5079F"/>
    <w:rsid w:val="00E5094E"/>
    <w:rsid w:val="00E50D89"/>
    <w:rsid w:val="00E5180F"/>
    <w:rsid w:val="00E54059"/>
    <w:rsid w:val="00E5417E"/>
    <w:rsid w:val="00E549A3"/>
    <w:rsid w:val="00E54BE1"/>
    <w:rsid w:val="00E54C6C"/>
    <w:rsid w:val="00E54EE8"/>
    <w:rsid w:val="00E55A7D"/>
    <w:rsid w:val="00E55B19"/>
    <w:rsid w:val="00E568E4"/>
    <w:rsid w:val="00E6085B"/>
    <w:rsid w:val="00E60A23"/>
    <w:rsid w:val="00E60A87"/>
    <w:rsid w:val="00E60D8A"/>
    <w:rsid w:val="00E60E10"/>
    <w:rsid w:val="00E61786"/>
    <w:rsid w:val="00E619CC"/>
    <w:rsid w:val="00E61C37"/>
    <w:rsid w:val="00E62316"/>
    <w:rsid w:val="00E629F5"/>
    <w:rsid w:val="00E62A31"/>
    <w:rsid w:val="00E63DA6"/>
    <w:rsid w:val="00E6472B"/>
    <w:rsid w:val="00E64A54"/>
    <w:rsid w:val="00E65368"/>
    <w:rsid w:val="00E65794"/>
    <w:rsid w:val="00E65B6D"/>
    <w:rsid w:val="00E65D0C"/>
    <w:rsid w:val="00E65FBA"/>
    <w:rsid w:val="00E66459"/>
    <w:rsid w:val="00E676B6"/>
    <w:rsid w:val="00E67CE6"/>
    <w:rsid w:val="00E70329"/>
    <w:rsid w:val="00E706BA"/>
    <w:rsid w:val="00E7146D"/>
    <w:rsid w:val="00E71B3A"/>
    <w:rsid w:val="00E71F61"/>
    <w:rsid w:val="00E724F9"/>
    <w:rsid w:val="00E72951"/>
    <w:rsid w:val="00E72CF5"/>
    <w:rsid w:val="00E72E23"/>
    <w:rsid w:val="00E72E93"/>
    <w:rsid w:val="00E73086"/>
    <w:rsid w:val="00E732C1"/>
    <w:rsid w:val="00E73D6D"/>
    <w:rsid w:val="00E73DB9"/>
    <w:rsid w:val="00E74686"/>
    <w:rsid w:val="00E74A8F"/>
    <w:rsid w:val="00E74AD5"/>
    <w:rsid w:val="00E74BD5"/>
    <w:rsid w:val="00E74C6A"/>
    <w:rsid w:val="00E74CAE"/>
    <w:rsid w:val="00E74DF1"/>
    <w:rsid w:val="00E76764"/>
    <w:rsid w:val="00E76B14"/>
    <w:rsid w:val="00E76E0B"/>
    <w:rsid w:val="00E774E9"/>
    <w:rsid w:val="00E774FF"/>
    <w:rsid w:val="00E776E0"/>
    <w:rsid w:val="00E804B4"/>
    <w:rsid w:val="00E805CD"/>
    <w:rsid w:val="00E80855"/>
    <w:rsid w:val="00E80F15"/>
    <w:rsid w:val="00E818A0"/>
    <w:rsid w:val="00E8212A"/>
    <w:rsid w:val="00E82331"/>
    <w:rsid w:val="00E82FED"/>
    <w:rsid w:val="00E83254"/>
    <w:rsid w:val="00E832DA"/>
    <w:rsid w:val="00E83648"/>
    <w:rsid w:val="00E8372A"/>
    <w:rsid w:val="00E837C7"/>
    <w:rsid w:val="00E842C2"/>
    <w:rsid w:val="00E84311"/>
    <w:rsid w:val="00E847E8"/>
    <w:rsid w:val="00E8496F"/>
    <w:rsid w:val="00E84BE6"/>
    <w:rsid w:val="00E84DDF"/>
    <w:rsid w:val="00E8551C"/>
    <w:rsid w:val="00E86175"/>
    <w:rsid w:val="00E869B1"/>
    <w:rsid w:val="00E86BA8"/>
    <w:rsid w:val="00E87CC8"/>
    <w:rsid w:val="00E9006A"/>
    <w:rsid w:val="00E90D77"/>
    <w:rsid w:val="00E91A0D"/>
    <w:rsid w:val="00E91AEC"/>
    <w:rsid w:val="00E91D41"/>
    <w:rsid w:val="00E9256B"/>
    <w:rsid w:val="00E92570"/>
    <w:rsid w:val="00E937FD"/>
    <w:rsid w:val="00E9424F"/>
    <w:rsid w:val="00E94F5F"/>
    <w:rsid w:val="00E95F5B"/>
    <w:rsid w:val="00E96177"/>
    <w:rsid w:val="00E9686E"/>
    <w:rsid w:val="00E96AF3"/>
    <w:rsid w:val="00E9755D"/>
    <w:rsid w:val="00E97A31"/>
    <w:rsid w:val="00E97AAB"/>
    <w:rsid w:val="00EA03FE"/>
    <w:rsid w:val="00EA0E4A"/>
    <w:rsid w:val="00EA10BC"/>
    <w:rsid w:val="00EA1230"/>
    <w:rsid w:val="00EA1799"/>
    <w:rsid w:val="00EA1A01"/>
    <w:rsid w:val="00EA2B21"/>
    <w:rsid w:val="00EA2F60"/>
    <w:rsid w:val="00EA3555"/>
    <w:rsid w:val="00EA361A"/>
    <w:rsid w:val="00EA390E"/>
    <w:rsid w:val="00EA40F1"/>
    <w:rsid w:val="00EA4D52"/>
    <w:rsid w:val="00EA51D9"/>
    <w:rsid w:val="00EA58EA"/>
    <w:rsid w:val="00EA5DD5"/>
    <w:rsid w:val="00EA645F"/>
    <w:rsid w:val="00EA678B"/>
    <w:rsid w:val="00EA69D9"/>
    <w:rsid w:val="00EA6C2F"/>
    <w:rsid w:val="00EA6DC5"/>
    <w:rsid w:val="00EA72AD"/>
    <w:rsid w:val="00EB16D3"/>
    <w:rsid w:val="00EB1CE8"/>
    <w:rsid w:val="00EB2070"/>
    <w:rsid w:val="00EB2287"/>
    <w:rsid w:val="00EB32AF"/>
    <w:rsid w:val="00EB34E5"/>
    <w:rsid w:val="00EB3598"/>
    <w:rsid w:val="00EB35B8"/>
    <w:rsid w:val="00EB3E89"/>
    <w:rsid w:val="00EB407A"/>
    <w:rsid w:val="00EB4784"/>
    <w:rsid w:val="00EB57C1"/>
    <w:rsid w:val="00EB5D66"/>
    <w:rsid w:val="00EB5F11"/>
    <w:rsid w:val="00EB6317"/>
    <w:rsid w:val="00EB632F"/>
    <w:rsid w:val="00EB64AE"/>
    <w:rsid w:val="00EB6D43"/>
    <w:rsid w:val="00EB6E67"/>
    <w:rsid w:val="00EB6EF4"/>
    <w:rsid w:val="00EB723B"/>
    <w:rsid w:val="00EB74AD"/>
    <w:rsid w:val="00EB755F"/>
    <w:rsid w:val="00EB756A"/>
    <w:rsid w:val="00EB7890"/>
    <w:rsid w:val="00EB7C01"/>
    <w:rsid w:val="00EB7E19"/>
    <w:rsid w:val="00EC2651"/>
    <w:rsid w:val="00EC349E"/>
    <w:rsid w:val="00EC3D61"/>
    <w:rsid w:val="00EC4244"/>
    <w:rsid w:val="00EC4BF8"/>
    <w:rsid w:val="00EC4C39"/>
    <w:rsid w:val="00EC5775"/>
    <w:rsid w:val="00EC5790"/>
    <w:rsid w:val="00EC59F9"/>
    <w:rsid w:val="00EC6483"/>
    <w:rsid w:val="00EC6962"/>
    <w:rsid w:val="00EC69A8"/>
    <w:rsid w:val="00EC6F59"/>
    <w:rsid w:val="00EC760C"/>
    <w:rsid w:val="00EC7BC8"/>
    <w:rsid w:val="00ED252D"/>
    <w:rsid w:val="00ED259D"/>
    <w:rsid w:val="00ED325A"/>
    <w:rsid w:val="00ED34F7"/>
    <w:rsid w:val="00ED35A7"/>
    <w:rsid w:val="00ED3A37"/>
    <w:rsid w:val="00ED43A1"/>
    <w:rsid w:val="00ED4990"/>
    <w:rsid w:val="00ED4AE8"/>
    <w:rsid w:val="00ED51B3"/>
    <w:rsid w:val="00ED58C7"/>
    <w:rsid w:val="00ED5CBD"/>
    <w:rsid w:val="00ED5EA7"/>
    <w:rsid w:val="00ED63A3"/>
    <w:rsid w:val="00ED66E9"/>
    <w:rsid w:val="00ED762F"/>
    <w:rsid w:val="00ED78FB"/>
    <w:rsid w:val="00ED7958"/>
    <w:rsid w:val="00EE0D24"/>
    <w:rsid w:val="00EE1075"/>
    <w:rsid w:val="00EE1350"/>
    <w:rsid w:val="00EE1D66"/>
    <w:rsid w:val="00EE1DE3"/>
    <w:rsid w:val="00EE23CB"/>
    <w:rsid w:val="00EE2648"/>
    <w:rsid w:val="00EE2B50"/>
    <w:rsid w:val="00EE32AE"/>
    <w:rsid w:val="00EE3527"/>
    <w:rsid w:val="00EE354A"/>
    <w:rsid w:val="00EE37E9"/>
    <w:rsid w:val="00EE3E76"/>
    <w:rsid w:val="00EE40D6"/>
    <w:rsid w:val="00EE5E16"/>
    <w:rsid w:val="00EE6043"/>
    <w:rsid w:val="00EE63F9"/>
    <w:rsid w:val="00EE65D1"/>
    <w:rsid w:val="00EE67D3"/>
    <w:rsid w:val="00EE7265"/>
    <w:rsid w:val="00EE7765"/>
    <w:rsid w:val="00EE799C"/>
    <w:rsid w:val="00EE7F9A"/>
    <w:rsid w:val="00EE7FA2"/>
    <w:rsid w:val="00EF0422"/>
    <w:rsid w:val="00EF04D3"/>
    <w:rsid w:val="00EF06AC"/>
    <w:rsid w:val="00EF0F76"/>
    <w:rsid w:val="00EF1250"/>
    <w:rsid w:val="00EF1334"/>
    <w:rsid w:val="00EF1585"/>
    <w:rsid w:val="00EF181E"/>
    <w:rsid w:val="00EF1F77"/>
    <w:rsid w:val="00EF27BE"/>
    <w:rsid w:val="00EF2984"/>
    <w:rsid w:val="00EF2D3A"/>
    <w:rsid w:val="00EF3C1E"/>
    <w:rsid w:val="00EF3C21"/>
    <w:rsid w:val="00EF3D02"/>
    <w:rsid w:val="00EF40E8"/>
    <w:rsid w:val="00EF4942"/>
    <w:rsid w:val="00EF4A7F"/>
    <w:rsid w:val="00EF4E33"/>
    <w:rsid w:val="00EF5222"/>
    <w:rsid w:val="00EF6538"/>
    <w:rsid w:val="00EF664C"/>
    <w:rsid w:val="00EF6978"/>
    <w:rsid w:val="00EF6E5C"/>
    <w:rsid w:val="00EF70D1"/>
    <w:rsid w:val="00EF7E15"/>
    <w:rsid w:val="00F00239"/>
    <w:rsid w:val="00F0036F"/>
    <w:rsid w:val="00F0073C"/>
    <w:rsid w:val="00F00AB3"/>
    <w:rsid w:val="00F00C69"/>
    <w:rsid w:val="00F00DBA"/>
    <w:rsid w:val="00F018E4"/>
    <w:rsid w:val="00F0192A"/>
    <w:rsid w:val="00F02D0C"/>
    <w:rsid w:val="00F02D6F"/>
    <w:rsid w:val="00F033A4"/>
    <w:rsid w:val="00F04B18"/>
    <w:rsid w:val="00F04D72"/>
    <w:rsid w:val="00F04E69"/>
    <w:rsid w:val="00F0574C"/>
    <w:rsid w:val="00F05D65"/>
    <w:rsid w:val="00F05DCD"/>
    <w:rsid w:val="00F05FA4"/>
    <w:rsid w:val="00F0621C"/>
    <w:rsid w:val="00F0639C"/>
    <w:rsid w:val="00F06634"/>
    <w:rsid w:val="00F06866"/>
    <w:rsid w:val="00F06884"/>
    <w:rsid w:val="00F06D3D"/>
    <w:rsid w:val="00F06EE5"/>
    <w:rsid w:val="00F06F0D"/>
    <w:rsid w:val="00F070E9"/>
    <w:rsid w:val="00F10503"/>
    <w:rsid w:val="00F1059A"/>
    <w:rsid w:val="00F10A07"/>
    <w:rsid w:val="00F10D1F"/>
    <w:rsid w:val="00F11056"/>
    <w:rsid w:val="00F11342"/>
    <w:rsid w:val="00F11F9F"/>
    <w:rsid w:val="00F1243D"/>
    <w:rsid w:val="00F12A8F"/>
    <w:rsid w:val="00F12F5A"/>
    <w:rsid w:val="00F13082"/>
    <w:rsid w:val="00F1397C"/>
    <w:rsid w:val="00F13994"/>
    <w:rsid w:val="00F13A39"/>
    <w:rsid w:val="00F13A6F"/>
    <w:rsid w:val="00F141FC"/>
    <w:rsid w:val="00F14706"/>
    <w:rsid w:val="00F14AD8"/>
    <w:rsid w:val="00F150E5"/>
    <w:rsid w:val="00F15451"/>
    <w:rsid w:val="00F15564"/>
    <w:rsid w:val="00F15A2C"/>
    <w:rsid w:val="00F16435"/>
    <w:rsid w:val="00F16454"/>
    <w:rsid w:val="00F164E9"/>
    <w:rsid w:val="00F166C7"/>
    <w:rsid w:val="00F16945"/>
    <w:rsid w:val="00F16A2B"/>
    <w:rsid w:val="00F16AC8"/>
    <w:rsid w:val="00F16FCD"/>
    <w:rsid w:val="00F17027"/>
    <w:rsid w:val="00F172C2"/>
    <w:rsid w:val="00F1750B"/>
    <w:rsid w:val="00F17CF3"/>
    <w:rsid w:val="00F2049B"/>
    <w:rsid w:val="00F208BD"/>
    <w:rsid w:val="00F20BDA"/>
    <w:rsid w:val="00F20E19"/>
    <w:rsid w:val="00F2174E"/>
    <w:rsid w:val="00F22FA8"/>
    <w:rsid w:val="00F23F8B"/>
    <w:rsid w:val="00F24FB2"/>
    <w:rsid w:val="00F252BD"/>
    <w:rsid w:val="00F258F2"/>
    <w:rsid w:val="00F25F6E"/>
    <w:rsid w:val="00F25FA6"/>
    <w:rsid w:val="00F26E96"/>
    <w:rsid w:val="00F2779B"/>
    <w:rsid w:val="00F30A57"/>
    <w:rsid w:val="00F30AFA"/>
    <w:rsid w:val="00F30EFA"/>
    <w:rsid w:val="00F30F61"/>
    <w:rsid w:val="00F31553"/>
    <w:rsid w:val="00F31724"/>
    <w:rsid w:val="00F31E6D"/>
    <w:rsid w:val="00F31ED7"/>
    <w:rsid w:val="00F320A0"/>
    <w:rsid w:val="00F326CF"/>
    <w:rsid w:val="00F328F0"/>
    <w:rsid w:val="00F3311F"/>
    <w:rsid w:val="00F3345E"/>
    <w:rsid w:val="00F335EB"/>
    <w:rsid w:val="00F33648"/>
    <w:rsid w:val="00F33677"/>
    <w:rsid w:val="00F3486F"/>
    <w:rsid w:val="00F34A03"/>
    <w:rsid w:val="00F34E62"/>
    <w:rsid w:val="00F35043"/>
    <w:rsid w:val="00F3544D"/>
    <w:rsid w:val="00F36417"/>
    <w:rsid w:val="00F37041"/>
    <w:rsid w:val="00F373CD"/>
    <w:rsid w:val="00F373D5"/>
    <w:rsid w:val="00F37507"/>
    <w:rsid w:val="00F37A0A"/>
    <w:rsid w:val="00F37ACC"/>
    <w:rsid w:val="00F37C2A"/>
    <w:rsid w:val="00F37DED"/>
    <w:rsid w:val="00F37E39"/>
    <w:rsid w:val="00F400E0"/>
    <w:rsid w:val="00F404C9"/>
    <w:rsid w:val="00F406CD"/>
    <w:rsid w:val="00F407AA"/>
    <w:rsid w:val="00F4081E"/>
    <w:rsid w:val="00F4087D"/>
    <w:rsid w:val="00F40A1A"/>
    <w:rsid w:val="00F4103C"/>
    <w:rsid w:val="00F419B2"/>
    <w:rsid w:val="00F420E7"/>
    <w:rsid w:val="00F424AD"/>
    <w:rsid w:val="00F424D2"/>
    <w:rsid w:val="00F43D8C"/>
    <w:rsid w:val="00F443AD"/>
    <w:rsid w:val="00F4571D"/>
    <w:rsid w:val="00F45F62"/>
    <w:rsid w:val="00F4635F"/>
    <w:rsid w:val="00F46695"/>
    <w:rsid w:val="00F4676E"/>
    <w:rsid w:val="00F4741A"/>
    <w:rsid w:val="00F47D1E"/>
    <w:rsid w:val="00F50A64"/>
    <w:rsid w:val="00F50AA9"/>
    <w:rsid w:val="00F510B6"/>
    <w:rsid w:val="00F5148E"/>
    <w:rsid w:val="00F52016"/>
    <w:rsid w:val="00F520B8"/>
    <w:rsid w:val="00F5240A"/>
    <w:rsid w:val="00F5255A"/>
    <w:rsid w:val="00F525CC"/>
    <w:rsid w:val="00F52685"/>
    <w:rsid w:val="00F53CC4"/>
    <w:rsid w:val="00F53D91"/>
    <w:rsid w:val="00F543D9"/>
    <w:rsid w:val="00F552A9"/>
    <w:rsid w:val="00F553E4"/>
    <w:rsid w:val="00F55573"/>
    <w:rsid w:val="00F55854"/>
    <w:rsid w:val="00F55873"/>
    <w:rsid w:val="00F560C7"/>
    <w:rsid w:val="00F56A85"/>
    <w:rsid w:val="00F573C9"/>
    <w:rsid w:val="00F5761A"/>
    <w:rsid w:val="00F579A3"/>
    <w:rsid w:val="00F57F51"/>
    <w:rsid w:val="00F57F57"/>
    <w:rsid w:val="00F60D7F"/>
    <w:rsid w:val="00F613FF"/>
    <w:rsid w:val="00F61532"/>
    <w:rsid w:val="00F61689"/>
    <w:rsid w:val="00F61754"/>
    <w:rsid w:val="00F61934"/>
    <w:rsid w:val="00F61D9E"/>
    <w:rsid w:val="00F61E1E"/>
    <w:rsid w:val="00F62186"/>
    <w:rsid w:val="00F6245D"/>
    <w:rsid w:val="00F63C4A"/>
    <w:rsid w:val="00F645AE"/>
    <w:rsid w:val="00F64D6A"/>
    <w:rsid w:val="00F658CD"/>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7F9"/>
    <w:rsid w:val="00F71051"/>
    <w:rsid w:val="00F7131C"/>
    <w:rsid w:val="00F71536"/>
    <w:rsid w:val="00F7167A"/>
    <w:rsid w:val="00F717AC"/>
    <w:rsid w:val="00F71EA6"/>
    <w:rsid w:val="00F720AE"/>
    <w:rsid w:val="00F728BB"/>
    <w:rsid w:val="00F72E44"/>
    <w:rsid w:val="00F73579"/>
    <w:rsid w:val="00F7427D"/>
    <w:rsid w:val="00F74BEB"/>
    <w:rsid w:val="00F74C3B"/>
    <w:rsid w:val="00F74E34"/>
    <w:rsid w:val="00F74EFF"/>
    <w:rsid w:val="00F75643"/>
    <w:rsid w:val="00F76464"/>
    <w:rsid w:val="00F764A9"/>
    <w:rsid w:val="00F766AA"/>
    <w:rsid w:val="00F768D1"/>
    <w:rsid w:val="00F7779C"/>
    <w:rsid w:val="00F778FA"/>
    <w:rsid w:val="00F77E06"/>
    <w:rsid w:val="00F80546"/>
    <w:rsid w:val="00F805FB"/>
    <w:rsid w:val="00F80BA4"/>
    <w:rsid w:val="00F81E4F"/>
    <w:rsid w:val="00F82477"/>
    <w:rsid w:val="00F82751"/>
    <w:rsid w:val="00F82C75"/>
    <w:rsid w:val="00F83006"/>
    <w:rsid w:val="00F8301F"/>
    <w:rsid w:val="00F83605"/>
    <w:rsid w:val="00F840CA"/>
    <w:rsid w:val="00F84645"/>
    <w:rsid w:val="00F84925"/>
    <w:rsid w:val="00F852CB"/>
    <w:rsid w:val="00F853AC"/>
    <w:rsid w:val="00F862C1"/>
    <w:rsid w:val="00F866A8"/>
    <w:rsid w:val="00F86880"/>
    <w:rsid w:val="00F87447"/>
    <w:rsid w:val="00F87725"/>
    <w:rsid w:val="00F90125"/>
    <w:rsid w:val="00F908D7"/>
    <w:rsid w:val="00F90904"/>
    <w:rsid w:val="00F90B4B"/>
    <w:rsid w:val="00F90C83"/>
    <w:rsid w:val="00F914C9"/>
    <w:rsid w:val="00F91726"/>
    <w:rsid w:val="00F91834"/>
    <w:rsid w:val="00F91AAC"/>
    <w:rsid w:val="00F9213F"/>
    <w:rsid w:val="00F924F8"/>
    <w:rsid w:val="00F92946"/>
    <w:rsid w:val="00F929C4"/>
    <w:rsid w:val="00F92E0C"/>
    <w:rsid w:val="00F93595"/>
    <w:rsid w:val="00F93CBA"/>
    <w:rsid w:val="00F94903"/>
    <w:rsid w:val="00F94A7A"/>
    <w:rsid w:val="00F94B5B"/>
    <w:rsid w:val="00F95345"/>
    <w:rsid w:val="00F96C62"/>
    <w:rsid w:val="00F9700E"/>
    <w:rsid w:val="00F97AF6"/>
    <w:rsid w:val="00F97E16"/>
    <w:rsid w:val="00FA0E08"/>
    <w:rsid w:val="00FA0F62"/>
    <w:rsid w:val="00FA1A77"/>
    <w:rsid w:val="00FA1B1E"/>
    <w:rsid w:val="00FA22C2"/>
    <w:rsid w:val="00FA3194"/>
    <w:rsid w:val="00FA384F"/>
    <w:rsid w:val="00FA45BB"/>
    <w:rsid w:val="00FA492C"/>
    <w:rsid w:val="00FA62EA"/>
    <w:rsid w:val="00FA69E8"/>
    <w:rsid w:val="00FA6D01"/>
    <w:rsid w:val="00FA7B15"/>
    <w:rsid w:val="00FB0497"/>
    <w:rsid w:val="00FB0544"/>
    <w:rsid w:val="00FB0E51"/>
    <w:rsid w:val="00FB0EAB"/>
    <w:rsid w:val="00FB1085"/>
    <w:rsid w:val="00FB12F6"/>
    <w:rsid w:val="00FB1491"/>
    <w:rsid w:val="00FB15EB"/>
    <w:rsid w:val="00FB1CDA"/>
    <w:rsid w:val="00FB205A"/>
    <w:rsid w:val="00FB2E3D"/>
    <w:rsid w:val="00FB40DE"/>
    <w:rsid w:val="00FB4DB6"/>
    <w:rsid w:val="00FB50D9"/>
    <w:rsid w:val="00FB5D8B"/>
    <w:rsid w:val="00FB5F45"/>
    <w:rsid w:val="00FB6368"/>
    <w:rsid w:val="00FB6484"/>
    <w:rsid w:val="00FB703C"/>
    <w:rsid w:val="00FB7473"/>
    <w:rsid w:val="00FB75ED"/>
    <w:rsid w:val="00FB7833"/>
    <w:rsid w:val="00FB7989"/>
    <w:rsid w:val="00FC02BC"/>
    <w:rsid w:val="00FC0D77"/>
    <w:rsid w:val="00FC1225"/>
    <w:rsid w:val="00FC138C"/>
    <w:rsid w:val="00FC1BAF"/>
    <w:rsid w:val="00FC1E68"/>
    <w:rsid w:val="00FC1F98"/>
    <w:rsid w:val="00FC1FA7"/>
    <w:rsid w:val="00FC1FAC"/>
    <w:rsid w:val="00FC23B9"/>
    <w:rsid w:val="00FC29DB"/>
    <w:rsid w:val="00FC32C0"/>
    <w:rsid w:val="00FC33A6"/>
    <w:rsid w:val="00FC3B1F"/>
    <w:rsid w:val="00FC4C33"/>
    <w:rsid w:val="00FC4FCA"/>
    <w:rsid w:val="00FC5588"/>
    <w:rsid w:val="00FC599E"/>
    <w:rsid w:val="00FC5D2A"/>
    <w:rsid w:val="00FC5DDC"/>
    <w:rsid w:val="00FC5EA7"/>
    <w:rsid w:val="00FC648D"/>
    <w:rsid w:val="00FC6A7A"/>
    <w:rsid w:val="00FD04FE"/>
    <w:rsid w:val="00FD0651"/>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2B3"/>
    <w:rsid w:val="00FD44E9"/>
    <w:rsid w:val="00FD4902"/>
    <w:rsid w:val="00FD4D0A"/>
    <w:rsid w:val="00FD510B"/>
    <w:rsid w:val="00FD5861"/>
    <w:rsid w:val="00FD59A6"/>
    <w:rsid w:val="00FD5DF4"/>
    <w:rsid w:val="00FE010B"/>
    <w:rsid w:val="00FE06A3"/>
    <w:rsid w:val="00FE0D13"/>
    <w:rsid w:val="00FE0D20"/>
    <w:rsid w:val="00FE0E5E"/>
    <w:rsid w:val="00FE1421"/>
    <w:rsid w:val="00FE1CCD"/>
    <w:rsid w:val="00FE39B1"/>
    <w:rsid w:val="00FE4DBC"/>
    <w:rsid w:val="00FE5082"/>
    <w:rsid w:val="00FE584D"/>
    <w:rsid w:val="00FE5AF1"/>
    <w:rsid w:val="00FE5C02"/>
    <w:rsid w:val="00FE5D5E"/>
    <w:rsid w:val="00FE5DE4"/>
    <w:rsid w:val="00FE5EC0"/>
    <w:rsid w:val="00FE7521"/>
    <w:rsid w:val="00FE7B1E"/>
    <w:rsid w:val="00FF1F41"/>
    <w:rsid w:val="00FF24C0"/>
    <w:rsid w:val="00FF2DF1"/>
    <w:rsid w:val="00FF3253"/>
    <w:rsid w:val="00FF399B"/>
    <w:rsid w:val="00FF3B4D"/>
    <w:rsid w:val="00FF3EB6"/>
    <w:rsid w:val="00FF4338"/>
    <w:rsid w:val="00FF45F3"/>
    <w:rsid w:val="00FF488E"/>
    <w:rsid w:val="00FF4C22"/>
    <w:rsid w:val="00FF52CE"/>
    <w:rsid w:val="00FF53CE"/>
    <w:rsid w:val="00FF55E7"/>
    <w:rsid w:val="00FF57E6"/>
    <w:rsid w:val="00FF5AEB"/>
    <w:rsid w:val="00FF63D1"/>
    <w:rsid w:val="00FF6520"/>
    <w:rsid w:val="00FF6797"/>
    <w:rsid w:val="00FF7366"/>
    <w:rsid w:val="00FF7466"/>
    <w:rsid w:val="00FF7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F030"/>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3CBA"/>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D4D8-5565-45EE-AB55-416087F5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63</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93</cp:revision>
  <cp:lastPrinted>2012-08-25T18:06:00Z</cp:lastPrinted>
  <dcterms:created xsi:type="dcterms:W3CDTF">2023-04-11T19:07:00Z</dcterms:created>
  <dcterms:modified xsi:type="dcterms:W3CDTF">2023-05-09T21:09:00Z</dcterms:modified>
</cp:coreProperties>
</file>